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9C730E">
      <w:pPr>
        <w:adjustRightInd w:val="0"/>
        <w:snapToGrid w:val="0"/>
        <w:jc w:val="center"/>
        <w:rPr>
          <w:rFonts w:ascii="彩虹粗仿宋" w:eastAsia="彩虹粗仿宋" w:hAnsi="宋体" w:cs="Arial"/>
          <w:sz w:val="24"/>
        </w:rPr>
      </w:pPr>
      <w:bookmarkStart w:id="0" w:name="_GoBack"/>
      <w:bookmarkEnd w:id="0"/>
    </w:p>
    <w:p w14:paraId="7880DB53" w14:textId="77777777" w:rsidR="00804057" w:rsidRPr="004565B1" w:rsidRDefault="00804057" w:rsidP="009C730E">
      <w:pPr>
        <w:adjustRightInd w:val="0"/>
        <w:snapToGrid w:val="0"/>
        <w:jc w:val="center"/>
        <w:rPr>
          <w:rFonts w:ascii="彩虹粗仿宋" w:eastAsia="彩虹粗仿宋" w:hAnsi="宋体" w:cs="Arial"/>
          <w:sz w:val="24"/>
        </w:rPr>
      </w:pPr>
    </w:p>
    <w:p w14:paraId="026AF997" w14:textId="77777777" w:rsidR="00804057" w:rsidRPr="004565B1" w:rsidRDefault="00804057" w:rsidP="009C730E">
      <w:pPr>
        <w:adjustRightInd w:val="0"/>
        <w:snapToGrid w:val="0"/>
        <w:jc w:val="center"/>
        <w:rPr>
          <w:rFonts w:ascii="彩虹粗仿宋" w:eastAsia="彩虹粗仿宋" w:hAnsi="宋体" w:cs="Arial"/>
          <w:sz w:val="24"/>
        </w:rPr>
      </w:pPr>
    </w:p>
    <w:p w14:paraId="5CF5C1D6" w14:textId="77777777" w:rsidR="00804057" w:rsidRPr="004565B1" w:rsidRDefault="00804057" w:rsidP="009C730E">
      <w:pPr>
        <w:adjustRightInd w:val="0"/>
        <w:snapToGrid w:val="0"/>
        <w:jc w:val="center"/>
        <w:rPr>
          <w:rFonts w:ascii="彩虹粗仿宋" w:eastAsia="彩虹粗仿宋" w:hAnsi="宋体" w:cs="Arial"/>
          <w:sz w:val="24"/>
        </w:rPr>
      </w:pPr>
    </w:p>
    <w:p w14:paraId="5B1A207C" w14:textId="77777777" w:rsidR="00804057" w:rsidRPr="004565B1" w:rsidRDefault="00804057" w:rsidP="009C730E">
      <w:pPr>
        <w:adjustRightInd w:val="0"/>
        <w:snapToGrid w:val="0"/>
        <w:jc w:val="center"/>
        <w:rPr>
          <w:rFonts w:ascii="彩虹粗仿宋" w:eastAsia="彩虹粗仿宋" w:hAnsi="宋体" w:cs="Arial"/>
          <w:sz w:val="24"/>
        </w:rPr>
      </w:pPr>
    </w:p>
    <w:p w14:paraId="145D1B8D" w14:textId="77777777" w:rsidR="00804057" w:rsidRPr="004565B1" w:rsidRDefault="00804057" w:rsidP="009C730E">
      <w:pPr>
        <w:adjustRightInd w:val="0"/>
        <w:snapToGrid w:val="0"/>
        <w:jc w:val="center"/>
        <w:rPr>
          <w:rFonts w:ascii="彩虹粗仿宋" w:eastAsia="彩虹粗仿宋" w:hAnsi="宋体" w:cs="Arial"/>
          <w:sz w:val="24"/>
        </w:rPr>
      </w:pPr>
    </w:p>
    <w:p w14:paraId="52F6B648" w14:textId="77777777" w:rsidR="00804057" w:rsidRPr="004565B1" w:rsidRDefault="00804057" w:rsidP="009C730E">
      <w:pPr>
        <w:adjustRightInd w:val="0"/>
        <w:snapToGrid w:val="0"/>
        <w:jc w:val="center"/>
        <w:rPr>
          <w:rFonts w:ascii="彩虹粗仿宋" w:eastAsia="彩虹粗仿宋" w:hAnsi="宋体" w:cs="Arial"/>
          <w:sz w:val="24"/>
        </w:rPr>
      </w:pPr>
    </w:p>
    <w:p w14:paraId="5DBBBBA0" w14:textId="77777777" w:rsidR="00804057" w:rsidRPr="004565B1" w:rsidRDefault="00804057" w:rsidP="009C730E">
      <w:pPr>
        <w:adjustRightInd w:val="0"/>
        <w:snapToGrid w:val="0"/>
        <w:jc w:val="center"/>
        <w:rPr>
          <w:rFonts w:ascii="彩虹粗仿宋" w:eastAsia="彩虹粗仿宋" w:hAnsi="宋体" w:cs="Arial"/>
          <w:sz w:val="24"/>
        </w:rPr>
      </w:pPr>
    </w:p>
    <w:p w14:paraId="0619D04E" w14:textId="77777777" w:rsidR="00804057" w:rsidRPr="004565B1" w:rsidRDefault="00804057" w:rsidP="009C730E">
      <w:pPr>
        <w:adjustRightInd w:val="0"/>
        <w:snapToGrid w:val="0"/>
        <w:jc w:val="center"/>
        <w:rPr>
          <w:rFonts w:ascii="彩虹粗仿宋" w:eastAsia="彩虹粗仿宋" w:hAnsi="宋体" w:cs="Arial"/>
          <w:sz w:val="24"/>
        </w:rPr>
      </w:pPr>
    </w:p>
    <w:p w14:paraId="2758F862" w14:textId="77777777" w:rsidR="00804057" w:rsidRPr="004565B1" w:rsidRDefault="00804057" w:rsidP="009C730E">
      <w:pPr>
        <w:adjustRightInd w:val="0"/>
        <w:snapToGrid w:val="0"/>
        <w:jc w:val="center"/>
        <w:rPr>
          <w:rFonts w:ascii="彩虹粗仿宋" w:eastAsia="彩虹粗仿宋" w:hAnsi="宋体" w:cs="Arial"/>
          <w:sz w:val="24"/>
        </w:rPr>
      </w:pPr>
    </w:p>
    <w:p w14:paraId="1B3D9C59" w14:textId="77777777" w:rsidR="00804057" w:rsidRPr="004565B1" w:rsidRDefault="00804057" w:rsidP="009C730E">
      <w:pPr>
        <w:adjustRightInd w:val="0"/>
        <w:snapToGrid w:val="0"/>
        <w:jc w:val="center"/>
        <w:rPr>
          <w:rFonts w:ascii="彩虹粗仿宋" w:eastAsia="彩虹粗仿宋" w:hAnsi="宋体" w:cs="Arial"/>
          <w:sz w:val="24"/>
        </w:rPr>
      </w:pPr>
    </w:p>
    <w:p w14:paraId="25A3C685" w14:textId="249142D1" w:rsidR="001567FD" w:rsidRDefault="001567FD" w:rsidP="009C730E">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易方达</w:t>
      </w:r>
      <w:r w:rsidR="00F13997">
        <w:rPr>
          <w:rFonts w:ascii="彩虹粗仿宋" w:eastAsia="彩虹粗仿宋" w:hAnsi="宋体" w:cs="Arial" w:hint="eastAsia"/>
          <w:b/>
          <w:sz w:val="44"/>
        </w:rPr>
        <w:t>中证稀土产业</w:t>
      </w:r>
      <w:r>
        <w:rPr>
          <w:rFonts w:ascii="彩虹粗仿宋" w:eastAsia="彩虹粗仿宋" w:hAnsi="宋体" w:cs="Arial" w:hint="eastAsia"/>
          <w:b/>
          <w:sz w:val="44"/>
        </w:rPr>
        <w:t>交易型开放式指数</w:t>
      </w:r>
    </w:p>
    <w:p w14:paraId="005F5D06" w14:textId="18016F82" w:rsidR="00804057" w:rsidRPr="004565B1" w:rsidRDefault="00804057" w:rsidP="009C730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证券投资基金托管协议</w:t>
      </w:r>
    </w:p>
    <w:p w14:paraId="7E4E4312" w14:textId="77777777" w:rsidR="00804057" w:rsidRPr="004565B1" w:rsidRDefault="00804057" w:rsidP="00F448D4">
      <w:pPr>
        <w:adjustRightInd w:val="0"/>
        <w:snapToGrid w:val="0"/>
        <w:jc w:val="center"/>
        <w:rPr>
          <w:rFonts w:ascii="彩虹粗仿宋" w:eastAsia="彩虹粗仿宋" w:hAnsi="宋体" w:cs="Arial"/>
          <w:sz w:val="24"/>
        </w:rPr>
      </w:pPr>
    </w:p>
    <w:p w14:paraId="1B700540" w14:textId="77777777" w:rsidR="00804057" w:rsidRPr="004565B1" w:rsidRDefault="00804057" w:rsidP="00F448D4">
      <w:pPr>
        <w:adjustRightInd w:val="0"/>
        <w:snapToGrid w:val="0"/>
        <w:jc w:val="center"/>
        <w:rPr>
          <w:rFonts w:ascii="彩虹粗仿宋" w:eastAsia="彩虹粗仿宋" w:hAnsi="宋体" w:cs="Arial"/>
          <w:sz w:val="24"/>
        </w:rPr>
      </w:pPr>
    </w:p>
    <w:p w14:paraId="33861788" w14:textId="77777777" w:rsidR="00804057" w:rsidRPr="004565B1" w:rsidRDefault="00804057" w:rsidP="00F448D4">
      <w:pPr>
        <w:adjustRightInd w:val="0"/>
        <w:snapToGrid w:val="0"/>
        <w:jc w:val="center"/>
        <w:rPr>
          <w:rFonts w:ascii="彩虹粗仿宋" w:eastAsia="彩虹粗仿宋" w:hAnsi="宋体" w:cs="Arial"/>
          <w:sz w:val="24"/>
        </w:rPr>
      </w:pPr>
    </w:p>
    <w:p w14:paraId="3A41877C" w14:textId="77777777" w:rsidR="00804057" w:rsidRPr="004565B1" w:rsidRDefault="00804057" w:rsidP="00F448D4">
      <w:pPr>
        <w:adjustRightInd w:val="0"/>
        <w:snapToGrid w:val="0"/>
        <w:jc w:val="center"/>
        <w:rPr>
          <w:rFonts w:ascii="彩虹粗仿宋" w:eastAsia="彩虹粗仿宋" w:hAnsi="宋体" w:cs="Arial"/>
          <w:sz w:val="24"/>
        </w:rPr>
      </w:pPr>
    </w:p>
    <w:p w14:paraId="7EF77A08" w14:textId="77777777" w:rsidR="00804057" w:rsidRPr="004565B1" w:rsidRDefault="00804057" w:rsidP="00F448D4">
      <w:pPr>
        <w:adjustRightInd w:val="0"/>
        <w:snapToGrid w:val="0"/>
        <w:jc w:val="center"/>
        <w:rPr>
          <w:rFonts w:ascii="彩虹粗仿宋" w:eastAsia="彩虹粗仿宋" w:hAnsi="宋体" w:cs="Arial"/>
          <w:sz w:val="24"/>
        </w:rPr>
      </w:pPr>
    </w:p>
    <w:p w14:paraId="77118AE0" w14:textId="77777777" w:rsidR="00804057" w:rsidRPr="004565B1" w:rsidRDefault="00804057" w:rsidP="00F448D4">
      <w:pPr>
        <w:adjustRightInd w:val="0"/>
        <w:snapToGrid w:val="0"/>
        <w:jc w:val="center"/>
        <w:rPr>
          <w:rFonts w:ascii="彩虹粗仿宋" w:eastAsia="彩虹粗仿宋" w:hAnsi="宋体" w:cs="Arial"/>
          <w:sz w:val="24"/>
        </w:rPr>
      </w:pPr>
    </w:p>
    <w:p w14:paraId="7709AAE2" w14:textId="77777777" w:rsidR="00804057" w:rsidRPr="00761C3B" w:rsidRDefault="00804057" w:rsidP="00F448D4">
      <w:pPr>
        <w:adjustRightInd w:val="0"/>
        <w:snapToGrid w:val="0"/>
        <w:jc w:val="center"/>
        <w:rPr>
          <w:rFonts w:ascii="彩虹粗仿宋" w:eastAsia="彩虹粗仿宋" w:hAnsi="宋体" w:cs="Arial"/>
          <w:sz w:val="24"/>
        </w:rPr>
      </w:pPr>
    </w:p>
    <w:p w14:paraId="48ED9584" w14:textId="77777777" w:rsidR="00804057" w:rsidRPr="004565B1" w:rsidRDefault="00804057" w:rsidP="00F448D4">
      <w:pPr>
        <w:adjustRightInd w:val="0"/>
        <w:snapToGrid w:val="0"/>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62306C">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5D8DB4B4" w14:textId="77777777" w:rsidR="00804057" w:rsidRPr="004565B1" w:rsidRDefault="00804057" w:rsidP="00F448D4">
      <w:pPr>
        <w:adjustRightInd w:val="0"/>
        <w:snapToGrid w:val="0"/>
        <w:jc w:val="center"/>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05A4FBC" w14:textId="77777777" w:rsidR="00804057" w:rsidRPr="004565B1" w:rsidRDefault="00804057" w:rsidP="00F448D4">
      <w:pPr>
        <w:adjustRightInd w:val="0"/>
        <w:snapToGrid w:val="0"/>
        <w:jc w:val="center"/>
        <w:rPr>
          <w:rFonts w:ascii="彩虹粗仿宋" w:eastAsia="彩虹粗仿宋" w:hAnsi="宋体" w:cs="Arial"/>
          <w:sz w:val="24"/>
        </w:rPr>
      </w:pPr>
    </w:p>
    <w:p w14:paraId="43B199D1" w14:textId="77777777" w:rsidR="00804057" w:rsidRPr="004565B1" w:rsidRDefault="00804057" w:rsidP="00F448D4">
      <w:pPr>
        <w:adjustRightInd w:val="0"/>
        <w:snapToGrid w:val="0"/>
        <w:jc w:val="center"/>
        <w:rPr>
          <w:rFonts w:ascii="彩虹粗仿宋" w:eastAsia="彩虹粗仿宋" w:hAnsi="宋体" w:cs="Arial"/>
          <w:sz w:val="24"/>
        </w:rPr>
      </w:pPr>
    </w:p>
    <w:p w14:paraId="0F66BB73" w14:textId="77777777" w:rsidR="00804057" w:rsidRPr="004565B1" w:rsidRDefault="00804057" w:rsidP="00F448D4">
      <w:pPr>
        <w:adjustRightInd w:val="0"/>
        <w:snapToGrid w:val="0"/>
        <w:jc w:val="center"/>
        <w:rPr>
          <w:rFonts w:ascii="彩虹粗仿宋" w:eastAsia="彩虹粗仿宋" w:hAnsi="宋体" w:cs="Arial"/>
          <w:sz w:val="24"/>
        </w:rPr>
      </w:pPr>
    </w:p>
    <w:p w14:paraId="7331DA0E" w14:textId="77777777" w:rsidR="00804057" w:rsidRPr="004565B1" w:rsidRDefault="00804057" w:rsidP="00F448D4">
      <w:pPr>
        <w:adjustRightInd w:val="0"/>
        <w:snapToGrid w:val="0"/>
        <w:jc w:val="center"/>
        <w:rPr>
          <w:rFonts w:ascii="彩虹粗仿宋" w:eastAsia="彩虹粗仿宋" w:hAnsi="宋体" w:cs="Arial"/>
          <w:sz w:val="24"/>
        </w:rPr>
      </w:pPr>
    </w:p>
    <w:p w14:paraId="5A873C87" w14:textId="77777777" w:rsidR="00804057" w:rsidRPr="004565B1" w:rsidRDefault="00804057" w:rsidP="00F448D4">
      <w:pPr>
        <w:adjustRightInd w:val="0"/>
        <w:snapToGrid w:val="0"/>
        <w:jc w:val="center"/>
        <w:rPr>
          <w:rFonts w:ascii="彩虹粗仿宋" w:eastAsia="彩虹粗仿宋" w:hAnsi="宋体" w:cs="Arial"/>
          <w:sz w:val="24"/>
        </w:rPr>
      </w:pPr>
    </w:p>
    <w:p w14:paraId="1129E12F" w14:textId="19819954" w:rsidR="00804057" w:rsidRPr="004565B1" w:rsidRDefault="00804057" w:rsidP="00F448D4">
      <w:pPr>
        <w:adjustRightInd w:val="0"/>
        <w:snapToGrid w:val="0"/>
        <w:rPr>
          <w:rFonts w:ascii="彩虹粗仿宋" w:eastAsia="彩虹粗仿宋" w:hAnsi="宋体" w:cs="Arial"/>
          <w:sz w:val="24"/>
        </w:rPr>
      </w:pPr>
      <w:r w:rsidRPr="004565B1">
        <w:rPr>
          <w:rFonts w:ascii="彩虹粗仿宋" w:eastAsia="彩虹粗仿宋" w:hAnsi="宋体" w:cs="Arial" w:hint="eastAsia"/>
          <w:sz w:val="24"/>
        </w:rPr>
        <w:t xml:space="preserve">                            </w:t>
      </w:r>
      <w:r w:rsidR="00761C3B" w:rsidRPr="004565B1">
        <w:rPr>
          <w:rFonts w:ascii="彩虹粗仿宋" w:eastAsia="彩虹粗仿宋" w:hAnsi="宋体" w:cs="Arial" w:hint="eastAsia"/>
          <w:sz w:val="24"/>
        </w:rPr>
        <w:t>二零</w:t>
      </w:r>
      <w:r w:rsidR="00761C3B">
        <w:rPr>
          <w:rFonts w:ascii="彩虹粗仿宋" w:eastAsia="彩虹粗仿宋" w:hAnsi="宋体" w:cs="Arial" w:hint="eastAsia"/>
          <w:sz w:val="24"/>
        </w:rPr>
        <w:t>二一</w:t>
      </w:r>
      <w:r w:rsidR="00761C3B" w:rsidRPr="004565B1">
        <w:rPr>
          <w:rFonts w:ascii="彩虹粗仿宋" w:eastAsia="彩虹粗仿宋" w:hAnsi="宋体" w:cs="Arial" w:hint="eastAsia"/>
          <w:sz w:val="24"/>
        </w:rPr>
        <w:t>年</w:t>
      </w:r>
      <w:r w:rsidR="007617CB">
        <w:rPr>
          <w:rFonts w:ascii="彩虹粗仿宋" w:eastAsia="彩虹粗仿宋" w:hAnsi="宋体" w:cs="Arial" w:hint="eastAsia"/>
          <w:sz w:val="24"/>
        </w:rPr>
        <w:t>八</w:t>
      </w:r>
      <w:r w:rsidR="00761C3B" w:rsidRPr="004565B1">
        <w:rPr>
          <w:rFonts w:ascii="彩虹粗仿宋" w:eastAsia="彩虹粗仿宋" w:hAnsi="宋体" w:cs="Arial" w:hint="eastAsia"/>
          <w:sz w:val="24"/>
        </w:rPr>
        <w:t>月</w:t>
      </w:r>
    </w:p>
    <w:p w14:paraId="0EB08F42" w14:textId="77777777" w:rsidR="00804057" w:rsidRPr="004565B1" w:rsidRDefault="00804057" w:rsidP="00F448D4">
      <w:pPr>
        <w:adjustRightInd w:val="0"/>
        <w:snapToGrid w:val="0"/>
        <w:jc w:val="center"/>
        <w:rPr>
          <w:rFonts w:ascii="彩虹粗仿宋" w:eastAsia="彩虹粗仿宋" w:hAnsi="宋体" w:cs="Arial"/>
          <w:sz w:val="24"/>
        </w:rPr>
      </w:pPr>
    </w:p>
    <w:p w14:paraId="7E0411A2" w14:textId="77777777" w:rsidR="00804057" w:rsidRPr="004565B1" w:rsidRDefault="00804057" w:rsidP="009C730E">
      <w:pPr>
        <w:adjustRightInd w:val="0"/>
        <w:snapToGrid w:val="0"/>
        <w:jc w:val="center"/>
        <w:rPr>
          <w:rFonts w:ascii="彩虹粗仿宋" w:eastAsia="彩虹粗仿宋" w:hAnsi="宋体" w:cs="Arial"/>
          <w:bCs/>
          <w:sz w:val="24"/>
        </w:rPr>
      </w:pPr>
    </w:p>
    <w:p w14:paraId="7D2579BF" w14:textId="77777777" w:rsidR="00804057" w:rsidRPr="004565B1" w:rsidRDefault="00804057" w:rsidP="009C730E">
      <w:pPr>
        <w:adjustRightInd w:val="0"/>
        <w:snapToGrid w:val="0"/>
        <w:jc w:val="center"/>
        <w:rPr>
          <w:rFonts w:ascii="彩虹粗仿宋" w:eastAsia="彩虹粗仿宋" w:hAnsi="宋体" w:cs="Arial"/>
          <w:bCs/>
          <w:sz w:val="24"/>
        </w:rPr>
      </w:pPr>
    </w:p>
    <w:p w14:paraId="430E890C"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1FAC5A44" w14:textId="32DA8B06" w:rsidR="00804057" w:rsidRPr="004565B1" w:rsidRDefault="00804057" w:rsidP="0080405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1</w:t>
        </w:r>
        <w:r w:rsidRPr="004565B1">
          <w:rPr>
            <w:rFonts w:ascii="彩虹粗仿宋" w:eastAsia="彩虹粗仿宋" w:hAnsi="宋体" w:hint="eastAsia"/>
            <w:noProof/>
            <w:webHidden/>
            <w:sz w:val="28"/>
          </w:rPr>
          <w:fldChar w:fldCharType="end"/>
        </w:r>
      </w:hyperlink>
    </w:p>
    <w:p w14:paraId="320FB26E" w14:textId="05143BBA" w:rsidR="00804057" w:rsidRPr="004565B1" w:rsidRDefault="00155134" w:rsidP="00804057">
      <w:pPr>
        <w:pStyle w:val="21"/>
        <w:tabs>
          <w:tab w:val="right" w:leader="dot" w:pos="8494"/>
        </w:tabs>
        <w:rPr>
          <w:rFonts w:ascii="彩虹粗仿宋" w:eastAsia="彩虹粗仿宋" w:hAnsi="宋体"/>
          <w:noProof/>
          <w:sz w:val="28"/>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w:t>
        </w:r>
        <w:r w:rsidR="00804057" w:rsidRPr="004565B1">
          <w:rPr>
            <w:rFonts w:ascii="彩虹粗仿宋" w:eastAsia="彩虹粗仿宋" w:hAnsi="宋体" w:hint="eastAsia"/>
            <w:noProof/>
            <w:webHidden/>
            <w:sz w:val="28"/>
          </w:rPr>
          <w:fldChar w:fldCharType="end"/>
        </w:r>
      </w:hyperlink>
    </w:p>
    <w:p w14:paraId="1F3CE3A1" w14:textId="7443FA2D" w:rsidR="00804057" w:rsidRPr="004565B1" w:rsidRDefault="00155134" w:rsidP="00804057">
      <w:pPr>
        <w:pStyle w:val="21"/>
        <w:tabs>
          <w:tab w:val="right" w:leader="dot" w:pos="8494"/>
        </w:tabs>
        <w:rPr>
          <w:rFonts w:ascii="彩虹粗仿宋" w:eastAsia="彩虹粗仿宋" w:hAnsi="宋体"/>
          <w:noProof/>
          <w:sz w:val="28"/>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w:t>
        </w:r>
        <w:r w:rsidR="00804057" w:rsidRPr="004565B1">
          <w:rPr>
            <w:rFonts w:ascii="彩虹粗仿宋" w:eastAsia="彩虹粗仿宋" w:hAnsi="宋体" w:hint="eastAsia"/>
            <w:noProof/>
            <w:webHidden/>
            <w:sz w:val="28"/>
          </w:rPr>
          <w:fldChar w:fldCharType="end"/>
        </w:r>
      </w:hyperlink>
    </w:p>
    <w:p w14:paraId="7DF55DC4" w14:textId="6EE1859C" w:rsidR="00804057" w:rsidRPr="004565B1" w:rsidRDefault="00155134" w:rsidP="00804057">
      <w:pPr>
        <w:pStyle w:val="21"/>
        <w:tabs>
          <w:tab w:val="right" w:leader="dot" w:pos="8494"/>
        </w:tabs>
        <w:rPr>
          <w:rFonts w:ascii="彩虹粗仿宋" w:eastAsia="彩虹粗仿宋" w:hAnsi="宋体"/>
          <w:noProof/>
          <w:sz w:val="28"/>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8</w:t>
        </w:r>
        <w:r w:rsidR="00804057" w:rsidRPr="004565B1">
          <w:rPr>
            <w:rFonts w:ascii="彩虹粗仿宋" w:eastAsia="彩虹粗仿宋" w:hAnsi="宋体" w:hint="eastAsia"/>
            <w:noProof/>
            <w:webHidden/>
            <w:sz w:val="28"/>
          </w:rPr>
          <w:fldChar w:fldCharType="end"/>
        </w:r>
      </w:hyperlink>
    </w:p>
    <w:p w14:paraId="491B36F1" w14:textId="5CCF95D9" w:rsidR="00804057" w:rsidRPr="004565B1" w:rsidRDefault="00155134" w:rsidP="00804057">
      <w:pPr>
        <w:pStyle w:val="21"/>
        <w:tabs>
          <w:tab w:val="right" w:leader="dot" w:pos="8494"/>
        </w:tabs>
        <w:rPr>
          <w:rFonts w:ascii="彩虹粗仿宋" w:eastAsia="彩虹粗仿宋" w:hAnsi="宋体"/>
          <w:noProof/>
          <w:sz w:val="28"/>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9</w:t>
        </w:r>
        <w:r w:rsidR="00804057" w:rsidRPr="004565B1">
          <w:rPr>
            <w:rFonts w:ascii="彩虹粗仿宋" w:eastAsia="彩虹粗仿宋" w:hAnsi="宋体" w:hint="eastAsia"/>
            <w:noProof/>
            <w:webHidden/>
            <w:sz w:val="28"/>
          </w:rPr>
          <w:fldChar w:fldCharType="end"/>
        </w:r>
      </w:hyperlink>
    </w:p>
    <w:p w14:paraId="34179671" w14:textId="22B4A07E" w:rsidR="00804057" w:rsidRPr="004565B1" w:rsidRDefault="00155134" w:rsidP="00804057">
      <w:pPr>
        <w:pStyle w:val="21"/>
        <w:tabs>
          <w:tab w:val="right" w:leader="dot" w:pos="8494"/>
        </w:tabs>
        <w:rPr>
          <w:rFonts w:ascii="彩虹粗仿宋" w:eastAsia="彩虹粗仿宋" w:hAnsi="宋体"/>
          <w:noProof/>
          <w:sz w:val="28"/>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12</w:t>
        </w:r>
        <w:r w:rsidR="00804057" w:rsidRPr="004565B1">
          <w:rPr>
            <w:rFonts w:ascii="彩虹粗仿宋" w:eastAsia="彩虹粗仿宋" w:hAnsi="宋体" w:hint="eastAsia"/>
            <w:noProof/>
            <w:webHidden/>
            <w:sz w:val="28"/>
          </w:rPr>
          <w:fldChar w:fldCharType="end"/>
        </w:r>
      </w:hyperlink>
    </w:p>
    <w:p w14:paraId="07F32D31" w14:textId="067DC284" w:rsidR="00804057" w:rsidRPr="004565B1" w:rsidRDefault="00155134" w:rsidP="00804057">
      <w:pPr>
        <w:pStyle w:val="21"/>
        <w:tabs>
          <w:tab w:val="right" w:leader="dot" w:pos="8494"/>
        </w:tabs>
        <w:rPr>
          <w:rFonts w:ascii="彩虹粗仿宋" w:eastAsia="彩虹粗仿宋" w:hAnsi="宋体"/>
          <w:noProof/>
          <w:sz w:val="28"/>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15</w:t>
        </w:r>
        <w:r w:rsidR="00804057" w:rsidRPr="004565B1">
          <w:rPr>
            <w:rFonts w:ascii="彩虹粗仿宋" w:eastAsia="彩虹粗仿宋" w:hAnsi="宋体" w:hint="eastAsia"/>
            <w:noProof/>
            <w:webHidden/>
            <w:sz w:val="28"/>
          </w:rPr>
          <w:fldChar w:fldCharType="end"/>
        </w:r>
      </w:hyperlink>
    </w:p>
    <w:p w14:paraId="171976DD" w14:textId="219BF309" w:rsidR="00804057" w:rsidRPr="004565B1" w:rsidRDefault="00155134" w:rsidP="00804057">
      <w:pPr>
        <w:pStyle w:val="21"/>
        <w:tabs>
          <w:tab w:val="right" w:leader="dot" w:pos="8494"/>
        </w:tabs>
        <w:rPr>
          <w:rFonts w:ascii="彩虹粗仿宋" w:eastAsia="彩虹粗仿宋" w:hAnsi="宋体"/>
          <w:noProof/>
          <w:sz w:val="28"/>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18</w:t>
        </w:r>
        <w:r w:rsidR="00804057" w:rsidRPr="004565B1">
          <w:rPr>
            <w:rFonts w:ascii="彩虹粗仿宋" w:eastAsia="彩虹粗仿宋" w:hAnsi="宋体" w:hint="eastAsia"/>
            <w:noProof/>
            <w:webHidden/>
            <w:sz w:val="28"/>
          </w:rPr>
          <w:fldChar w:fldCharType="end"/>
        </w:r>
      </w:hyperlink>
    </w:p>
    <w:p w14:paraId="46F1A964" w14:textId="76C752C5" w:rsidR="00804057" w:rsidRPr="004565B1" w:rsidRDefault="00155134" w:rsidP="00804057">
      <w:pPr>
        <w:pStyle w:val="21"/>
        <w:tabs>
          <w:tab w:val="right" w:leader="dot" w:pos="8494"/>
        </w:tabs>
        <w:rPr>
          <w:rFonts w:ascii="彩虹粗仿宋" w:eastAsia="彩虹粗仿宋" w:hAnsi="宋体"/>
          <w:noProof/>
          <w:sz w:val="28"/>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23</w:t>
        </w:r>
        <w:r w:rsidR="00804057" w:rsidRPr="004565B1">
          <w:rPr>
            <w:rFonts w:ascii="彩虹粗仿宋" w:eastAsia="彩虹粗仿宋" w:hAnsi="宋体" w:hint="eastAsia"/>
            <w:noProof/>
            <w:webHidden/>
            <w:sz w:val="28"/>
          </w:rPr>
          <w:fldChar w:fldCharType="end"/>
        </w:r>
      </w:hyperlink>
    </w:p>
    <w:p w14:paraId="3FFC4881" w14:textId="57BF39BD" w:rsidR="00804057" w:rsidRPr="004565B1" w:rsidRDefault="00155134" w:rsidP="00804057">
      <w:pPr>
        <w:pStyle w:val="21"/>
        <w:tabs>
          <w:tab w:val="right" w:leader="dot" w:pos="8494"/>
        </w:tabs>
        <w:rPr>
          <w:rFonts w:ascii="彩虹粗仿宋" w:eastAsia="彩虹粗仿宋" w:hAnsi="宋体"/>
          <w:noProof/>
          <w:sz w:val="28"/>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24</w:t>
        </w:r>
        <w:r w:rsidR="00804057" w:rsidRPr="004565B1">
          <w:rPr>
            <w:rFonts w:ascii="彩虹粗仿宋" w:eastAsia="彩虹粗仿宋" w:hAnsi="宋体" w:hint="eastAsia"/>
            <w:noProof/>
            <w:webHidden/>
            <w:sz w:val="28"/>
          </w:rPr>
          <w:fldChar w:fldCharType="end"/>
        </w:r>
      </w:hyperlink>
    </w:p>
    <w:p w14:paraId="4C765B46" w14:textId="5E16F055" w:rsidR="00804057" w:rsidRPr="004565B1" w:rsidRDefault="00155134" w:rsidP="00804057">
      <w:pPr>
        <w:pStyle w:val="21"/>
        <w:tabs>
          <w:tab w:val="right" w:leader="dot" w:pos="8494"/>
        </w:tabs>
        <w:rPr>
          <w:rFonts w:ascii="彩虹粗仿宋" w:eastAsia="彩虹粗仿宋" w:hAnsi="宋体"/>
          <w:noProof/>
          <w:sz w:val="28"/>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25</w:t>
        </w:r>
        <w:r w:rsidR="00804057" w:rsidRPr="004565B1">
          <w:rPr>
            <w:rFonts w:ascii="彩虹粗仿宋" w:eastAsia="彩虹粗仿宋" w:hAnsi="宋体" w:hint="eastAsia"/>
            <w:noProof/>
            <w:webHidden/>
            <w:sz w:val="28"/>
          </w:rPr>
          <w:fldChar w:fldCharType="end"/>
        </w:r>
      </w:hyperlink>
    </w:p>
    <w:p w14:paraId="7398612C" w14:textId="310EE391" w:rsidR="00804057" w:rsidRPr="004565B1" w:rsidRDefault="00155134" w:rsidP="00804057">
      <w:pPr>
        <w:pStyle w:val="21"/>
        <w:tabs>
          <w:tab w:val="right" w:leader="dot" w:pos="8494"/>
        </w:tabs>
        <w:rPr>
          <w:rFonts w:ascii="彩虹粗仿宋" w:eastAsia="彩虹粗仿宋" w:hAnsi="宋体"/>
          <w:noProof/>
          <w:sz w:val="28"/>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37D4BF89" w14:textId="233D00BA" w:rsidR="00804057" w:rsidRPr="004565B1" w:rsidRDefault="00155134" w:rsidP="00804057">
      <w:pPr>
        <w:pStyle w:val="21"/>
        <w:tabs>
          <w:tab w:val="right" w:leader="dot" w:pos="8494"/>
        </w:tabs>
        <w:rPr>
          <w:rFonts w:ascii="彩虹粗仿宋" w:eastAsia="彩虹粗仿宋" w:hAnsi="宋体"/>
          <w:noProof/>
          <w:sz w:val="28"/>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27</w:t>
        </w:r>
        <w:r w:rsidR="00804057" w:rsidRPr="004565B1">
          <w:rPr>
            <w:rFonts w:ascii="彩虹粗仿宋" w:eastAsia="彩虹粗仿宋" w:hAnsi="宋体" w:hint="eastAsia"/>
            <w:noProof/>
            <w:webHidden/>
            <w:sz w:val="28"/>
          </w:rPr>
          <w:fldChar w:fldCharType="end"/>
        </w:r>
      </w:hyperlink>
    </w:p>
    <w:p w14:paraId="77C4A9A2" w14:textId="7651AB3F" w:rsidR="00804057" w:rsidRPr="004565B1" w:rsidRDefault="00155134" w:rsidP="00804057">
      <w:pPr>
        <w:pStyle w:val="21"/>
        <w:tabs>
          <w:tab w:val="right" w:leader="dot" w:pos="8494"/>
        </w:tabs>
        <w:rPr>
          <w:rFonts w:ascii="彩虹粗仿宋" w:eastAsia="彩虹粗仿宋" w:hAnsi="宋体"/>
          <w:noProof/>
          <w:sz w:val="28"/>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27</w:t>
        </w:r>
        <w:r w:rsidR="00804057" w:rsidRPr="004565B1">
          <w:rPr>
            <w:rFonts w:ascii="彩虹粗仿宋" w:eastAsia="彩虹粗仿宋" w:hAnsi="宋体" w:hint="eastAsia"/>
            <w:noProof/>
            <w:webHidden/>
            <w:sz w:val="28"/>
          </w:rPr>
          <w:fldChar w:fldCharType="end"/>
        </w:r>
      </w:hyperlink>
    </w:p>
    <w:p w14:paraId="4EAC94E7" w14:textId="36237B43" w:rsidR="00804057" w:rsidRPr="004565B1" w:rsidRDefault="00155134" w:rsidP="00804057">
      <w:pPr>
        <w:pStyle w:val="21"/>
        <w:tabs>
          <w:tab w:val="right" w:leader="dot" w:pos="8494"/>
        </w:tabs>
        <w:rPr>
          <w:rFonts w:ascii="彩虹粗仿宋" w:eastAsia="彩虹粗仿宋" w:hAnsi="宋体"/>
          <w:noProof/>
          <w:sz w:val="28"/>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29</w:t>
        </w:r>
        <w:r w:rsidR="00804057" w:rsidRPr="004565B1">
          <w:rPr>
            <w:rFonts w:ascii="彩虹粗仿宋" w:eastAsia="彩虹粗仿宋" w:hAnsi="宋体" w:hint="eastAsia"/>
            <w:noProof/>
            <w:webHidden/>
            <w:sz w:val="28"/>
          </w:rPr>
          <w:fldChar w:fldCharType="end"/>
        </w:r>
      </w:hyperlink>
    </w:p>
    <w:p w14:paraId="4DD92EDE" w14:textId="0A3C780F" w:rsidR="00804057" w:rsidRPr="004565B1" w:rsidRDefault="00155134" w:rsidP="00804057">
      <w:pPr>
        <w:pStyle w:val="21"/>
        <w:tabs>
          <w:tab w:val="right" w:leader="dot" w:pos="8494"/>
        </w:tabs>
        <w:rPr>
          <w:rFonts w:ascii="彩虹粗仿宋" w:eastAsia="彩虹粗仿宋" w:hAnsi="宋体"/>
          <w:noProof/>
          <w:sz w:val="28"/>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30</w:t>
        </w:r>
        <w:r w:rsidR="00804057" w:rsidRPr="004565B1">
          <w:rPr>
            <w:rFonts w:ascii="彩虹粗仿宋" w:eastAsia="彩虹粗仿宋" w:hAnsi="宋体" w:hint="eastAsia"/>
            <w:noProof/>
            <w:webHidden/>
            <w:sz w:val="28"/>
          </w:rPr>
          <w:fldChar w:fldCharType="end"/>
        </w:r>
      </w:hyperlink>
    </w:p>
    <w:p w14:paraId="1FE7E965" w14:textId="4CD68C33" w:rsidR="00804057" w:rsidRPr="004565B1" w:rsidRDefault="00155134" w:rsidP="00804057">
      <w:pPr>
        <w:pStyle w:val="21"/>
        <w:tabs>
          <w:tab w:val="right" w:leader="dot" w:pos="8494"/>
        </w:tabs>
        <w:rPr>
          <w:rFonts w:ascii="彩虹粗仿宋" w:eastAsia="彩虹粗仿宋" w:hAnsi="宋体"/>
          <w:noProof/>
          <w:sz w:val="28"/>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1EF18D01" w14:textId="5DCD5592" w:rsidR="00804057" w:rsidRPr="004565B1" w:rsidRDefault="00155134" w:rsidP="00804057">
      <w:pPr>
        <w:pStyle w:val="21"/>
        <w:tabs>
          <w:tab w:val="right" w:leader="dot" w:pos="8494"/>
        </w:tabs>
        <w:rPr>
          <w:rFonts w:ascii="彩虹粗仿宋" w:eastAsia="彩虹粗仿宋" w:hAnsi="宋体"/>
          <w:noProof/>
          <w:sz w:val="28"/>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33BB1384" w14:textId="2958A219" w:rsidR="00804057" w:rsidRPr="004565B1" w:rsidRDefault="00155134" w:rsidP="00804057">
      <w:pPr>
        <w:pStyle w:val="21"/>
        <w:tabs>
          <w:tab w:val="right" w:leader="dot" w:pos="8494"/>
        </w:tabs>
        <w:rPr>
          <w:rFonts w:ascii="彩虹粗仿宋" w:eastAsia="彩虹粗仿宋" w:hAnsi="宋体"/>
          <w:noProof/>
          <w:sz w:val="28"/>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2AE8729D" w14:textId="484F6DAD" w:rsidR="00804057" w:rsidRPr="004565B1" w:rsidRDefault="00155134" w:rsidP="00804057">
      <w:pPr>
        <w:pStyle w:val="21"/>
        <w:tabs>
          <w:tab w:val="right" w:leader="dot" w:pos="8494"/>
        </w:tabs>
        <w:rPr>
          <w:rFonts w:ascii="彩虹粗仿宋" w:eastAsia="彩虹粗仿宋" w:hAnsi="宋体"/>
          <w:noProof/>
          <w:sz w:val="28"/>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2EB81721" w14:textId="2A2F6276" w:rsidR="009C730E" w:rsidRDefault="00155134" w:rsidP="00804057">
      <w:pPr>
        <w:pStyle w:val="21"/>
        <w:tabs>
          <w:tab w:val="right" w:leader="dot" w:pos="8494"/>
        </w:tabs>
        <w:rPr>
          <w:rFonts w:ascii="彩虹粗仿宋" w:eastAsia="彩虹粗仿宋" w:hAnsi="宋体"/>
          <w:noProof/>
          <w:sz w:val="28"/>
        </w:rPr>
        <w:sectPr w:rsidR="009C730E" w:rsidSect="009C730E">
          <w:footerReference w:type="default" r:id="rId9"/>
          <w:pgSz w:w="11906" w:h="16838" w:code="9"/>
          <w:pgMar w:top="1418" w:right="1701" w:bottom="1418" w:left="1701" w:header="851" w:footer="992" w:gutter="0"/>
          <w:pgNumType w:start="1"/>
          <w:cols w:space="425"/>
          <w:docGrid w:type="lines" w:linePitch="312"/>
        </w:sect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744151">
          <w:rPr>
            <w:rFonts w:ascii="彩虹粗仿宋" w:eastAsia="彩虹粗仿宋" w:hAnsi="宋体"/>
            <w:noProof/>
            <w:webHidden/>
            <w:sz w:val="28"/>
          </w:rPr>
          <w:t>34</w:t>
        </w:r>
        <w:r w:rsidR="00804057" w:rsidRPr="004565B1">
          <w:rPr>
            <w:rFonts w:ascii="彩虹粗仿宋" w:eastAsia="彩虹粗仿宋" w:hAnsi="宋体" w:hint="eastAsia"/>
            <w:noProof/>
            <w:webHidden/>
            <w:sz w:val="28"/>
          </w:rPr>
          <w:fldChar w:fldCharType="end"/>
        </w:r>
      </w:hyperlink>
    </w:p>
    <w:p w14:paraId="3281CBB3" w14:textId="3E3913C4" w:rsidR="00804057" w:rsidRPr="004565B1" w:rsidRDefault="00804057" w:rsidP="00804057">
      <w:pPr>
        <w:pStyle w:val="21"/>
        <w:tabs>
          <w:tab w:val="right" w:leader="dot" w:pos="8494"/>
        </w:tabs>
        <w:rPr>
          <w:rFonts w:ascii="彩虹粗仿宋" w:eastAsia="彩虹粗仿宋" w:hAnsi="宋体"/>
          <w:noProof/>
          <w:sz w:val="28"/>
        </w:rPr>
      </w:pPr>
    </w:p>
    <w:p w14:paraId="4AAAC38C" w14:textId="089DAD36" w:rsidR="00804057" w:rsidRPr="004565B1" w:rsidRDefault="00804057" w:rsidP="00F448D4">
      <w:pPr>
        <w:ind w:firstLineChars="200" w:firstLine="560"/>
        <w:rPr>
          <w:rFonts w:ascii="彩虹粗仿宋" w:eastAsia="彩虹粗仿宋" w:hAnsi="宋体" w:cs="Arial"/>
          <w:kern w:val="0"/>
          <w:sz w:val="24"/>
        </w:rPr>
      </w:pPr>
      <w:r w:rsidRPr="004565B1">
        <w:rPr>
          <w:rFonts w:ascii="彩虹粗仿宋" w:eastAsia="彩虹粗仿宋" w:hAnsi="宋体" w:hint="eastAsia"/>
          <w:sz w:val="28"/>
        </w:rPr>
        <w:fldChar w:fldCharType="end"/>
      </w: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Pr>
          <w:rFonts w:ascii="彩虹粗仿宋" w:eastAsia="彩虹粗仿宋" w:hAnsi="宋体" w:cs="Arial" w:hint="eastAsia"/>
          <w:kern w:val="0"/>
          <w:sz w:val="24"/>
        </w:rPr>
        <w:t>易方达</w:t>
      </w:r>
      <w:r w:rsidR="00F13997">
        <w:rPr>
          <w:rFonts w:ascii="彩虹粗仿宋" w:eastAsia="彩虹粗仿宋" w:hAnsi="宋体" w:cs="Arial" w:hint="eastAsia"/>
          <w:kern w:val="0"/>
          <w:sz w:val="24"/>
        </w:rPr>
        <w:t>中证稀土产业</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w:t>
      </w:r>
    </w:p>
    <w:p w14:paraId="141CA435"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3F14BE28"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CB2103">
        <w:rPr>
          <w:rFonts w:ascii="彩虹粗仿宋" w:eastAsia="彩虹粗仿宋" w:hAnsi="宋体" w:cs="Arial" w:hint="eastAsia"/>
          <w:kern w:val="0"/>
          <w:sz w:val="24"/>
        </w:rPr>
        <w:t>易方达</w:t>
      </w:r>
      <w:r w:rsidR="00F13997">
        <w:rPr>
          <w:rFonts w:ascii="彩虹粗仿宋" w:eastAsia="彩虹粗仿宋" w:hAnsi="宋体" w:cs="Arial" w:hint="eastAsia"/>
          <w:kern w:val="0"/>
          <w:sz w:val="24"/>
        </w:rPr>
        <w:t>中证稀土产业</w:t>
      </w:r>
      <w:r w:rsidR="00CB2103">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证券投资基金的基金管理人，中国建设银行股份有限公司拟担任</w:t>
      </w:r>
      <w:r w:rsidR="001567FD">
        <w:rPr>
          <w:rFonts w:ascii="彩虹粗仿宋" w:eastAsia="彩虹粗仿宋" w:hAnsi="宋体" w:cs="Arial" w:hint="eastAsia"/>
          <w:kern w:val="0"/>
          <w:sz w:val="24"/>
        </w:rPr>
        <w:t>易方达</w:t>
      </w:r>
      <w:r w:rsidR="00F13997">
        <w:rPr>
          <w:rFonts w:ascii="彩虹粗仿宋" w:eastAsia="彩虹粗仿宋" w:hAnsi="宋体" w:cs="Arial" w:hint="eastAsia"/>
          <w:kern w:val="0"/>
          <w:sz w:val="24"/>
        </w:rPr>
        <w:t>中证稀土产业</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证券投资基金的基金托管人；</w:t>
      </w:r>
    </w:p>
    <w:p w14:paraId="5126265A" w14:textId="3EB52519"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1567FD">
        <w:rPr>
          <w:rFonts w:ascii="彩虹粗仿宋" w:eastAsia="彩虹粗仿宋" w:hAnsi="宋体" w:cs="Arial" w:hint="eastAsia"/>
          <w:kern w:val="0"/>
          <w:sz w:val="24"/>
        </w:rPr>
        <w:t>易方达</w:t>
      </w:r>
      <w:r w:rsidR="00F13997">
        <w:rPr>
          <w:rFonts w:ascii="彩虹粗仿宋" w:eastAsia="彩虹粗仿宋" w:hAnsi="宋体" w:cs="Arial" w:hint="eastAsia"/>
          <w:kern w:val="0"/>
          <w:sz w:val="24"/>
        </w:rPr>
        <w:t>中证稀土产业</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证券投资基金的基金管理人和基金托管人之间的权利义务关系，特制订本托管协议；</w:t>
      </w:r>
    </w:p>
    <w:p w14:paraId="3F9A19D2" w14:textId="002B1BBB"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1567FD">
        <w:rPr>
          <w:rFonts w:ascii="彩虹粗仿宋" w:eastAsia="彩虹粗仿宋" w:hAnsi="宋体" w:cs="Arial" w:hint="eastAsia"/>
          <w:kern w:val="0"/>
          <w:sz w:val="24"/>
        </w:rPr>
        <w:t>易方达</w:t>
      </w:r>
      <w:r w:rsidR="00F13997">
        <w:rPr>
          <w:rFonts w:ascii="彩虹粗仿宋" w:eastAsia="彩虹粗仿宋" w:hAnsi="宋体" w:cs="Arial" w:hint="eastAsia"/>
          <w:kern w:val="0"/>
          <w:sz w:val="24"/>
        </w:rPr>
        <w:t>中证稀土产业</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5DD5FF0" w14:textId="77777777" w:rsidR="00804057" w:rsidRPr="001567FD" w:rsidRDefault="00804057" w:rsidP="00804057">
      <w:pPr>
        <w:rPr>
          <w:rFonts w:ascii="彩虹粗仿宋" w:eastAsia="彩虹粗仿宋"/>
          <w:sz w:val="24"/>
          <w:lang w:val="en-GB"/>
        </w:rPr>
      </w:pPr>
    </w:p>
    <w:p w14:paraId="68B63B13" w14:textId="77777777" w:rsidR="00804057" w:rsidRPr="004565B1" w:rsidRDefault="00804057" w:rsidP="00F448D4">
      <w:pPr>
        <w:pStyle w:val="2"/>
        <w:spacing w:line="415" w:lineRule="auto"/>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32052D48" w14:textId="77777777" w:rsidR="00804057" w:rsidRPr="004565B1" w:rsidRDefault="00804057" w:rsidP="00F448D4">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w:t>
      </w:r>
    </w:p>
    <w:p w14:paraId="0BA6F3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1EE304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0625938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广东省广州市珠江新城珠江东路30号广州银行大厦40-43楼</w:t>
      </w:r>
    </w:p>
    <w:p w14:paraId="6A99DB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2B8BF9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p>
    <w:p w14:paraId="33EF4B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7E339A25" w14:textId="0031044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EE27BA" w:rsidRPr="00EE27BA">
        <w:rPr>
          <w:rFonts w:ascii="彩虹粗仿宋" w:eastAsia="彩虹粗仿宋" w:hAnsi="宋体" w:cs="Arial" w:hint="eastAsia"/>
          <w:sz w:val="24"/>
        </w:rPr>
        <w:t>中国证券监督管理委员会，证监基金字[2001]4号</w:t>
      </w:r>
    </w:p>
    <w:p w14:paraId="1CAD89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488B9FBD" w14:textId="13D3159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1567FD" w:rsidRPr="001567FD">
        <w:rPr>
          <w:rFonts w:ascii="彩虹粗仿宋" w:eastAsia="彩虹粗仿宋" w:hAnsi="宋体" w:cs="Arial" w:hint="eastAsia"/>
          <w:sz w:val="24"/>
        </w:rPr>
        <w:t>1</w:t>
      </w:r>
      <w:r w:rsidR="000F5564">
        <w:rPr>
          <w:rFonts w:ascii="彩虹粗仿宋" w:eastAsia="彩虹粗仿宋" w:hAnsi="宋体" w:cs="Arial" w:hint="eastAsia"/>
          <w:sz w:val="24"/>
        </w:rPr>
        <w:t>3,244.2</w:t>
      </w:r>
      <w:r w:rsidR="001567FD" w:rsidRPr="001567FD">
        <w:rPr>
          <w:rFonts w:ascii="彩虹粗仿宋" w:eastAsia="彩虹粗仿宋" w:hAnsi="宋体" w:cs="Arial" w:hint="eastAsia"/>
          <w:sz w:val="24"/>
        </w:rPr>
        <w:t>万元人民币</w:t>
      </w:r>
    </w:p>
    <w:p w14:paraId="2F7BE6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p>
    <w:p w14:paraId="3F49C2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0BB9DF63" w14:textId="77777777" w:rsidR="00804057" w:rsidRPr="004565B1" w:rsidRDefault="00804057" w:rsidP="00F448D4">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14:paraId="74BBA0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5D1B39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87194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86019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59B9F135" w14:textId="23EF0DF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4D6751B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0FB70D6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7C8947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97612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1BD60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918CC0C"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4565B1" w:rsidRDefault="00804057" w:rsidP="00804057">
      <w:pPr>
        <w:rPr>
          <w:rFonts w:ascii="彩虹粗仿宋" w:eastAsia="彩虹粗仿宋"/>
          <w:sz w:val="24"/>
        </w:rPr>
      </w:pPr>
    </w:p>
    <w:p w14:paraId="12B1CC1F" w14:textId="77777777" w:rsidR="00804057" w:rsidRPr="004565B1" w:rsidRDefault="00804057" w:rsidP="00F448D4">
      <w:pPr>
        <w:pStyle w:val="2"/>
        <w:spacing w:line="415" w:lineRule="auto"/>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9F06E5E"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C6F3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1E838A0F"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2349C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4565B1" w:rsidRDefault="00804057" w:rsidP="00804057">
      <w:pPr>
        <w:rPr>
          <w:rFonts w:ascii="彩虹粗仿宋" w:eastAsia="彩虹粗仿宋"/>
          <w:sz w:val="24"/>
        </w:rPr>
      </w:pPr>
    </w:p>
    <w:p w14:paraId="55FBA972" w14:textId="77777777" w:rsidR="00804057" w:rsidRPr="00F61DAE" w:rsidRDefault="00804057" w:rsidP="00F448D4">
      <w:pPr>
        <w:pStyle w:val="2"/>
        <w:spacing w:line="415" w:lineRule="auto"/>
        <w:jc w:val="center"/>
        <w:rPr>
          <w:rFonts w:ascii="彩虹粗仿宋" w:eastAsia="彩虹粗仿宋"/>
          <w:sz w:val="30"/>
        </w:rPr>
      </w:pPr>
      <w:bookmarkStart w:id="4" w:name="_Toc124325887"/>
      <w:r w:rsidRPr="004565B1">
        <w:rPr>
          <w:rFonts w:ascii="彩虹粗仿宋" w:eastAsia="彩虹粗仿宋" w:hint="eastAsia"/>
          <w:sz w:val="30"/>
        </w:rPr>
        <w:t>三、基金托管人对基金管理人的业务监督和核查</w:t>
      </w:r>
      <w:bookmarkEnd w:id="4"/>
    </w:p>
    <w:p w14:paraId="32A05A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BCCAD0" w14:textId="7CF0196A" w:rsidR="00146073" w:rsidRPr="00146073" w:rsidRDefault="00D657E1" w:rsidP="00885C4E">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本基金的投资范围包括标的指数成份股及备选成份股（含存托凭证）、除标的指数成份股及备选成份股以外的其他股票（包括创业板、中小板以及其他依法发行、上市的股票、存托凭证）、</w:t>
      </w:r>
      <w:r w:rsidR="00FF2C4F">
        <w:rPr>
          <w:rFonts w:ascii="彩虹粗仿宋" w:eastAsia="彩虹粗仿宋" w:hAnsi="宋体" w:cs="Arial" w:hint="eastAsia"/>
          <w:sz w:val="24"/>
        </w:rPr>
        <w:t>债券（包括国债、央行票据、地方政府债、金融债、企业债、公司债、次级债、中期票据、短期融资券、可转换债券、可交换债券）、债券回购、资产支持证券、银行存款、同业存单、货币市场工具、股指期货、股票期权以及</w:t>
      </w:r>
      <w:r w:rsidRPr="00D657E1">
        <w:rPr>
          <w:rFonts w:ascii="彩虹粗仿宋" w:eastAsia="彩虹粗仿宋" w:hAnsi="宋体" w:cs="Arial" w:hint="eastAsia"/>
          <w:sz w:val="24"/>
        </w:rPr>
        <w:t>法律法规或中国证监会允许基金投资的其他金融工具。</w:t>
      </w:r>
    </w:p>
    <w:p w14:paraId="07BD4BE8" w14:textId="566D74BB" w:rsidR="00146073" w:rsidRPr="00146073" w:rsidRDefault="00146073" w:rsidP="00146073">
      <w:pPr>
        <w:adjustRightInd w:val="0"/>
        <w:snapToGrid w:val="0"/>
        <w:ind w:firstLineChars="200" w:firstLine="480"/>
        <w:rPr>
          <w:rFonts w:ascii="彩虹粗仿宋" w:eastAsia="彩虹粗仿宋" w:hAnsi="宋体" w:cs="Arial"/>
          <w:sz w:val="24"/>
        </w:rPr>
      </w:pPr>
      <w:r w:rsidRPr="00146073">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78DBA3C4" w14:textId="6599EAB4" w:rsidR="00146073" w:rsidRPr="00146073" w:rsidRDefault="00146073" w:rsidP="00146073">
      <w:pPr>
        <w:adjustRightInd w:val="0"/>
        <w:snapToGrid w:val="0"/>
        <w:ind w:firstLineChars="200" w:firstLine="480"/>
        <w:rPr>
          <w:rFonts w:ascii="彩虹粗仿宋" w:eastAsia="彩虹粗仿宋" w:hAnsi="宋体" w:cs="Arial"/>
          <w:sz w:val="24"/>
        </w:rPr>
      </w:pPr>
      <w:r w:rsidRPr="00146073">
        <w:rPr>
          <w:rFonts w:ascii="彩虹粗仿宋" w:eastAsia="彩虹粗仿宋" w:hAnsi="宋体" w:cs="Arial" w:hint="eastAsia"/>
          <w:sz w:val="24"/>
        </w:rPr>
        <w:t>本基金将根据法律法规的规定参与转融通证券出借及融资业务。</w:t>
      </w:r>
    </w:p>
    <w:p w14:paraId="5DE51264"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CA8A4BF" w14:textId="156EEF79"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w:t>
      </w:r>
      <w:r w:rsidR="008B2B36">
        <w:rPr>
          <w:rFonts w:ascii="彩虹粗仿宋" w:eastAsia="彩虹粗仿宋" w:hint="eastAsia"/>
          <w:sz w:val="24"/>
        </w:rPr>
        <w:t>.</w:t>
      </w:r>
      <w:r w:rsidRPr="00D657E1">
        <w:rPr>
          <w:rFonts w:ascii="彩虹粗仿宋" w:eastAsia="彩虹粗仿宋" w:hint="eastAsia"/>
          <w:sz w:val="24"/>
        </w:rPr>
        <w:t>本基金投资于标的指数成份股及备选成份股的资产不低于非现金资产的80%且不低于基金资产净值的90%；</w:t>
      </w:r>
    </w:p>
    <w:p w14:paraId="4CC51E89" w14:textId="174A1BAB"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2</w:t>
      </w:r>
      <w:r w:rsidR="008B2B36">
        <w:rPr>
          <w:rFonts w:ascii="彩虹粗仿宋" w:eastAsia="彩虹粗仿宋" w:hint="eastAsia"/>
          <w:sz w:val="24"/>
        </w:rPr>
        <w:t>.</w:t>
      </w:r>
      <w:r w:rsidRPr="00D657E1">
        <w:rPr>
          <w:rFonts w:ascii="彩虹粗仿宋" w:eastAsia="彩虹粗仿宋" w:hint="eastAsia"/>
          <w:sz w:val="24"/>
        </w:rPr>
        <w:t>本基金投资于同一原始权益人的各类资产支持证券的比例，不得超过基金资产净值的10%；</w:t>
      </w:r>
    </w:p>
    <w:p w14:paraId="41313DDE" w14:textId="4D439076"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3</w:t>
      </w:r>
      <w:r w:rsidR="008B2B36">
        <w:rPr>
          <w:rFonts w:ascii="彩虹粗仿宋" w:eastAsia="彩虹粗仿宋" w:hint="eastAsia"/>
          <w:sz w:val="24"/>
        </w:rPr>
        <w:t>.</w:t>
      </w:r>
      <w:r w:rsidRPr="00D657E1">
        <w:rPr>
          <w:rFonts w:ascii="彩虹粗仿宋" w:eastAsia="彩虹粗仿宋" w:hint="eastAsia"/>
          <w:sz w:val="24"/>
        </w:rPr>
        <w:t>本基金持有的全部资产支持证券，其市值不得超过基金资产净值的20%；</w:t>
      </w:r>
    </w:p>
    <w:p w14:paraId="191F4E29" w14:textId="0E901E5E"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4</w:t>
      </w:r>
      <w:r w:rsidR="008B2B36">
        <w:rPr>
          <w:rFonts w:ascii="彩虹粗仿宋" w:eastAsia="彩虹粗仿宋" w:hint="eastAsia"/>
          <w:sz w:val="24"/>
        </w:rPr>
        <w:t>.</w:t>
      </w:r>
      <w:r w:rsidRPr="00D657E1">
        <w:rPr>
          <w:rFonts w:ascii="彩虹粗仿宋" w:eastAsia="彩虹粗仿宋" w:hint="eastAsia"/>
          <w:sz w:val="24"/>
        </w:rPr>
        <w:t>本基金持有的同一</w:t>
      </w:r>
      <w:r w:rsidR="008B2B36" w:rsidRPr="008B2B36">
        <w:rPr>
          <w:rFonts w:ascii="彩虹粗仿宋" w:eastAsia="彩虹粗仿宋" w:hint="eastAsia"/>
          <w:sz w:val="24"/>
        </w:rPr>
        <w:t>(</w:t>
      </w:r>
      <w:r w:rsidRPr="00D657E1">
        <w:rPr>
          <w:rFonts w:ascii="彩虹粗仿宋" w:eastAsia="彩虹粗仿宋" w:hint="eastAsia"/>
          <w:sz w:val="24"/>
        </w:rPr>
        <w:t>指同一信用级别</w:t>
      </w:r>
      <w:r w:rsidR="008B2B36" w:rsidRPr="008B2B36">
        <w:rPr>
          <w:rFonts w:ascii="彩虹粗仿宋" w:eastAsia="彩虹粗仿宋" w:hint="eastAsia"/>
          <w:sz w:val="24"/>
        </w:rPr>
        <w:t>)</w:t>
      </w:r>
      <w:r w:rsidRPr="00D657E1">
        <w:rPr>
          <w:rFonts w:ascii="彩虹粗仿宋" w:eastAsia="彩虹粗仿宋" w:hint="eastAsia"/>
          <w:sz w:val="24"/>
        </w:rPr>
        <w:t>资产支持证券的比例，不得超过该资产支持证券规模的10%；</w:t>
      </w:r>
    </w:p>
    <w:p w14:paraId="61062C92" w14:textId="2334939F"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5</w:t>
      </w:r>
      <w:r w:rsidR="008B2B36">
        <w:rPr>
          <w:rFonts w:ascii="彩虹粗仿宋" w:eastAsia="彩虹粗仿宋" w:hint="eastAsia"/>
          <w:sz w:val="24"/>
        </w:rPr>
        <w:t>.</w:t>
      </w:r>
      <w:r w:rsidR="008B2B36" w:rsidRPr="008B2B36">
        <w:rPr>
          <w:rFonts w:ascii="彩虹粗仿宋" w:eastAsia="彩虹粗仿宋" w:hint="eastAsia"/>
          <w:sz w:val="24"/>
        </w:rPr>
        <w:t>本基金管理人管理的</w:t>
      </w:r>
      <w:r w:rsidR="009C3DF4">
        <w:rPr>
          <w:rFonts w:ascii="彩虹粗仿宋" w:eastAsia="彩虹粗仿宋" w:hint="eastAsia"/>
          <w:sz w:val="24"/>
        </w:rPr>
        <w:t>且</w:t>
      </w:r>
      <w:r w:rsidR="009C3DF4" w:rsidRPr="00D714B4">
        <w:rPr>
          <w:rFonts w:ascii="彩虹粗仿宋" w:eastAsia="彩虹粗仿宋" w:hint="eastAsia"/>
          <w:sz w:val="24"/>
        </w:rPr>
        <w:t>在本基金托管人处托管的</w:t>
      </w:r>
      <w:r w:rsidR="008B2B36" w:rsidRPr="008B2B36">
        <w:rPr>
          <w:rFonts w:ascii="彩虹粗仿宋" w:eastAsia="彩虹粗仿宋" w:hint="eastAsia"/>
          <w:sz w:val="24"/>
        </w:rPr>
        <w:t>全部基金投资于同一原始权益人的各类资产支持证券</w:t>
      </w:r>
      <w:r w:rsidRPr="00D657E1">
        <w:rPr>
          <w:rFonts w:ascii="彩虹粗仿宋" w:eastAsia="彩虹粗仿宋" w:hint="eastAsia"/>
          <w:sz w:val="24"/>
        </w:rPr>
        <w:t>，不得超过其各类资产支持证券合计规模的10%；</w:t>
      </w:r>
    </w:p>
    <w:p w14:paraId="44E8C74A" w14:textId="5E1CF831"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6</w:t>
      </w:r>
      <w:r w:rsidR="008B2B36">
        <w:rPr>
          <w:rFonts w:ascii="彩虹粗仿宋" w:eastAsia="彩虹粗仿宋" w:hint="eastAsia"/>
          <w:sz w:val="24"/>
        </w:rPr>
        <w:t>.</w:t>
      </w:r>
      <w:r w:rsidRPr="00D657E1">
        <w:rPr>
          <w:rFonts w:ascii="彩虹粗仿宋" w:eastAsia="彩虹粗仿宋" w:hint="eastAsia"/>
          <w:sz w:val="24"/>
        </w:rPr>
        <w:t>本基金应投资于信用级别评级为BBB以上</w:t>
      </w:r>
      <w:r w:rsidR="008B2B36" w:rsidRPr="008B2B36">
        <w:rPr>
          <w:rFonts w:ascii="彩虹粗仿宋" w:eastAsia="彩虹粗仿宋" w:hint="eastAsia"/>
          <w:sz w:val="24"/>
        </w:rPr>
        <w:t>(</w:t>
      </w:r>
      <w:r w:rsidRPr="00D657E1">
        <w:rPr>
          <w:rFonts w:ascii="彩虹粗仿宋" w:eastAsia="彩虹粗仿宋" w:hint="eastAsia"/>
          <w:sz w:val="24"/>
        </w:rPr>
        <w:t>含BBB</w:t>
      </w:r>
      <w:r w:rsidR="008B2B36" w:rsidRPr="008B2B36">
        <w:rPr>
          <w:rFonts w:ascii="彩虹粗仿宋" w:eastAsia="彩虹粗仿宋" w:hint="eastAsia"/>
          <w:sz w:val="24"/>
        </w:rPr>
        <w:t>)</w:t>
      </w:r>
      <w:r w:rsidRPr="00D657E1">
        <w:rPr>
          <w:rFonts w:ascii="彩虹粗仿宋" w:eastAsia="彩虹粗仿宋" w:hint="eastAsia"/>
          <w:sz w:val="24"/>
        </w:rPr>
        <w:t>的资产支持证券。基金持有资产支持证券期间，如果其信用等级下降、不再符合投资标准，应在评级报告发布之日起3个月内予以全部卖出；</w:t>
      </w:r>
    </w:p>
    <w:p w14:paraId="31322B17" w14:textId="427234E9"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7</w:t>
      </w:r>
      <w:r w:rsidR="008B2B36">
        <w:rPr>
          <w:rFonts w:ascii="彩虹粗仿宋" w:eastAsia="彩虹粗仿宋" w:hint="eastAsia"/>
          <w:sz w:val="24"/>
        </w:rPr>
        <w:t>.</w:t>
      </w:r>
      <w:r w:rsidRPr="00D657E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CABD696" w14:textId="5C247D42"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8</w:t>
      </w:r>
      <w:r w:rsidR="008B2B36">
        <w:rPr>
          <w:rFonts w:ascii="彩虹粗仿宋" w:eastAsia="彩虹粗仿宋" w:hint="eastAsia"/>
          <w:sz w:val="24"/>
        </w:rPr>
        <w:t>.</w:t>
      </w:r>
      <w:r w:rsidRPr="00D657E1">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17543267" w14:textId="6137B165"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9</w:t>
      </w:r>
      <w:r w:rsidR="008B2B36">
        <w:rPr>
          <w:rFonts w:ascii="彩虹粗仿宋" w:eastAsia="彩虹粗仿宋" w:hint="eastAsia"/>
          <w:sz w:val="24"/>
        </w:rPr>
        <w:t>.</w:t>
      </w:r>
      <w:r w:rsidRPr="00D657E1">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合约需缴纳的交易保证金后，应当保持不低于交易保证金一倍的现金；</w:t>
      </w:r>
    </w:p>
    <w:p w14:paraId="08144D36" w14:textId="77777777" w:rsidR="0062306C" w:rsidRPr="0062306C" w:rsidRDefault="009C3DF4" w:rsidP="009C3DF4">
      <w:pPr>
        <w:adjustRightInd w:val="0"/>
        <w:snapToGrid w:val="0"/>
        <w:ind w:firstLineChars="200" w:firstLine="480"/>
        <w:rPr>
          <w:rFonts w:ascii="彩虹粗仿宋" w:eastAsia="彩虹粗仿宋"/>
          <w:sz w:val="24"/>
        </w:rPr>
      </w:pPr>
      <w:r w:rsidRPr="00A63784">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Pr>
          <w:rFonts w:ascii="彩虹粗仿宋" w:eastAsia="彩虹粗仿宋" w:hint="eastAsia"/>
          <w:sz w:val="24"/>
        </w:rPr>
        <w:t>。</w:t>
      </w:r>
    </w:p>
    <w:p w14:paraId="141E6147" w14:textId="1E7F280B"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10</w:t>
      </w:r>
      <w:r w:rsidR="008B2B36">
        <w:rPr>
          <w:rFonts w:ascii="彩虹粗仿宋" w:eastAsia="彩虹粗仿宋" w:hint="eastAsia"/>
          <w:sz w:val="24"/>
        </w:rPr>
        <w:t>.</w:t>
      </w:r>
      <w:r w:rsidRPr="00D657E1">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4DF7307F" w14:textId="77777777" w:rsidR="0062306C" w:rsidRPr="0062306C" w:rsidRDefault="0062306C" w:rsidP="0062306C">
      <w:pPr>
        <w:adjustRightInd w:val="0"/>
        <w:snapToGrid w:val="0"/>
        <w:ind w:firstLineChars="200" w:firstLine="480"/>
        <w:rPr>
          <w:rFonts w:ascii="彩虹粗仿宋" w:eastAsia="彩虹粗仿宋"/>
          <w:sz w:val="24"/>
        </w:rPr>
      </w:pPr>
      <w:r w:rsidRPr="0062306C">
        <w:rPr>
          <w:rFonts w:ascii="彩虹粗仿宋" w:eastAsia="彩虹粗仿宋" w:hint="eastAsia"/>
          <w:sz w:val="24"/>
        </w:rPr>
        <w:t>本产品如需参加</w:t>
      </w:r>
      <w:r w:rsidR="005A643B">
        <w:rPr>
          <w:rFonts w:ascii="彩虹粗仿宋" w:eastAsia="彩虹粗仿宋" w:hint="eastAsia"/>
          <w:sz w:val="24"/>
        </w:rPr>
        <w:t>股票期权</w:t>
      </w:r>
      <w:r w:rsidRPr="0062306C">
        <w:rPr>
          <w:rFonts w:ascii="彩虹粗仿宋" w:eastAsia="彩虹粗仿宋" w:hint="eastAsia"/>
          <w:sz w:val="24"/>
        </w:rPr>
        <w:t>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5A643B">
        <w:rPr>
          <w:rFonts w:ascii="彩虹粗仿宋" w:eastAsia="彩虹粗仿宋" w:hint="eastAsia"/>
          <w:sz w:val="24"/>
        </w:rPr>
        <w:t>股票期权</w:t>
      </w:r>
      <w:r w:rsidRPr="0062306C">
        <w:rPr>
          <w:rFonts w:ascii="彩虹粗仿宋" w:eastAsia="彩虹粗仿宋" w:hint="eastAsia"/>
          <w:sz w:val="24"/>
        </w:rPr>
        <w:t>交易。</w:t>
      </w:r>
    </w:p>
    <w:p w14:paraId="6C869BAF" w14:textId="3EC0C466"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11</w:t>
      </w:r>
      <w:r w:rsidR="00EE27BA" w:rsidRPr="00EE27BA">
        <w:rPr>
          <w:rFonts w:ascii="彩虹粗仿宋" w:eastAsia="彩虹粗仿宋" w:hint="eastAsia"/>
          <w:sz w:val="24"/>
        </w:rPr>
        <w:t>.</w:t>
      </w:r>
      <w:r w:rsidRPr="00D657E1">
        <w:rPr>
          <w:rFonts w:ascii="彩虹粗仿宋" w:eastAsia="彩虹粗仿宋" w:hint="eastAsia"/>
          <w:sz w:val="24"/>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30%；证券出借的平均剩余期限不得超过30天，平均剩余期限按照市值加权平均计算；</w:t>
      </w:r>
    </w:p>
    <w:p w14:paraId="36D9F3AF" w14:textId="77777777" w:rsidR="008B2B36" w:rsidRPr="008B2B36" w:rsidRDefault="00EE27BA" w:rsidP="00EE27BA">
      <w:pPr>
        <w:adjustRightInd w:val="0"/>
        <w:snapToGrid w:val="0"/>
        <w:ind w:firstLineChars="200" w:firstLine="480"/>
        <w:rPr>
          <w:rFonts w:ascii="彩虹粗仿宋" w:eastAsia="彩虹粗仿宋"/>
          <w:sz w:val="24"/>
        </w:rPr>
      </w:pPr>
      <w:r w:rsidRPr="00EE27BA">
        <w:rPr>
          <w:rFonts w:ascii="彩虹粗仿宋" w:eastAsia="彩虹粗仿宋"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030F7FF0" w14:textId="74F1504E"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12</w:t>
      </w:r>
      <w:r w:rsidR="008B2B36">
        <w:rPr>
          <w:rFonts w:ascii="彩虹粗仿宋" w:eastAsia="彩虹粗仿宋" w:hint="eastAsia"/>
          <w:sz w:val="24"/>
        </w:rPr>
        <w:t>.</w:t>
      </w:r>
      <w:r w:rsidRPr="00D657E1">
        <w:rPr>
          <w:rFonts w:ascii="彩虹粗仿宋" w:eastAsia="彩虹粗仿宋" w:hint="eastAsia"/>
          <w:sz w:val="24"/>
        </w:rPr>
        <w:t>基金参与融资业务后，在任何交易日日终，持有的融资买入股票与其他有价证券市值之和，不得超过基金资产净值的95%；</w:t>
      </w:r>
    </w:p>
    <w:p w14:paraId="04ABDB4E" w14:textId="481FF01A"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13</w:t>
      </w:r>
      <w:r w:rsidR="008B2B36">
        <w:rPr>
          <w:rFonts w:ascii="彩虹粗仿宋" w:eastAsia="彩虹粗仿宋" w:hint="eastAsia"/>
          <w:sz w:val="24"/>
        </w:rPr>
        <w:t>.</w:t>
      </w:r>
      <w:r w:rsidRPr="00D657E1">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法律法规另有规定的，从其规定；</w:t>
      </w:r>
    </w:p>
    <w:p w14:paraId="0174E873" w14:textId="293918E0" w:rsidR="00D657E1" w:rsidRPr="00D657E1" w:rsidRDefault="00D657E1" w:rsidP="00AF5370">
      <w:pPr>
        <w:adjustRightInd w:val="0"/>
        <w:snapToGrid w:val="0"/>
        <w:ind w:firstLineChars="200" w:firstLine="480"/>
        <w:rPr>
          <w:rFonts w:ascii="彩虹粗仿宋" w:eastAsia="彩虹粗仿宋"/>
          <w:sz w:val="24"/>
        </w:rPr>
      </w:pPr>
      <w:r w:rsidRPr="00D657E1">
        <w:rPr>
          <w:rFonts w:ascii="彩虹粗仿宋" w:eastAsia="彩虹粗仿宋" w:hint="eastAsia"/>
          <w:sz w:val="24"/>
        </w:rPr>
        <w:t>14</w:t>
      </w:r>
      <w:r w:rsidR="008B2B36">
        <w:rPr>
          <w:rFonts w:ascii="彩虹粗仿宋" w:eastAsia="彩虹粗仿宋" w:hint="eastAsia"/>
          <w:sz w:val="24"/>
        </w:rPr>
        <w:t>.</w:t>
      </w:r>
      <w:r w:rsidRPr="00D657E1">
        <w:rPr>
          <w:rFonts w:ascii="彩虹粗仿宋" w:eastAsia="彩虹粗仿宋" w:hint="eastAsia"/>
          <w:sz w:val="24"/>
        </w:rPr>
        <w:t>本基金资产总值不超过基金资产净值的140%；</w:t>
      </w:r>
    </w:p>
    <w:p w14:paraId="7D06311B" w14:textId="1D43E314" w:rsidR="00D657E1" w:rsidRPr="00D657E1" w:rsidRDefault="00D657E1" w:rsidP="00D657E1">
      <w:pPr>
        <w:adjustRightInd w:val="0"/>
        <w:snapToGrid w:val="0"/>
        <w:ind w:firstLineChars="200" w:firstLine="480"/>
        <w:rPr>
          <w:rFonts w:ascii="彩虹粗仿宋" w:eastAsia="彩虹粗仿宋"/>
          <w:sz w:val="24"/>
        </w:rPr>
      </w:pPr>
      <w:r w:rsidRPr="00D657E1">
        <w:rPr>
          <w:rFonts w:ascii="彩虹粗仿宋" w:eastAsia="彩虹粗仿宋" w:hint="eastAsia"/>
          <w:sz w:val="24"/>
        </w:rPr>
        <w:t>1</w:t>
      </w:r>
      <w:r w:rsidR="00AF5370">
        <w:rPr>
          <w:rFonts w:ascii="彩虹粗仿宋" w:eastAsia="彩虹粗仿宋"/>
          <w:sz w:val="24"/>
        </w:rPr>
        <w:t>5.</w:t>
      </w:r>
      <w:r w:rsidRPr="00D657E1">
        <w:rPr>
          <w:rFonts w:ascii="彩虹粗仿宋" w:eastAsia="彩虹粗仿宋" w:hint="eastAsia"/>
          <w:sz w:val="24"/>
        </w:rPr>
        <w:t>本基金投资存托凭证的比例限制依照境内上市交易的股票执行，与境内上市交易的股票合并计算；</w:t>
      </w:r>
    </w:p>
    <w:p w14:paraId="2CE5D08A" w14:textId="6DE4052D" w:rsidR="001567FD" w:rsidRPr="008B2B36" w:rsidRDefault="00AF5370" w:rsidP="008B2B36">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sidR="00D657E1" w:rsidRPr="00D657E1">
        <w:rPr>
          <w:rFonts w:ascii="彩虹粗仿宋" w:eastAsia="彩虹粗仿宋" w:hint="eastAsia"/>
          <w:sz w:val="24"/>
        </w:rPr>
        <w:t>法律法规及中国证监会规定的和《基金合同》约定的其他投资限制。</w:t>
      </w:r>
    </w:p>
    <w:p w14:paraId="1C0020E8" w14:textId="77777777" w:rsidR="00804057" w:rsidRPr="004565B1" w:rsidRDefault="00804057" w:rsidP="00804057">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4BFB2F5C" w14:textId="5497C91F" w:rsidR="00804057" w:rsidRDefault="008B2B36" w:rsidP="00804057">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D657E1" w:rsidRPr="00D657E1">
        <w:rPr>
          <w:rFonts w:ascii="彩虹粗仿宋" w:eastAsia="彩虹粗仿宋" w:hint="eastAsia"/>
          <w:sz w:val="24"/>
        </w:rPr>
        <w:t>6</w:t>
      </w:r>
      <w:r w:rsidR="00EE27BA" w:rsidRPr="00D97F35">
        <w:rPr>
          <w:rFonts w:ascii="彩虹粗仿宋" w:eastAsia="彩虹粗仿宋" w:hint="eastAsia"/>
          <w:sz w:val="24"/>
        </w:rPr>
        <w:t>、</w:t>
      </w:r>
      <w:r w:rsidR="00D657E1" w:rsidRPr="00D657E1">
        <w:rPr>
          <w:rFonts w:ascii="彩虹粗仿宋" w:eastAsia="彩虹粗仿宋" w:hint="eastAsia"/>
          <w:sz w:val="24"/>
        </w:rPr>
        <w:t>7</w:t>
      </w:r>
      <w:r w:rsidR="00EE27BA" w:rsidRPr="00D97F35">
        <w:rPr>
          <w:rFonts w:ascii="彩虹粗仿宋" w:eastAsia="彩虹粗仿宋" w:hint="eastAsia"/>
          <w:sz w:val="24"/>
        </w:rPr>
        <w:t>、</w:t>
      </w:r>
      <w:r w:rsidR="00D657E1" w:rsidRPr="00D657E1">
        <w:rPr>
          <w:rFonts w:ascii="彩虹粗仿宋" w:eastAsia="彩虹粗仿宋" w:hint="eastAsia"/>
          <w:sz w:val="24"/>
        </w:rPr>
        <w:t>11</w:t>
      </w:r>
      <w:r w:rsidR="00EE27BA">
        <w:rPr>
          <w:rFonts w:ascii="彩虹粗仿宋" w:eastAsia="彩虹粗仿宋" w:hint="eastAsia"/>
          <w:sz w:val="24"/>
        </w:rPr>
        <w:t>、</w:t>
      </w:r>
      <w:r w:rsidR="00D657E1" w:rsidRPr="00D657E1">
        <w:rPr>
          <w:rFonts w:ascii="彩虹粗仿宋" w:eastAsia="彩虹粗仿宋" w:hint="eastAsia"/>
          <w:sz w:val="24"/>
        </w:rPr>
        <w:t>13</w:t>
      </w:r>
      <w:r w:rsidRPr="001276E0">
        <w:rPr>
          <w:rFonts w:ascii="彩虹粗仿宋" w:eastAsia="彩虹粗仿宋" w:hint="eastAsia"/>
          <w:sz w:val="24"/>
        </w:rPr>
        <w:t>项外</w:t>
      </w:r>
      <w:r w:rsidR="00D657E1" w:rsidRPr="00D657E1">
        <w:rPr>
          <w:rFonts w:ascii="彩虹粗仿宋" w:eastAsia="彩虹粗仿宋" w:hint="eastAsia"/>
          <w:sz w:val="24"/>
        </w:rPr>
        <w:t>，因证券/期货市场波动、上市公司合并、基金规模变动、标的指数成份股调整、流动性限制或成份股市场价格变化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第11项规定的，基金管理人不得新增出借业务。</w:t>
      </w:r>
    </w:p>
    <w:p w14:paraId="7E54B668" w14:textId="0FDE9878" w:rsidR="00804057" w:rsidRPr="00244CC3" w:rsidRDefault="00D657E1" w:rsidP="00804057">
      <w:pPr>
        <w:adjustRightInd w:val="0"/>
        <w:snapToGrid w:val="0"/>
        <w:ind w:firstLineChars="200" w:firstLine="480"/>
        <w:rPr>
          <w:rFonts w:ascii="彩虹粗仿宋" w:eastAsia="彩虹粗仿宋"/>
          <w:sz w:val="24"/>
        </w:rPr>
      </w:pPr>
      <w:r w:rsidRPr="00D657E1">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w:t>
      </w:r>
      <w:r w:rsidR="00804057" w:rsidRPr="00244CC3">
        <w:rPr>
          <w:rFonts w:ascii="彩虹粗仿宋" w:eastAsia="彩虹粗仿宋" w:hint="eastAsia"/>
          <w:sz w:val="24"/>
        </w:rPr>
        <w:t>基金托管人对基金的投资的监督与检查自基金合同生效之日起开始</w:t>
      </w:r>
      <w:r w:rsidRPr="00D657E1">
        <w:rPr>
          <w:rFonts w:ascii="彩虹粗仿宋" w:eastAsia="彩虹粗仿宋" w:hint="eastAsia"/>
          <w:sz w:val="24"/>
        </w:rPr>
        <w:t>。</w:t>
      </w:r>
    </w:p>
    <w:p w14:paraId="12E6B9C2"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3870F243" w14:textId="7C209126" w:rsidR="001276E0" w:rsidRDefault="00D657E1" w:rsidP="001276E0">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0AC350" w14:textId="6F0CDB9E"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940766" w:rsidRPr="00940766">
        <w:rPr>
          <w:rFonts w:ascii="彩虹粗仿宋" w:eastAsia="彩虹粗仿宋" w:hAnsi="宋体" w:cs="Arial" w:hint="eastAsia"/>
          <w:sz w:val="24"/>
        </w:rPr>
        <w:t>若管理人未提供交易对手名单，则视同可与所有交易对手进行交易。</w:t>
      </w:r>
    </w:p>
    <w:p w14:paraId="17F3BF23"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F448D4">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51D21E3B" w14:textId="097C5D04"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F448D4">
        <w:rPr>
          <w:rFonts w:ascii="彩虹粗仿宋" w:eastAsia="彩虹粗仿宋" w:hAnsi="宋体" w:cs="Arial" w:hint="eastAsia"/>
          <w:sz w:val="24"/>
        </w:rPr>
        <w:t>投资的流通受限证券应保证登记存管在本基金名下，基金管理人负责</w:t>
      </w:r>
      <w:r w:rsidRPr="004565B1">
        <w:rPr>
          <w:rFonts w:ascii="彩虹粗仿宋" w:eastAsia="彩虹粗仿宋" w:hint="eastAsia"/>
          <w:sz w:val="24"/>
        </w:rPr>
        <w:t>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6E5D9230" w14:textId="4B3C2CDE" w:rsidR="00165D25" w:rsidRPr="00D72B89" w:rsidRDefault="00804057" w:rsidP="0081000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6CCDEE09" w14:textId="77777777" w:rsidR="00804057" w:rsidRPr="00F448D4" w:rsidRDefault="00804057" w:rsidP="00CB21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F448D4">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F448D4">
        <w:rPr>
          <w:rFonts w:ascii="彩虹粗仿宋" w:eastAsia="彩虹粗仿宋" w:hAnsi="宋体" w:cs="Arial" w:hint="eastAsia"/>
          <w:sz w:val="24"/>
        </w:rPr>
        <w:t>基金投资非公开发行股票相关流动性风险处置预案。</w:t>
      </w:r>
    </w:p>
    <w:p w14:paraId="3331C31C"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F448D4">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（1）中国证监会批准发行非公开发行股票的批准文件。</w:t>
      </w:r>
    </w:p>
    <w:p w14:paraId="2954F34A"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（2）非公开发行股票有关发行数量、发行价格、锁定期等发行资料。</w:t>
      </w:r>
    </w:p>
    <w:p w14:paraId="3B063001"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776C73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（4）基金拟认购的数量、价格、总成本、账面价值。</w:t>
      </w:r>
    </w:p>
    <w:p w14:paraId="168C4764" w14:textId="0481C66C" w:rsidR="00804057" w:rsidRPr="00F448D4"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F448D4">
        <w:rPr>
          <w:rFonts w:ascii="彩虹粗仿宋" w:eastAsia="彩虹粗仿宋" w:hAnsi="宋体" w:cs="Arial" w:hint="eastAsia"/>
          <w:sz w:val="24"/>
        </w:rPr>
        <w:t>基金管理人应在本基金投资非公开发行股票后两个交易日内，在中国证监会</w:t>
      </w:r>
      <w:r w:rsidR="006C0D0F" w:rsidRPr="00F448D4">
        <w:rPr>
          <w:rFonts w:ascii="彩虹粗仿宋" w:eastAsia="彩虹粗仿宋" w:hAnsi="宋体" w:cs="Arial" w:hint="eastAsia"/>
          <w:sz w:val="24"/>
        </w:rPr>
        <w:t>规定媒介</w:t>
      </w:r>
      <w:r w:rsidRPr="00F448D4">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12A7D40A" w14:textId="51E11830" w:rsidR="00165D25"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本基金有关投资流通受限证券比例如违反有关限制规定，在合理期限内未能进行及时调整，基金管理人应</w:t>
      </w:r>
      <w:r w:rsidR="004E4E74" w:rsidRPr="004E4E74">
        <w:rPr>
          <w:rFonts w:ascii="彩虹粗仿宋" w:eastAsia="彩虹粗仿宋" w:hAnsi="宋体" w:cs="Arial" w:hint="eastAsia"/>
          <w:sz w:val="24"/>
        </w:rPr>
        <w:t>按照《信息披露办法》的要求进行公告</w:t>
      </w:r>
      <w:r w:rsidRPr="00F448D4">
        <w:rPr>
          <w:rFonts w:ascii="彩虹粗仿宋" w:eastAsia="彩虹粗仿宋" w:hAnsi="宋体" w:cs="Arial" w:hint="eastAsia"/>
          <w:sz w:val="24"/>
        </w:rPr>
        <w:t>。</w:t>
      </w:r>
    </w:p>
    <w:p w14:paraId="51C25478"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F448D4">
        <w:rPr>
          <w:rFonts w:ascii="彩虹粗仿宋" w:eastAsia="彩虹粗仿宋" w:hAnsi="宋体" w:cs="Arial" w:hint="eastAsia"/>
          <w:sz w:val="24"/>
        </w:rPr>
        <w:t>基金托管人根据有关规定有权对基金管理人进行以下事项监督：</w:t>
      </w:r>
    </w:p>
    <w:p w14:paraId="272F4FB2"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（1）本基金投资流通受限证券时的法律法规遵守情况。</w:t>
      </w:r>
    </w:p>
    <w:p w14:paraId="5D1119CF"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（2）在基金投资流通受限证券管理工作方面有关制度、流动性风险处置预案的建立与完善情况。</w:t>
      </w:r>
    </w:p>
    <w:p w14:paraId="7417F23D"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（3）有关比例限制的执行情况。</w:t>
      </w:r>
    </w:p>
    <w:p w14:paraId="55B4F868"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（4）信息披露情况。</w:t>
      </w:r>
    </w:p>
    <w:p w14:paraId="1AAA9D80" w14:textId="322E4DBD" w:rsidR="00804057" w:rsidRPr="00F448D4"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F448D4">
        <w:rPr>
          <w:rFonts w:ascii="彩虹粗仿宋" w:eastAsia="彩虹粗仿宋" w:hAnsi="宋体" w:cs="Arial" w:hint="eastAsia"/>
          <w:sz w:val="24"/>
        </w:rPr>
        <w:t>相关法律法规</w:t>
      </w:r>
      <w:r w:rsidR="004E4E74">
        <w:rPr>
          <w:rFonts w:ascii="彩虹粗仿宋" w:eastAsia="彩虹粗仿宋" w:hint="eastAsia"/>
          <w:sz w:val="24"/>
        </w:rPr>
        <w:t>或交易所规则</w:t>
      </w:r>
      <w:r w:rsidRPr="00F448D4">
        <w:rPr>
          <w:rFonts w:ascii="彩虹粗仿宋" w:eastAsia="彩虹粗仿宋" w:hAnsi="宋体" w:cs="Arial" w:hint="eastAsia"/>
          <w:sz w:val="24"/>
        </w:rPr>
        <w:t>对基金投资流通受限证券有新规定的，从其规定。</w:t>
      </w:r>
    </w:p>
    <w:p w14:paraId="148E94EB" w14:textId="3C806C7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25CD24A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4A0439A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F1A3DF" w14:textId="1F25198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6D514A0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4565B1" w:rsidRDefault="00804057" w:rsidP="00804057">
      <w:pPr>
        <w:rPr>
          <w:rFonts w:ascii="彩虹粗仿宋" w:eastAsia="彩虹粗仿宋"/>
          <w:sz w:val="24"/>
        </w:rPr>
      </w:pPr>
    </w:p>
    <w:p w14:paraId="4CB33022" w14:textId="77777777" w:rsidR="00804057" w:rsidRPr="004565B1" w:rsidRDefault="00804057" w:rsidP="00F448D4">
      <w:pPr>
        <w:pStyle w:val="2"/>
        <w:spacing w:line="415"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4A5DD9" w14:textId="6291BD4A"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6CFF0AF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4565B1" w:rsidRDefault="00804057" w:rsidP="00804057">
      <w:pPr>
        <w:rPr>
          <w:rFonts w:ascii="彩虹粗仿宋" w:eastAsia="彩虹粗仿宋"/>
          <w:sz w:val="24"/>
        </w:rPr>
      </w:pPr>
    </w:p>
    <w:p w14:paraId="21C2442C" w14:textId="77777777" w:rsidR="00804057" w:rsidRPr="004565B1" w:rsidRDefault="00804057" w:rsidP="00F448D4">
      <w:pPr>
        <w:pStyle w:val="2"/>
        <w:spacing w:line="415"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BE19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BEC36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2FEB044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660F0FF2" w14:textId="0C17BC7E"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p>
    <w:p w14:paraId="6AE3AB0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3B260064" w14:textId="6B6C1A4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C3DF4">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9C3DF4">
        <w:rPr>
          <w:rFonts w:ascii="彩虹粗仿宋" w:eastAsia="彩虹粗仿宋" w:hint="eastAsia"/>
          <w:sz w:val="24"/>
        </w:rPr>
        <w:t>交易费、</w:t>
      </w:r>
      <w:r w:rsidRPr="004565B1">
        <w:rPr>
          <w:rFonts w:ascii="彩虹粗仿宋" w:eastAsia="彩虹粗仿宋" w:hint="eastAsia"/>
          <w:sz w:val="24"/>
        </w:rPr>
        <w:t>结算费和账户维护费等费用）。</w:t>
      </w:r>
    </w:p>
    <w:p w14:paraId="3BE9E11B" w14:textId="45A8288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C06C00C" w14:textId="65C0A321"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w:t>
      </w:r>
      <w:r w:rsidR="008B2B36" w:rsidRPr="008B2B36">
        <w:rPr>
          <w:rFonts w:ascii="彩虹粗仿宋" w:eastAsia="彩虹粗仿宋" w:hAnsi="宋体" w:cs="Arial" w:hint="eastAsia"/>
          <w:sz w:val="24"/>
        </w:rPr>
        <w:t>募集的股票按照交易所和登记结算机构的规则和流程办理股票的冻结与过户</w:t>
      </w:r>
      <w:r w:rsidRPr="004565B1">
        <w:rPr>
          <w:rFonts w:ascii="彩虹粗仿宋" w:eastAsia="彩虹粗仿宋" w:hAnsi="宋体" w:cs="Arial" w:hint="eastAsia"/>
          <w:sz w:val="24"/>
        </w:rPr>
        <w:t>。</w:t>
      </w:r>
    </w:p>
    <w:p w14:paraId="4A0248AD" w14:textId="3569248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w:t>
      </w:r>
      <w:r w:rsidR="008B2B36" w:rsidRPr="008B2B36">
        <w:rPr>
          <w:rFonts w:ascii="彩虹粗仿宋" w:eastAsia="彩虹粗仿宋" w:hAnsi="宋体" w:cs="Arial" w:hint="eastAsia"/>
          <w:sz w:val="24"/>
        </w:rPr>
        <w:t>（含募集的股票市值）</w:t>
      </w:r>
      <w:r w:rsidRPr="004565B1">
        <w:rPr>
          <w:rFonts w:ascii="彩虹粗仿宋" w:eastAsia="彩虹粗仿宋" w:hAnsi="宋体" w:cs="Arial" w:hint="eastAsia"/>
          <w:sz w:val="24"/>
        </w:rPr>
        <w:t>、基金份额持有人人数符合《基金法》、《运作办法》等有关规定后，基金管理人应将属于基金财产的全部资金划入基金托管人开立的基金银行账户，</w:t>
      </w:r>
      <w:r w:rsidR="008B2B36">
        <w:rPr>
          <w:rFonts w:ascii="彩虹粗仿宋" w:eastAsia="彩虹粗仿宋" w:hAnsi="宋体" w:cs="Arial" w:hint="eastAsia"/>
          <w:sz w:val="24"/>
        </w:rPr>
        <w:t>登记结算机构</w:t>
      </w:r>
      <w:r w:rsidR="008B2B36" w:rsidRPr="008B2B36">
        <w:rPr>
          <w:rFonts w:ascii="彩虹粗仿宋" w:eastAsia="彩虹粗仿宋" w:hAnsi="宋体" w:cs="Arial" w:hint="eastAsia"/>
          <w:sz w:val="24"/>
        </w:rPr>
        <w:t>应将网下股票认购所募集到的股票划入以基金托管人和基金联名方式开立的证券账户下，</w:t>
      </w:r>
      <w:r w:rsidRPr="004565B1">
        <w:rPr>
          <w:rFonts w:ascii="彩虹粗仿宋" w:eastAsia="彩虹粗仿宋" w:hAnsi="宋体" w:cs="Arial" w:hint="eastAsia"/>
          <w:sz w:val="24"/>
        </w:rPr>
        <w:t>同时在规定时间内，聘请</w:t>
      </w:r>
      <w:r w:rsidR="00897A85">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4AAF7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3DD878F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4A6A2B5" w14:textId="71EB627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744083">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7A7B65F" w14:textId="77777777" w:rsidR="00804057"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A3D7707" w14:textId="53CDA1B2" w:rsidR="005813CC" w:rsidRPr="005813CC" w:rsidRDefault="00744083" w:rsidP="005813C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w:t>
      </w:r>
      <w:r w:rsidR="00DE53D5">
        <w:rPr>
          <w:rFonts w:ascii="彩虹粗仿宋" w:eastAsia="彩虹粗仿宋" w:hAnsi="宋体" w:cs="Arial" w:hint="eastAsia"/>
          <w:sz w:val="24"/>
        </w:rPr>
        <w:t>委托资产/投资者赎回款全部划出</w:t>
      </w:r>
      <w:r>
        <w:rPr>
          <w:rFonts w:ascii="彩虹粗仿宋" w:eastAsia="彩虹粗仿宋" w:hAnsi="宋体" w:cs="Arial" w:hint="eastAsia"/>
          <w:sz w:val="24"/>
        </w:rPr>
        <w:t>后的10个工作日内向托管人发出销户申请。</w:t>
      </w:r>
    </w:p>
    <w:p w14:paraId="680C28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35896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7320D0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B381265" w14:textId="7507102A" w:rsidR="009C3DF4"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50635C1" w14:textId="53AAF139" w:rsidR="00804057"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A4921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29062CB" w14:textId="2A3F0CA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3B1345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BE72C97" w14:textId="19C747DC"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744083" w:rsidRPr="00460F51">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DD4526">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6EA690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06F2D0A6" w14:textId="1DAB12DB"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w:t>
      </w:r>
      <w:r w:rsidR="00956CF2">
        <w:rPr>
          <w:rFonts w:ascii="彩虹粗仿宋" w:eastAsia="彩虹粗仿宋" w:hAnsi="宋体" w:cs="Arial" w:hint="eastAsia"/>
          <w:sz w:val="24"/>
        </w:rPr>
        <w:t>20</w:t>
      </w:r>
      <w:r w:rsidRPr="004565B1">
        <w:rPr>
          <w:rFonts w:ascii="彩虹粗仿宋" w:eastAsia="彩虹粗仿宋" w:hAnsi="宋体" w:cs="Arial" w:hint="eastAsia"/>
          <w:sz w:val="24"/>
        </w:rPr>
        <w:t>年。</w:t>
      </w:r>
    </w:p>
    <w:p w14:paraId="2C3B2162" w14:textId="77777777" w:rsidR="00804057" w:rsidRPr="004565B1" w:rsidRDefault="00804057" w:rsidP="00804057">
      <w:pPr>
        <w:rPr>
          <w:rFonts w:ascii="彩虹粗仿宋" w:eastAsia="彩虹粗仿宋"/>
          <w:sz w:val="24"/>
        </w:rPr>
      </w:pPr>
    </w:p>
    <w:p w14:paraId="737C8577" w14:textId="77777777" w:rsidR="00804057" w:rsidRPr="004565B1" w:rsidRDefault="00804057" w:rsidP="00F448D4">
      <w:pPr>
        <w:pStyle w:val="2"/>
        <w:spacing w:line="415"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1910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0E9F10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9D102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B70BE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F405C9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33B00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97D241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00ED36CA">
        <w:rPr>
          <w:rFonts w:ascii="彩虹粗仿宋" w:eastAsia="彩虹粗仿宋" w:hAnsi="宋体" w:cs="Arial" w:hint="eastAsia"/>
          <w:sz w:val="24"/>
        </w:rPr>
        <w:t>电子直连</w:t>
      </w:r>
      <w:r w:rsidR="00ED36CA">
        <w:rPr>
          <w:rFonts w:ascii="彩虹粗仿宋" w:eastAsia="彩虹粗仿宋" w:hAnsi="宋体" w:cs="Arial"/>
          <w:sz w:val="24"/>
        </w:rPr>
        <w:t>方式、</w:t>
      </w:r>
      <w:r w:rsidRPr="004565B1">
        <w:rPr>
          <w:rFonts w:ascii="彩虹粗仿宋" w:eastAsia="彩虹粗仿宋" w:hAnsi="宋体" w:cs="Arial" w:hint="eastAsia"/>
          <w:sz w:val="24"/>
        </w:rPr>
        <w:t>加密传真方式或双方协商一致的其他方式。</w:t>
      </w:r>
    </w:p>
    <w:p w14:paraId="30DFA4B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EBE9FB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2027298" w14:textId="79474E8D"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70F090A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7E9A73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39C1A9E6" w14:textId="4FD4DFBF"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AF434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08C8C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EB6257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CC8D30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F536F6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9D6102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436B8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4565B1" w:rsidRDefault="00804057" w:rsidP="00804057">
      <w:pPr>
        <w:adjustRightInd w:val="0"/>
        <w:snapToGrid w:val="0"/>
        <w:rPr>
          <w:rFonts w:ascii="彩虹粗仿宋" w:eastAsia="彩虹粗仿宋" w:hAnsi="宋体" w:cs="Arial"/>
          <w:sz w:val="24"/>
        </w:rPr>
      </w:pPr>
    </w:p>
    <w:p w14:paraId="245A1AB8" w14:textId="77777777" w:rsidR="00804057" w:rsidRPr="004565B1" w:rsidRDefault="00804057" w:rsidP="00F448D4">
      <w:pPr>
        <w:pStyle w:val="2"/>
        <w:spacing w:line="415"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BFD325"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6D140529" w14:textId="34987901" w:rsidR="00804057" w:rsidRPr="00460F51" w:rsidRDefault="00804057" w:rsidP="0081000B">
      <w:pPr>
        <w:adjustRightInd w:val="0"/>
        <w:snapToGrid w:val="0"/>
        <w:ind w:firstLine="480"/>
        <w:rPr>
          <w:rFonts w:ascii="彩虹粗仿宋" w:eastAsia="彩虹粗仿宋"/>
          <w:sz w:val="24"/>
        </w:rPr>
      </w:pPr>
      <w:r w:rsidRPr="00460F51">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Pr>
          <w:rFonts w:ascii="彩虹粗仿宋" w:eastAsia="彩虹粗仿宋" w:hint="eastAsia"/>
          <w:sz w:val="24"/>
        </w:rPr>
        <w:t>中期</w:t>
      </w:r>
      <w:r w:rsidRPr="00460F51">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3416E41D" w14:textId="1BB70D89"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6D3A0DD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732D59D"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439CB78" w14:textId="6208E32F"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583F6F7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0A005D3A"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460F51">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6CE865CD" w14:textId="4B053F74" w:rsidR="00804057" w:rsidRPr="00F448D4" w:rsidRDefault="00804057" w:rsidP="00F448D4">
      <w:pPr>
        <w:adjustRightInd w:val="0"/>
        <w:snapToGrid w:val="0"/>
        <w:ind w:firstLine="480"/>
        <w:rPr>
          <w:rFonts w:ascii="彩虹粗仿宋" w:eastAsia="彩虹粗仿宋" w:hAnsi="宋体" w:cs="Arial"/>
          <w:sz w:val="24"/>
        </w:rPr>
      </w:pPr>
      <w:r w:rsidRPr="00F448D4">
        <w:rPr>
          <w:rFonts w:ascii="彩虹粗仿宋" w:eastAsia="彩虹粗仿宋" w:hAnsi="宋体" w:cs="Arial" w:hint="eastAsia"/>
          <w:sz w:val="24"/>
        </w:rPr>
        <w:t>基金管理人应采取合理、必要措施，确保</w:t>
      </w:r>
      <w:r w:rsidRPr="00F448D4">
        <w:rPr>
          <w:rFonts w:ascii="彩虹粗仿宋" w:eastAsia="彩虹粗仿宋" w:hAnsi="宋体" w:cs="Arial"/>
          <w:sz w:val="24"/>
        </w:rPr>
        <w:t>T日日终有足够的资金头寸完成 T+1日</w:t>
      </w:r>
      <w:r w:rsidRPr="00F448D4">
        <w:rPr>
          <w:rFonts w:ascii="彩虹粗仿宋" w:eastAsia="彩虹粗仿宋" w:hAnsi="宋体" w:cs="Arial" w:hint="eastAsia"/>
          <w:sz w:val="24"/>
        </w:rPr>
        <w:t>中国证券登记结算有限责任公司的资金交收；如因基金管理人原因导致资金头寸不足，基金管理人应在</w:t>
      </w:r>
      <w:r w:rsidRPr="00F448D4">
        <w:rPr>
          <w:rFonts w:ascii="彩虹粗仿宋" w:eastAsia="彩虹粗仿宋" w:hAnsi="宋体" w:cs="Arial"/>
          <w:sz w:val="24"/>
        </w:rPr>
        <w:t>T+1日上午12：00前补足透支款项，确保资金清算。如果未遵循上述规定备足资金头寸，影响基金资产的清算交收及基金托管人与中国证券登记结算有限责任公司之间的一级清算，</w:t>
      </w:r>
      <w:r w:rsidR="00744083" w:rsidRPr="00F448D4">
        <w:rPr>
          <w:rFonts w:ascii="彩虹粗仿宋" w:eastAsia="彩虹粗仿宋" w:hAnsi="宋体" w:cs="Arial" w:hint="eastAsia"/>
          <w:sz w:val="24"/>
        </w:rPr>
        <w:t>由基金管理人按照其与基金托管人签署的《托管银行证券资金结算协议》的约定承担相关责任。</w:t>
      </w:r>
    </w:p>
    <w:p w14:paraId="2A9665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6BD0B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D5D6A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3D26C3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3A8DDC62" w14:textId="588EF87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每日对外披露净值之前，必须保证当天所有实际交易记录与基金会计账簿上的交易记录完全一致。如果</w:t>
      </w:r>
      <w:r w:rsidR="00F62B7E" w:rsidRPr="00215076">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4B5110A" w14:textId="7FDDDF5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DE53D5">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115B8B9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000618D7" w14:textId="3C8AE32F" w:rsidR="00804057" w:rsidRPr="004565B1" w:rsidRDefault="00804057" w:rsidP="0080405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04F39772"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005B1C2" w14:textId="373A6641"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w:t>
      </w:r>
      <w:r w:rsidR="008B2B36">
        <w:rPr>
          <w:rFonts w:ascii="彩虹粗仿宋" w:eastAsia="彩虹粗仿宋" w:hAnsi="宋体" w:cs="Arial" w:hint="eastAsia"/>
          <w:sz w:val="24"/>
        </w:rPr>
        <w:t>结算</w:t>
      </w:r>
      <w:r w:rsidRPr="004565B1">
        <w:rPr>
          <w:rFonts w:ascii="彩虹粗仿宋" w:eastAsia="彩虹粗仿宋" w:hAnsi="宋体" w:cs="Arial" w:hint="eastAsia"/>
          <w:sz w:val="24"/>
        </w:rPr>
        <w:t>机构负责。</w:t>
      </w:r>
    </w:p>
    <w:p w14:paraId="0BAEDC18" w14:textId="0D78397E" w:rsidR="00804057" w:rsidRPr="004565B1" w:rsidRDefault="00D323AE"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sidR="00804057"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1805849A" w:rsidR="00804057" w:rsidRPr="004565B1" w:rsidRDefault="00D323AE"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00804057" w:rsidRPr="004565B1">
        <w:rPr>
          <w:rFonts w:ascii="彩虹粗仿宋" w:eastAsia="彩虹粗仿宋" w:hAnsi="宋体" w:cs="Arial" w:hint="eastAsia"/>
          <w:sz w:val="24"/>
        </w:rPr>
        <w:t>.关于清算专用账户的设立和管理</w:t>
      </w:r>
    </w:p>
    <w:p w14:paraId="4668AC08" w14:textId="5842448E"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w:t>
      </w:r>
      <w:r w:rsidR="008B2B36">
        <w:rPr>
          <w:rFonts w:ascii="彩虹粗仿宋" w:eastAsia="彩虹粗仿宋" w:hAnsi="宋体" w:cs="Arial" w:hint="eastAsia"/>
          <w:sz w:val="24"/>
        </w:rPr>
        <w:t>结算</w:t>
      </w:r>
      <w:r w:rsidRPr="004565B1">
        <w:rPr>
          <w:rFonts w:ascii="彩虹粗仿宋" w:eastAsia="彩虹粗仿宋" w:hAnsi="宋体" w:cs="Arial" w:hint="eastAsia"/>
          <w:sz w:val="24"/>
        </w:rPr>
        <w:t>机构管理。</w:t>
      </w:r>
    </w:p>
    <w:p w14:paraId="389C84A0" w14:textId="341B1121" w:rsidR="00804057" w:rsidRPr="004565B1" w:rsidRDefault="00D323AE"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804057"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8C02B" w14:textId="253FD4F8" w:rsidR="00804057" w:rsidRPr="004565B1" w:rsidRDefault="00D323AE"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.赎回和分红资金划拨规定</w:t>
      </w:r>
    </w:p>
    <w:p w14:paraId="6A112DD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7232FBB8" w:rsidR="00804057" w:rsidRPr="004565B1" w:rsidRDefault="00D323AE"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.资金指令</w:t>
      </w:r>
    </w:p>
    <w:p w14:paraId="45F6865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FFD4A67" w14:textId="014CD4C1" w:rsidR="00804057" w:rsidRPr="00A96541" w:rsidRDefault="00804057" w:rsidP="00F448D4">
      <w:pPr>
        <w:adjustRightInd w:val="0"/>
        <w:snapToGrid w:val="0"/>
        <w:ind w:firstLine="482"/>
        <w:outlineLvl w:val="1"/>
        <w:rPr>
          <w:rFonts w:ascii="彩虹粗仿宋" w:eastAsia="彩虹粗仿宋" w:hAnsi="宋体" w:cs="Arial"/>
          <w:sz w:val="24"/>
        </w:rPr>
      </w:pPr>
      <w:r w:rsidRPr="00A96541">
        <w:rPr>
          <w:rFonts w:ascii="彩虹粗仿宋" w:eastAsia="彩虹粗仿宋" w:hAnsi="宋体" w:cs="Arial" w:hint="eastAsia"/>
          <w:sz w:val="24"/>
        </w:rPr>
        <w:t>（四）申赎结算</w:t>
      </w:r>
    </w:p>
    <w:p w14:paraId="5C58B64D" w14:textId="3C300F96" w:rsidR="009C3DF4" w:rsidRPr="00A96541" w:rsidRDefault="00222F9F" w:rsidP="00F2328D">
      <w:pPr>
        <w:adjustRightInd w:val="0"/>
        <w:snapToGrid w:val="0"/>
        <w:ind w:firstLineChars="200" w:firstLine="480"/>
        <w:rPr>
          <w:rFonts w:ascii="彩虹粗仿宋" w:eastAsia="彩虹粗仿宋" w:hAnsi="宋体" w:cs="Arial"/>
          <w:sz w:val="24"/>
        </w:rPr>
      </w:pPr>
      <w:r w:rsidRPr="00222F9F">
        <w:rPr>
          <w:rFonts w:ascii="彩虹粗仿宋" w:eastAsia="彩虹粗仿宋" w:hAnsi="宋体" w:cs="Arial" w:hint="eastAsia"/>
          <w:sz w:val="24"/>
        </w:rPr>
        <w:t>本基金申购、赎回过程中涉及的基金份额、组合证券、现金替代、现金差额及其他对价的清算交收依据交易所相关业务规则、参与各方相关协议及招募说明书的有关规定办理。如遇特殊情况，双方协商处理。</w:t>
      </w:r>
    </w:p>
    <w:p w14:paraId="31A7E66E" w14:textId="4CA30875" w:rsidR="009A18B1" w:rsidRPr="009A18B1" w:rsidRDefault="00F2328D" w:rsidP="00F448D4">
      <w:pPr>
        <w:adjustRightInd w:val="0"/>
        <w:snapToGrid w:val="0"/>
        <w:ind w:firstLineChars="200" w:firstLine="480"/>
        <w:rPr>
          <w:rFonts w:ascii="彩虹粗仿宋" w:eastAsia="彩虹粗仿宋" w:hAnsi="宋体" w:cs="Arial"/>
          <w:sz w:val="24"/>
        </w:rPr>
      </w:pPr>
      <w:r w:rsidRPr="00A96541">
        <w:rPr>
          <w:rFonts w:ascii="彩虹粗仿宋" w:eastAsia="彩虹粗仿宋"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14:paraId="46D6C7E5" w14:textId="2E143DC2"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D267FE">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14:paraId="38BF82FE" w14:textId="07ECC4D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81000B">
        <w:rPr>
          <w:rFonts w:ascii="彩虹粗仿宋" w:eastAsia="彩虹粗仿宋" w:hAnsi="宋体" w:cs="Arial" w:hint="eastAsia"/>
          <w:sz w:val="24"/>
        </w:rPr>
        <w:t>依照《信息披露办法》的有关规定在中国证监会</w:t>
      </w:r>
      <w:r w:rsidR="006C0D0F">
        <w:rPr>
          <w:rFonts w:ascii="彩虹粗仿宋" w:eastAsia="彩虹粗仿宋" w:hAnsi="宋体" w:cs="Arial" w:hint="eastAsia"/>
          <w:sz w:val="24"/>
        </w:rPr>
        <w:t>规定媒介</w:t>
      </w:r>
      <w:r w:rsidRPr="0081000B">
        <w:rPr>
          <w:rFonts w:ascii="彩虹粗仿宋" w:eastAsia="彩虹粗仿宋" w:hAnsi="宋体" w:cs="Arial" w:hint="eastAsia"/>
          <w:sz w:val="24"/>
        </w:rPr>
        <w:t>上公告</w:t>
      </w:r>
      <w:r w:rsidRPr="004565B1">
        <w:rPr>
          <w:rFonts w:ascii="彩虹粗仿宋" w:eastAsia="彩虹粗仿宋" w:hAnsi="宋体" w:cs="Arial" w:hint="eastAsia"/>
          <w:sz w:val="24"/>
        </w:rPr>
        <w:t>。</w:t>
      </w:r>
    </w:p>
    <w:p w14:paraId="26112C35"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94AFCD5" w14:textId="0C1557B7" w:rsidR="00804057" w:rsidRPr="00FB0C91" w:rsidRDefault="00804057" w:rsidP="00F448D4">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w:t>
      </w:r>
      <w:r w:rsidR="00D267FE">
        <w:rPr>
          <w:rFonts w:ascii="彩虹粗仿宋" w:eastAsia="彩虹粗仿宋" w:hAnsi="宋体" w:cs="Arial" w:hint="eastAsia"/>
          <w:sz w:val="24"/>
        </w:rPr>
        <w:t>六</w:t>
      </w:r>
      <w:r w:rsidRPr="00FB0C91">
        <w:rPr>
          <w:rFonts w:ascii="彩虹粗仿宋" w:eastAsia="彩虹粗仿宋" w:hAnsi="宋体" w:cs="Arial" w:hint="eastAsia"/>
          <w:sz w:val="24"/>
        </w:rPr>
        <w:t>）投资银行存款的特别约定</w:t>
      </w:r>
    </w:p>
    <w:p w14:paraId="7CD26E23" w14:textId="29D2B08B"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FF57FF7"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283AE1DA"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BC3256"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1032E" w14:textId="77777777" w:rsidR="009C3DF4" w:rsidRPr="009C3DF4"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46FF1DCC" w:rsidR="0003233C"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后续新增存款投资业务，直至实物凭证送达</w:t>
      </w:r>
      <w:r w:rsidR="004E4E74">
        <w:rPr>
          <w:rFonts w:ascii="彩虹粗仿宋" w:eastAsia="彩虹粗仿宋" w:hAnsi="宋体" w:cs="Arial" w:hint="eastAsia"/>
          <w:sz w:val="24"/>
        </w:rPr>
        <w:t>基金托管人</w:t>
      </w:r>
      <w:r w:rsidRPr="009C3DF4">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11F74762" w14:textId="77777777" w:rsidR="0003233C" w:rsidRPr="0003233C"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4565B1" w:rsidRDefault="00804057" w:rsidP="00F448D4">
      <w:pPr>
        <w:pStyle w:val="2"/>
        <w:spacing w:line="415" w:lineRule="auto"/>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28018A0B"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5E199133" w14:textId="570C46B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D657E1" w:rsidRPr="00D657E1">
        <w:rPr>
          <w:rFonts w:ascii="彩虹粗仿宋" w:eastAsia="彩虹粗仿宋" w:hAnsi="宋体" w:cs="Arial" w:hint="eastAsia"/>
          <w:sz w:val="24"/>
        </w:rPr>
        <w:t>估值日</w:t>
      </w:r>
      <w:r w:rsidRPr="004565B1">
        <w:rPr>
          <w:rFonts w:ascii="彩虹粗仿宋" w:eastAsia="彩虹粗仿宋" w:hAnsi="宋体" w:cs="Arial" w:hint="eastAsia"/>
          <w:sz w:val="24"/>
        </w:rPr>
        <w:t>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15E43D21" w14:textId="0997AE8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D657E1" w:rsidRPr="00D657E1">
        <w:rPr>
          <w:rFonts w:ascii="彩虹粗仿宋" w:eastAsia="彩虹粗仿宋" w:hAnsi="宋体" w:cs="Arial" w:hint="eastAsia"/>
          <w:sz w:val="24"/>
        </w:rPr>
        <w:t>估值日</w:t>
      </w:r>
      <w:r w:rsidRPr="004565B1">
        <w:rPr>
          <w:rFonts w:ascii="彩虹粗仿宋" w:eastAsia="彩虹粗仿宋" w:hAnsi="宋体" w:cs="Arial" w:hint="eastAsia"/>
          <w:sz w:val="24"/>
        </w:rPr>
        <w:t>计算基金资产净值及基金份额净值，并按规定公告。</w:t>
      </w:r>
    </w:p>
    <w:p w14:paraId="7009C82B" w14:textId="228831A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w:t>
      </w:r>
      <w:r w:rsidR="00D657E1" w:rsidRPr="00D657E1">
        <w:rPr>
          <w:rFonts w:ascii="彩虹粗仿宋" w:eastAsia="彩虹粗仿宋" w:hAnsi="宋体" w:cs="Arial" w:hint="eastAsia"/>
          <w:sz w:val="24"/>
        </w:rPr>
        <w:t>估值日</w:t>
      </w:r>
      <w:r w:rsidRPr="004565B1">
        <w:rPr>
          <w:rFonts w:ascii="彩虹粗仿宋" w:eastAsia="彩虹粗仿宋" w:hAnsi="宋体" w:cs="Arial" w:hint="eastAsia"/>
          <w:sz w:val="24"/>
        </w:rPr>
        <w:t>对基金资产估值。但基金管理人根据法律法规或《基金合同》的规定暂停估值时除外。基金管理人每个</w:t>
      </w:r>
      <w:r w:rsidR="00D657E1" w:rsidRPr="00D657E1">
        <w:rPr>
          <w:rFonts w:ascii="彩虹粗仿宋" w:eastAsia="彩虹粗仿宋" w:hAnsi="宋体" w:cs="Arial" w:hint="eastAsia"/>
          <w:sz w:val="24"/>
        </w:rPr>
        <w:t>估值日</w:t>
      </w:r>
      <w:r w:rsidRPr="004565B1">
        <w:rPr>
          <w:rFonts w:ascii="彩虹粗仿宋" w:eastAsia="彩虹粗仿宋" w:hAnsi="宋体" w:cs="Arial" w:hint="eastAsia"/>
          <w:sz w:val="24"/>
        </w:rPr>
        <w:t>对基金资产估值后，将基金份额净值结果发送基金托管人，经基金托管人复核无误后，由基金管理人对外公布。</w:t>
      </w:r>
    </w:p>
    <w:p w14:paraId="425107C4"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9A3C4A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ABBAAA2" w14:textId="28BDC23D" w:rsidR="00804057" w:rsidRPr="004565B1" w:rsidRDefault="00FF2C4F"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基金所拥有的股票、债券、资产支持证券、股指期货、股票期权和银行存款本息、应收款项、其它投资等资产及负债。</w:t>
      </w:r>
    </w:p>
    <w:p w14:paraId="6C8DE7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1AFC2971" w14:textId="77777777" w:rsidR="00804057" w:rsidRDefault="00804057" w:rsidP="00804057">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308A7015" w14:textId="58722BA6"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D657E1">
        <w:rPr>
          <w:rFonts w:ascii="彩虹粗仿宋" w:eastAsia="彩虹粗仿宋" w:hAnsi="宋体" w:cs="Arial" w:hint="eastAsia"/>
          <w:sz w:val="24"/>
        </w:rPr>
        <w:t>证券交易所上市的有价证券的估值</w:t>
      </w:r>
    </w:p>
    <w:p w14:paraId="49FA9C36" w14:textId="1D31FDCC"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47A181" w14:textId="223C6783"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0D0B9C32" w14:textId="5AAF7901"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1173E4D6" w14:textId="18C1FA73"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4）交易所上市交易的可转换债券以每日收盘价作为估值全价；</w:t>
      </w:r>
    </w:p>
    <w:p w14:paraId="261EA1D6" w14:textId="3A94508C"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00335C26" w14:textId="66E2E466"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62C345" w14:textId="4A4193CF"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D657E1">
        <w:rPr>
          <w:rFonts w:ascii="彩虹粗仿宋" w:eastAsia="彩虹粗仿宋" w:hAnsi="宋体" w:cs="Arial" w:hint="eastAsia"/>
          <w:sz w:val="24"/>
        </w:rPr>
        <w:t>处于未上市期间的有价证券应区分如下情况处理：</w:t>
      </w:r>
    </w:p>
    <w:p w14:paraId="60EA0103" w14:textId="2960F938"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0C35BB3E" w14:textId="719F4A48"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045CE343" w14:textId="06F1AC5D"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A873B7B" w14:textId="30CD9F4A"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D657E1">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652251" w14:textId="70138F7C" w:rsidR="00D657E1" w:rsidRPr="00D657E1" w:rsidRDefault="00D657E1" w:rsidP="0048119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D657E1">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5E24D99" w14:textId="3974876D"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8119A">
        <w:rPr>
          <w:rFonts w:ascii="彩虹粗仿宋" w:eastAsia="彩虹粗仿宋" w:hAnsi="宋体" w:cs="Arial" w:hint="eastAsia"/>
          <w:sz w:val="24"/>
        </w:rPr>
        <w:t>5</w:t>
      </w:r>
      <w:r>
        <w:rPr>
          <w:rFonts w:ascii="彩虹粗仿宋" w:eastAsia="彩虹粗仿宋" w:hAnsi="宋体" w:cs="Arial" w:hint="eastAsia"/>
          <w:sz w:val="24"/>
        </w:rPr>
        <w:t>）</w:t>
      </w:r>
      <w:r w:rsidRPr="00D657E1">
        <w:rPr>
          <w:rFonts w:ascii="彩虹粗仿宋" w:eastAsia="彩虹粗仿宋" w:hAnsi="宋体" w:cs="Arial" w:hint="eastAsia"/>
          <w:sz w:val="24"/>
        </w:rPr>
        <w:t>本基金投资期权，根据相关法律法规以及监管部门的规定估值。</w:t>
      </w:r>
    </w:p>
    <w:p w14:paraId="65C7CE0E" w14:textId="467C3258"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8119A">
        <w:rPr>
          <w:rFonts w:ascii="彩虹粗仿宋" w:eastAsia="彩虹粗仿宋" w:hAnsi="宋体" w:cs="Arial" w:hint="eastAsia"/>
          <w:sz w:val="24"/>
        </w:rPr>
        <w:t>6</w:t>
      </w:r>
      <w:r>
        <w:rPr>
          <w:rFonts w:ascii="彩虹粗仿宋" w:eastAsia="彩虹粗仿宋" w:hAnsi="宋体" w:cs="Arial" w:hint="eastAsia"/>
          <w:sz w:val="24"/>
        </w:rPr>
        <w:t>）</w:t>
      </w:r>
      <w:r w:rsidRPr="00D657E1">
        <w:rPr>
          <w:rFonts w:ascii="彩虹粗仿宋" w:eastAsia="彩虹粗仿宋" w:hAnsi="宋体" w:cs="Arial" w:hint="eastAsia"/>
          <w:sz w:val="24"/>
        </w:rPr>
        <w:t>本基金参与转融通证券出借业务的，按照相关法律法规和行业协会的相关规定进行估值。</w:t>
      </w:r>
    </w:p>
    <w:p w14:paraId="3D38E95F" w14:textId="25A43A54"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8119A">
        <w:rPr>
          <w:rFonts w:ascii="彩虹粗仿宋" w:eastAsia="彩虹粗仿宋" w:hAnsi="宋体" w:cs="Arial" w:hint="eastAsia"/>
          <w:sz w:val="24"/>
        </w:rPr>
        <w:t>7</w:t>
      </w:r>
      <w:r>
        <w:rPr>
          <w:rFonts w:ascii="彩虹粗仿宋" w:eastAsia="彩虹粗仿宋" w:hAnsi="宋体" w:cs="Arial" w:hint="eastAsia"/>
          <w:sz w:val="24"/>
        </w:rPr>
        <w:t>）</w:t>
      </w:r>
      <w:r w:rsidRPr="00D657E1">
        <w:rPr>
          <w:rFonts w:ascii="彩虹粗仿宋" w:eastAsia="彩虹粗仿宋" w:hAnsi="宋体" w:cs="Arial" w:hint="eastAsia"/>
          <w:sz w:val="24"/>
        </w:rPr>
        <w:t>本基金投资存托凭证的估值核算，依照境内上市交易的股票执行。</w:t>
      </w:r>
    </w:p>
    <w:p w14:paraId="4B5DA5C5" w14:textId="285E729F"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8119A">
        <w:rPr>
          <w:rFonts w:ascii="彩虹粗仿宋" w:eastAsia="彩虹粗仿宋" w:hAnsi="宋体" w:cs="Arial" w:hint="eastAsia"/>
          <w:sz w:val="24"/>
        </w:rPr>
        <w:t>8</w:t>
      </w:r>
      <w:r>
        <w:rPr>
          <w:rFonts w:ascii="彩虹粗仿宋" w:eastAsia="彩虹粗仿宋" w:hAnsi="宋体" w:cs="Arial" w:hint="eastAsia"/>
          <w:sz w:val="24"/>
        </w:rPr>
        <w:t>）</w:t>
      </w:r>
      <w:r w:rsidRPr="00D657E1">
        <w:rPr>
          <w:rFonts w:ascii="彩虹粗仿宋" w:eastAsia="彩虹粗仿宋" w:hAnsi="宋体" w:cs="Arial" w:hint="eastAsia"/>
          <w:sz w:val="24"/>
        </w:rPr>
        <w:t>本基金参与融资业务的，按照相关法律法规、监管部门和行业协会的相关规定进行估值。</w:t>
      </w:r>
    </w:p>
    <w:p w14:paraId="62AD629C" w14:textId="4A6009E3" w:rsidR="00D657E1" w:rsidRPr="00D657E1" w:rsidRDefault="00D657E1" w:rsidP="00D657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8119A">
        <w:rPr>
          <w:rFonts w:ascii="彩虹粗仿宋" w:eastAsia="彩虹粗仿宋" w:hAnsi="宋体" w:cs="Arial" w:hint="eastAsia"/>
          <w:sz w:val="24"/>
        </w:rPr>
        <w:t>9</w:t>
      </w:r>
      <w:r>
        <w:rPr>
          <w:rFonts w:ascii="彩虹粗仿宋" w:eastAsia="彩虹粗仿宋" w:hAnsi="宋体" w:cs="Arial" w:hint="eastAsia"/>
          <w:sz w:val="24"/>
        </w:rPr>
        <w:t>）</w:t>
      </w:r>
      <w:r w:rsidRPr="00D657E1">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6F59CAEF" w14:textId="61683848" w:rsidR="00804057" w:rsidRPr="004B2B77" w:rsidRDefault="00D657E1"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8119A">
        <w:rPr>
          <w:rFonts w:ascii="彩虹粗仿宋" w:eastAsia="彩虹粗仿宋" w:hAnsi="宋体" w:cs="Arial" w:hint="eastAsia"/>
          <w:sz w:val="24"/>
        </w:rPr>
        <w:t>0</w:t>
      </w:r>
      <w:r>
        <w:rPr>
          <w:rFonts w:ascii="彩虹粗仿宋" w:eastAsia="彩虹粗仿宋" w:hAnsi="宋体" w:cs="Arial" w:hint="eastAsia"/>
          <w:sz w:val="24"/>
        </w:rPr>
        <w:t>）</w:t>
      </w:r>
      <w:r w:rsidRPr="00D657E1">
        <w:rPr>
          <w:rFonts w:ascii="彩虹粗仿宋" w:eastAsia="彩虹粗仿宋" w:hAnsi="宋体" w:cs="Arial" w:hint="eastAsia"/>
          <w:sz w:val="24"/>
        </w:rPr>
        <w:t>相关法律法规以及监管部门有强制规定的，从其规定。如有新增事项，按国家最新规定估值。</w:t>
      </w:r>
    </w:p>
    <w:p w14:paraId="7612BB4F" w14:textId="77777777" w:rsidR="00D657E1" w:rsidRPr="00D657E1" w:rsidRDefault="00D657E1" w:rsidP="00D657E1">
      <w:pPr>
        <w:adjustRightInd w:val="0"/>
        <w:snapToGrid w:val="0"/>
        <w:ind w:firstLineChars="200" w:firstLine="480"/>
        <w:rPr>
          <w:rFonts w:ascii="彩虹粗仿宋" w:eastAsia="彩虹粗仿宋" w:hAnsi="宋体" w:cs="Arial"/>
          <w:sz w:val="24"/>
        </w:rPr>
      </w:pPr>
      <w:r w:rsidRPr="00D657E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764414CB" w:rsidR="00804057" w:rsidRPr="004565B1" w:rsidRDefault="00D657E1" w:rsidP="00804057">
      <w:pPr>
        <w:adjustRightInd w:val="0"/>
        <w:snapToGrid w:val="0"/>
        <w:ind w:firstLine="480"/>
        <w:rPr>
          <w:rFonts w:ascii="彩虹粗仿宋" w:eastAsia="彩虹粗仿宋"/>
          <w:sz w:val="24"/>
          <w:szCs w:val="21"/>
        </w:rPr>
      </w:pPr>
      <w:r w:rsidRPr="00D657E1">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FF2C4F">
        <w:rPr>
          <w:rFonts w:ascii="彩虹粗仿宋" w:eastAsia="彩虹粗仿宋" w:hAnsi="宋体" w:cs="Arial" w:hint="eastAsia"/>
          <w:sz w:val="24"/>
        </w:rPr>
        <w:t>按照基金管理人对基金资产净值的计算结果</w:t>
      </w:r>
      <w:r w:rsidRPr="00D657E1">
        <w:rPr>
          <w:rFonts w:ascii="彩虹粗仿宋" w:eastAsia="彩虹粗仿宋" w:hAnsi="宋体" w:cs="Arial" w:hint="eastAsia"/>
          <w:sz w:val="24"/>
        </w:rPr>
        <w:t>对外予以公布。</w:t>
      </w:r>
    </w:p>
    <w:p w14:paraId="4D30A1AF"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5DB7A744" w14:textId="2CDEAC81" w:rsidR="00804057"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B9682A">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27F4522F" w14:textId="6F78F33D" w:rsidR="00D657E1" w:rsidRPr="004565B1" w:rsidRDefault="00D657E1" w:rsidP="00F448D4">
      <w:pPr>
        <w:adjustRightInd w:val="0"/>
        <w:snapToGrid w:val="0"/>
        <w:ind w:firstLineChars="200" w:firstLine="480"/>
        <w:outlineLvl w:val="1"/>
        <w:rPr>
          <w:rStyle w:val="read"/>
          <w:rFonts w:ascii="彩虹粗仿宋" w:eastAsia="彩虹粗仿宋"/>
          <w:sz w:val="24"/>
        </w:rPr>
      </w:pPr>
      <w:r w:rsidRPr="00D657E1">
        <w:rPr>
          <w:rStyle w:val="read"/>
          <w:rFonts w:ascii="彩虹粗仿宋" w:eastAsia="彩虹粗仿宋" w:hint="eastAsia"/>
          <w:sz w:val="24"/>
        </w:rPr>
        <w:t>（三）基金份额净值错误的处理方式</w:t>
      </w:r>
    </w:p>
    <w:p w14:paraId="238D5AC1" w14:textId="2F1EEE1B"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4E4E74" w:rsidRPr="004E4E74">
        <w:rPr>
          <w:rStyle w:val="read"/>
          <w:rFonts w:ascii="彩虹粗仿宋" w:eastAsia="彩虹粗仿宋" w:hint="eastAsia"/>
          <w:sz w:val="24"/>
        </w:rPr>
        <w:t>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2C72C9" w14:textId="0D5DF65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423C35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68C10E5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4DF5FD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79B7894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00FF2626" w:rsidRPr="00FF2626">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w:t>
      </w:r>
      <w:r w:rsidR="00FF2626" w:rsidRPr="00FF2626">
        <w:rPr>
          <w:rFonts w:ascii="彩虹粗仿宋" w:eastAsia="彩虹粗仿宋" w:hAnsi="宋体" w:cs="Arial" w:hint="eastAsia"/>
          <w:sz w:val="24"/>
        </w:rPr>
        <w:t>、指数编制机构及存款银行</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88A47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BEA2A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1B51A17"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1BB692AA"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w:t>
      </w:r>
      <w:r w:rsidR="00175807" w:rsidRPr="00175807">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462540FA" w14:textId="77777777" w:rsidR="001A7552" w:rsidRPr="001A7552" w:rsidRDefault="001A7552" w:rsidP="00F448D4">
      <w:pPr>
        <w:adjustRightInd w:val="0"/>
        <w:snapToGrid w:val="0"/>
        <w:ind w:firstLineChars="200" w:firstLine="48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Pr="001A7552">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50%以上的资产出现无可参考的活跃市场价格且采用估值技术仍导致公允价值存在重大不确定性时，经与基金托管人协商确认后，基金管理人应当暂停估值；</w:t>
      </w:r>
    </w:p>
    <w:p w14:paraId="47CC7511" w14:textId="608FB185" w:rsidR="00804057" w:rsidRPr="004565B1" w:rsidRDefault="00F2328D" w:rsidP="00F448D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804057" w:rsidRPr="004565B1">
        <w:rPr>
          <w:rFonts w:ascii="彩虹粗仿宋" w:eastAsia="彩虹粗仿宋" w:hAnsi="宋体" w:cs="Arial" w:hint="eastAsia"/>
          <w:sz w:val="24"/>
        </w:rPr>
        <w:t>.</w:t>
      </w:r>
      <w:r w:rsidR="001A7552" w:rsidRPr="00F448D4">
        <w:rPr>
          <w:rFonts w:ascii="彩虹粗仿宋" w:eastAsia="彩虹粗仿宋" w:hAnsi="宋体" w:cs="Arial"/>
          <w:sz w:val="24"/>
        </w:rPr>
        <w:t xml:space="preserve"> </w:t>
      </w:r>
      <w:r w:rsidR="001A7552"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09B3E692"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5A116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FF867AC"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7ADFD7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E178C1"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CE2324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CAF56B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D9E4F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0D510B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6E1C1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DC6DB1B" w14:textId="4355BF4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Pr>
          <w:rFonts w:ascii="彩虹粗仿宋" w:eastAsia="彩虹粗仿宋" w:hAnsi="宋体" w:cs="Arial" w:hint="eastAsia"/>
          <w:sz w:val="24"/>
        </w:rPr>
        <w:t>2个月</w:t>
      </w:r>
      <w:r w:rsidRPr="004565B1">
        <w:rPr>
          <w:rFonts w:ascii="彩虹粗仿宋" w:eastAsia="彩虹粗仿宋" w:hAnsi="宋体" w:cs="Arial" w:hint="eastAsia"/>
          <w:sz w:val="24"/>
        </w:rPr>
        <w:t>内完成基金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146073">
        <w:rPr>
          <w:rFonts w:ascii="彩虹粗仿宋" w:eastAsia="彩虹粗仿宋" w:hAnsi="宋体" w:cs="Arial" w:hint="eastAsia"/>
          <w:sz w:val="24"/>
        </w:rPr>
        <w:t>3个月</w:t>
      </w:r>
      <w:r w:rsidRPr="004565B1">
        <w:rPr>
          <w:rFonts w:ascii="彩虹粗仿宋" w:eastAsia="彩虹粗仿宋" w:hAnsi="宋体" w:cs="Arial" w:hint="eastAsia"/>
          <w:sz w:val="24"/>
        </w:rPr>
        <w:t>内完成基金年度报告的编制。基金年度报告的财务会计报告应当经过</w:t>
      </w:r>
      <w:r w:rsidR="006C0D0F" w:rsidRPr="006C0D0F">
        <w:rPr>
          <w:rFonts w:ascii="彩虹粗仿宋" w:eastAsia="彩虹粗仿宋" w:hAnsi="宋体" w:cs="Arial" w:hint="eastAsia"/>
          <w:sz w:val="24"/>
        </w:rPr>
        <w:t>符合《证券法》规定的</w:t>
      </w:r>
      <w:r w:rsidR="000D13DA" w:rsidRPr="0050298F">
        <w:rPr>
          <w:rFonts w:ascii="彩虹粗仿宋" w:eastAsia="彩虹粗仿宋" w:hAnsi="宋体" w:cs="Arial" w:hint="eastAsia"/>
          <w:sz w:val="24"/>
        </w:rPr>
        <w:t>会计师事务所</w:t>
      </w:r>
      <w:r w:rsidRPr="004565B1">
        <w:rPr>
          <w:rFonts w:ascii="彩虹粗仿宋" w:eastAsia="彩虹粗仿宋" w:hAnsi="宋体" w:cs="Arial" w:hint="eastAsia"/>
          <w:sz w:val="24"/>
        </w:rPr>
        <w:t>审计。《基金合同》生效不足两个月的，基金管理人可以不编制当期季度报告、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20D04020"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7038D0A2"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3A3B94B4" w14:textId="14C59276"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1AC4968F"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4565B1" w:rsidRDefault="00804057" w:rsidP="00F448D4">
      <w:pPr>
        <w:pStyle w:val="2"/>
        <w:spacing w:line="415" w:lineRule="auto"/>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3E1C75EE"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4E507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BECE51C" w14:textId="2148B058" w:rsidR="00FF2626" w:rsidRPr="00FF2626" w:rsidRDefault="00FF2626" w:rsidP="00FF2626">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1</w:t>
      </w:r>
      <w:r w:rsidR="00F2328D">
        <w:rPr>
          <w:rFonts w:ascii="彩虹粗仿宋" w:eastAsia="彩虹粗仿宋" w:hAnsi="宋体" w:cs="Arial" w:hint="eastAsia"/>
          <w:sz w:val="24"/>
        </w:rPr>
        <w:t>.</w:t>
      </w:r>
      <w:r w:rsidRPr="00FF2626">
        <w:rPr>
          <w:rFonts w:ascii="彩虹粗仿宋" w:eastAsia="彩虹粗仿宋" w:hAnsi="宋体" w:cs="Arial" w:hint="eastAsia"/>
          <w:sz w:val="24"/>
        </w:rPr>
        <w:t>本基金收益分配方式采用现金分红；</w:t>
      </w:r>
    </w:p>
    <w:p w14:paraId="1A1E165A" w14:textId="7CA1EEF1" w:rsidR="00FF2626" w:rsidRPr="00FF2626" w:rsidRDefault="00FF2626" w:rsidP="00FF2626">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2</w:t>
      </w:r>
      <w:r w:rsidR="00F2328D">
        <w:rPr>
          <w:rFonts w:ascii="彩虹粗仿宋" w:eastAsia="彩虹粗仿宋" w:hAnsi="宋体" w:cs="Arial" w:hint="eastAsia"/>
          <w:sz w:val="24"/>
        </w:rPr>
        <w:t>.</w:t>
      </w:r>
      <w:r w:rsidRPr="00FF2626">
        <w:rPr>
          <w:rFonts w:ascii="彩虹粗仿宋" w:eastAsia="彩虹粗仿宋" w:hAnsi="宋体" w:cs="Arial" w:hint="eastAsia"/>
          <w:sz w:val="24"/>
        </w:rPr>
        <w:t>每一基金份额享有同等分配权；</w:t>
      </w:r>
    </w:p>
    <w:p w14:paraId="0F4C307F" w14:textId="6B587E9F" w:rsidR="00FF2626" w:rsidRPr="00FF2626" w:rsidRDefault="00FF2626" w:rsidP="00FF2626">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3</w:t>
      </w:r>
      <w:r w:rsidR="00F2328D">
        <w:rPr>
          <w:rFonts w:ascii="彩虹粗仿宋" w:eastAsia="彩虹粗仿宋" w:hAnsi="宋体" w:cs="Arial" w:hint="eastAsia"/>
          <w:sz w:val="24"/>
        </w:rPr>
        <w:t>.</w:t>
      </w:r>
      <w:r w:rsidRPr="00FF2626">
        <w:rPr>
          <w:rFonts w:ascii="彩虹粗仿宋" w:eastAsia="彩虹粗仿宋" w:hAnsi="宋体" w:cs="Arial" w:hint="eastAsia"/>
          <w:sz w:val="24"/>
        </w:rPr>
        <w:t xml:space="preserve">基金收益评价日核定的基金累计报酬率超过标的指数同期累计报酬率达到1%以上，基金管理人可进行收益分配； </w:t>
      </w:r>
    </w:p>
    <w:p w14:paraId="78ED3BA5" w14:textId="3CFE8955" w:rsidR="00FF2626" w:rsidRPr="00FF2626" w:rsidRDefault="00FF2626" w:rsidP="00FF2626">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4</w:t>
      </w:r>
      <w:r w:rsidR="00F2328D">
        <w:rPr>
          <w:rFonts w:ascii="彩虹粗仿宋" w:eastAsia="彩虹粗仿宋" w:hAnsi="宋体" w:cs="Arial" w:hint="eastAsia"/>
          <w:sz w:val="24"/>
        </w:rPr>
        <w:t>.</w:t>
      </w:r>
      <w:r w:rsidRPr="00FF2626">
        <w:rPr>
          <w:rFonts w:ascii="彩虹粗仿宋" w:eastAsia="彩虹粗仿宋" w:hAnsi="宋体" w:cs="Arial" w:hint="eastAsia"/>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40161C08" w14:textId="0BE74731" w:rsidR="00FF2626" w:rsidRPr="00FF2626" w:rsidRDefault="00FF2626" w:rsidP="00FF2626">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5</w:t>
      </w:r>
      <w:r w:rsidR="00F2328D">
        <w:rPr>
          <w:rFonts w:ascii="彩虹粗仿宋" w:eastAsia="彩虹粗仿宋" w:hAnsi="宋体" w:cs="Arial" w:hint="eastAsia"/>
          <w:sz w:val="24"/>
        </w:rPr>
        <w:t>.</w:t>
      </w:r>
      <w:r w:rsidRPr="00FF2626">
        <w:rPr>
          <w:rFonts w:ascii="彩虹粗仿宋" w:eastAsia="彩虹粗仿宋" w:hAnsi="宋体" w:cs="Arial" w:hint="eastAsia"/>
          <w:sz w:val="24"/>
        </w:rPr>
        <w:t>法律法规或监管机关另有规定的，从其规定。证券交易所或基金登记结算机构对收益分配另有规定的，从其规定。</w:t>
      </w:r>
    </w:p>
    <w:p w14:paraId="6B56FC9A" w14:textId="78792457" w:rsidR="00804057" w:rsidRPr="004565B1" w:rsidRDefault="00FF2626" w:rsidP="00F448D4">
      <w:pPr>
        <w:adjustRightInd w:val="0"/>
        <w:snapToGrid w:val="0"/>
        <w:ind w:firstLineChars="200" w:firstLine="480"/>
        <w:rPr>
          <w:rFonts w:ascii="彩虹粗仿宋" w:eastAsia="彩虹粗仿宋" w:hAnsi="宋体" w:cs="Arial"/>
          <w:sz w:val="24"/>
        </w:rPr>
      </w:pPr>
      <w:r w:rsidRPr="00FF2626">
        <w:rPr>
          <w:rFonts w:ascii="彩虹粗仿宋" w:eastAsia="彩虹粗仿宋" w:hAnsi="宋体" w:cs="Arial" w:hint="eastAsia"/>
          <w:sz w:val="24"/>
        </w:rPr>
        <w:t>基金管理人可在对基金份额持有人利益无实质不利影响的前提下，</w:t>
      </w:r>
      <w:r w:rsidR="002B600F">
        <w:rPr>
          <w:rFonts w:ascii="彩虹粗仿宋" w:eastAsia="彩虹粗仿宋" w:hAnsi="宋体" w:cs="Arial" w:hint="eastAsia"/>
          <w:sz w:val="24"/>
        </w:rPr>
        <w:t>与基金托管人协商一致后</w:t>
      </w:r>
      <w:r w:rsidRPr="00FF2626">
        <w:rPr>
          <w:rFonts w:ascii="彩虹粗仿宋" w:eastAsia="彩虹粗仿宋" w:hAnsi="宋体" w:cs="Arial" w:hint="eastAsia"/>
          <w:sz w:val="24"/>
        </w:rPr>
        <w:t>对上述原则进行修改或调整，而无需召开基金份额持有人大会审议。</w:t>
      </w:r>
    </w:p>
    <w:p w14:paraId="03258614"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84046A1" w14:textId="241D219E"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w:t>
      </w:r>
      <w:r w:rsidR="006C0D0F">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04E286AD" w14:textId="77777777" w:rsidR="00804057" w:rsidRPr="004565B1" w:rsidRDefault="00804057" w:rsidP="00804057">
      <w:pPr>
        <w:adjustRightInd w:val="0"/>
        <w:snapToGrid w:val="0"/>
        <w:rPr>
          <w:rFonts w:ascii="彩虹粗仿宋" w:eastAsia="彩虹粗仿宋" w:hAnsi="宋体" w:cs="Arial"/>
          <w:sz w:val="24"/>
        </w:rPr>
      </w:pPr>
    </w:p>
    <w:p w14:paraId="01555BD1" w14:textId="77777777" w:rsidR="00804057" w:rsidRPr="004565B1" w:rsidRDefault="00804057" w:rsidP="00F448D4">
      <w:pPr>
        <w:pStyle w:val="2"/>
        <w:spacing w:line="415" w:lineRule="auto"/>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2B0008C"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（一）保密义务</w:t>
      </w:r>
    </w:p>
    <w:p w14:paraId="7511C7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702BE0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3639311" w14:textId="0D13C910"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EF0FD4" w:rsidRPr="00460F5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F2328D" w:rsidRPr="00F2328D">
        <w:rPr>
          <w:rFonts w:ascii="彩虹粗仿宋" w:eastAsia="彩虹粗仿宋" w:hAnsi="宋体" w:cs="Arial" w:hint="eastAsia"/>
          <w:sz w:val="24"/>
        </w:rPr>
        <w:t>基金份额折算日公告、基金份额折算结果公告</w:t>
      </w:r>
      <w:r w:rsidR="00F2328D">
        <w:rPr>
          <w:rFonts w:ascii="彩虹粗仿宋" w:eastAsia="彩虹粗仿宋" w:hAnsi="宋体" w:cs="Arial" w:hint="eastAsia"/>
          <w:sz w:val="24"/>
        </w:rPr>
        <w:t>、</w:t>
      </w:r>
      <w:r w:rsidRPr="004565B1">
        <w:rPr>
          <w:rFonts w:ascii="彩虹粗仿宋" w:eastAsia="彩虹粗仿宋" w:hAnsi="宋体" w:cs="Arial" w:hint="eastAsia"/>
          <w:sz w:val="24"/>
        </w:rPr>
        <w:t>基金份额上市交易公告书、</w:t>
      </w:r>
      <w:r w:rsidR="00146073">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w:t>
      </w:r>
      <w:r w:rsidR="00F2328D">
        <w:rPr>
          <w:rFonts w:ascii="彩虹粗仿宋" w:eastAsia="彩虹粗仿宋" w:hAnsi="宋体" w:cs="Arial" w:hint="eastAsia"/>
          <w:sz w:val="24"/>
        </w:rPr>
        <w:t>对价</w:t>
      </w:r>
      <w:r w:rsidRPr="004565B1">
        <w:rPr>
          <w:rFonts w:ascii="彩虹粗仿宋" w:eastAsia="彩虹粗仿宋" w:hAnsi="宋体" w:cs="Arial" w:hint="eastAsia"/>
          <w:sz w:val="24"/>
        </w:rPr>
        <w:t>、</w:t>
      </w:r>
      <w:r w:rsidR="00F2328D" w:rsidRPr="00F2328D">
        <w:rPr>
          <w:rFonts w:ascii="彩虹粗仿宋" w:eastAsia="彩虹粗仿宋" w:hAnsi="宋体" w:cs="Arial" w:hint="eastAsia"/>
          <w:sz w:val="24"/>
        </w:rPr>
        <w:t>基金份额申购赎回清单公告</w:t>
      </w:r>
      <w:r w:rsidR="00F2328D">
        <w:rPr>
          <w:rFonts w:ascii="彩虹粗仿宋" w:eastAsia="彩虹粗仿宋" w:hAnsi="宋体" w:cs="Arial" w:hint="eastAsia"/>
          <w:sz w:val="24"/>
        </w:rPr>
        <w:t>、</w:t>
      </w:r>
      <w:r w:rsidRPr="004565B1">
        <w:rPr>
          <w:rFonts w:ascii="彩虹粗仿宋" w:eastAsia="彩虹粗仿宋" w:hAnsi="宋体" w:cs="Arial" w:hint="eastAsia"/>
          <w:sz w:val="24"/>
        </w:rPr>
        <w:t>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EF0FD4">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0D13DA">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006C0D0F" w:rsidRPr="006C0D0F">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的会计师事务所审计后，方可披露。</w:t>
      </w:r>
    </w:p>
    <w:p w14:paraId="7E0DD507"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3B276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2070BB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FD1C2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D18993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43BA62CA" w14:textId="56CE000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6C0D0F">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sidR="006C0D0F">
        <w:rPr>
          <w:rFonts w:ascii="彩虹粗仿宋" w:eastAsia="彩虹粗仿宋" w:hAnsi="宋体" w:cs="Arial" w:hint="eastAsia"/>
          <w:sz w:val="24"/>
        </w:rPr>
        <w:t>规定媒介</w:t>
      </w:r>
      <w:r w:rsidRPr="004565B1">
        <w:rPr>
          <w:rFonts w:ascii="彩虹粗仿宋" w:eastAsia="彩虹粗仿宋" w:hAnsi="宋体" w:cs="Arial" w:hint="eastAsia"/>
          <w:sz w:val="24"/>
        </w:rPr>
        <w:t>或基金托管人的互联网网站公开披露。</w:t>
      </w:r>
    </w:p>
    <w:p w14:paraId="606CC5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7EA9B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E6723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127CF0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E15C89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7869183" w14:textId="77777777" w:rsidR="00EF0FD4" w:rsidRPr="004565B1" w:rsidRDefault="00EF0FD4" w:rsidP="00F448D4">
      <w:pPr>
        <w:adjustRightInd w:val="0"/>
        <w:snapToGrid w:val="0"/>
        <w:ind w:firstLineChars="200" w:firstLine="480"/>
        <w:rPr>
          <w:rFonts w:ascii="彩虹粗仿宋" w:eastAsia="彩虹粗仿宋" w:hAnsi="宋体" w:cs="Arial"/>
          <w:sz w:val="24"/>
        </w:rPr>
      </w:pPr>
      <w:r w:rsidRPr="00C83955">
        <w:rPr>
          <w:rFonts w:ascii="彩虹粗仿宋" w:eastAsia="彩虹粗仿宋" w:hAnsi="宋体" w:cs="Arial" w:hint="eastAsia"/>
          <w:sz w:val="24"/>
        </w:rPr>
        <w:t>依法必须披露的信息发布后，基金管理人、基金托管人应当按照相关法律法规规定将信息置备于公司办公场所、基金上市交易的证券交易所，供社会公众查阅、复制。</w:t>
      </w:r>
    </w:p>
    <w:p w14:paraId="46C400E7" w14:textId="5AC7B5E3" w:rsidR="00804057" w:rsidRPr="004565B1" w:rsidRDefault="00EF0FD4" w:rsidP="00F448D4">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68636E50" w14:textId="77777777" w:rsidR="00804057" w:rsidRPr="004565B1" w:rsidRDefault="00804057" w:rsidP="00804057">
      <w:pPr>
        <w:pStyle w:val="a0"/>
        <w:ind w:firstLineChars="0" w:firstLine="0"/>
        <w:rPr>
          <w:rFonts w:ascii="彩虹粗仿宋" w:eastAsia="彩虹粗仿宋" w:hAnsi="宋体" w:cs="Arial"/>
          <w:sz w:val="24"/>
        </w:rPr>
      </w:pPr>
    </w:p>
    <w:p w14:paraId="498BEF71" w14:textId="77777777" w:rsidR="00804057" w:rsidRPr="004565B1" w:rsidRDefault="00804057" w:rsidP="00F448D4">
      <w:pPr>
        <w:pStyle w:val="2"/>
        <w:spacing w:line="415" w:lineRule="auto"/>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186DAFF9"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304A8D7" w14:textId="7638044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1A7552">
        <w:rPr>
          <w:rFonts w:ascii="彩虹粗仿宋" w:eastAsia="彩虹粗仿宋" w:hAnsi="宋体" w:cs="Arial" w:hint="eastAsia"/>
          <w:sz w:val="24"/>
        </w:rPr>
        <w:t>0.</w:t>
      </w:r>
      <w:r w:rsidR="004B3014">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4CE2197" w14:textId="5E081FD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4B3014">
        <w:rPr>
          <w:rFonts w:ascii="彩虹粗仿宋" w:eastAsia="彩虹粗仿宋" w:hAnsi="宋体" w:cs="Arial" w:hint="eastAsia"/>
          <w:sz w:val="24"/>
        </w:rPr>
        <w:t>15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2EB5D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A6AC6B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D56C203"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45DAAE8" w14:textId="78BA0FB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1A7552">
        <w:rPr>
          <w:rFonts w:ascii="彩虹粗仿宋" w:eastAsia="彩虹粗仿宋" w:hAnsi="宋体" w:cs="Arial" w:hint="eastAsia"/>
          <w:sz w:val="24"/>
        </w:rPr>
        <w:t>0.</w:t>
      </w:r>
      <w:r w:rsidR="004B3014">
        <w:rPr>
          <w:rFonts w:ascii="彩虹粗仿宋" w:eastAsia="彩虹粗仿宋" w:hAnsi="宋体" w:cs="Arial" w:hint="eastAsia"/>
          <w:sz w:val="24"/>
        </w:rPr>
        <w:t>05</w:t>
      </w:r>
      <w:r w:rsidRPr="004565B1">
        <w:rPr>
          <w:rFonts w:ascii="彩虹粗仿宋" w:eastAsia="彩虹粗仿宋" w:hAnsi="宋体" w:cs="Arial" w:hint="eastAsia"/>
          <w:sz w:val="24"/>
        </w:rPr>
        <w:t>%年费率计提。托管费的计算方法如下：</w:t>
      </w:r>
    </w:p>
    <w:p w14:paraId="38725A80" w14:textId="14F9911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4B3014">
        <w:rPr>
          <w:rFonts w:ascii="彩虹粗仿宋" w:eastAsia="彩虹粗仿宋" w:hAnsi="宋体" w:cs="Arial" w:hint="eastAsia"/>
          <w:sz w:val="24"/>
        </w:rPr>
        <w:t>05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606C0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C18E26B"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21E66B1" w14:textId="57681D54" w:rsidR="00804057" w:rsidRPr="004565B1" w:rsidRDefault="00450607" w:rsidP="00F448D4">
      <w:pPr>
        <w:adjustRightInd w:val="0"/>
        <w:snapToGrid w:val="0"/>
        <w:ind w:firstLine="482"/>
        <w:outlineLvl w:val="1"/>
        <w:rPr>
          <w:rFonts w:ascii="彩虹粗仿宋" w:eastAsia="彩虹粗仿宋" w:hAnsi="宋体" w:cs="Arial"/>
          <w:sz w:val="24"/>
        </w:rPr>
      </w:pPr>
      <w:r>
        <w:rPr>
          <w:rFonts w:ascii="彩虹粗仿宋" w:eastAsia="彩虹粗仿宋" w:hAnsi="宋体" w:cs="Arial" w:hint="eastAsia"/>
          <w:sz w:val="24"/>
        </w:rPr>
        <w:t>（三）</w:t>
      </w:r>
      <w:r w:rsidR="00F2328D" w:rsidRPr="00F2328D">
        <w:rPr>
          <w:rFonts w:ascii="彩虹粗仿宋" w:eastAsia="彩虹粗仿宋" w:hAnsi="宋体" w:cs="Arial" w:hint="eastAsia"/>
          <w:sz w:val="24"/>
        </w:rPr>
        <w:t>基金上市初费及</w:t>
      </w:r>
      <w:r w:rsidR="000B7973">
        <w:rPr>
          <w:rFonts w:ascii="彩虹粗仿宋" w:eastAsia="彩虹粗仿宋" w:hAnsi="宋体" w:cs="Arial" w:hint="eastAsia"/>
          <w:sz w:val="24"/>
        </w:rPr>
        <w:t>年</w:t>
      </w:r>
      <w:r w:rsidR="00F2328D" w:rsidRPr="00F2328D">
        <w:rPr>
          <w:rFonts w:ascii="彩虹粗仿宋" w:eastAsia="彩虹粗仿宋" w:hAnsi="宋体" w:cs="Arial" w:hint="eastAsia"/>
          <w:sz w:val="24"/>
        </w:rPr>
        <w:t>费</w:t>
      </w:r>
      <w:r w:rsidR="00EF0FD4">
        <w:rPr>
          <w:rFonts w:ascii="彩虹粗仿宋" w:eastAsia="彩虹粗仿宋" w:hAnsi="宋体" w:cs="Arial" w:hint="eastAsia"/>
          <w:sz w:val="24"/>
        </w:rPr>
        <w:t>、</w:t>
      </w:r>
      <w:r w:rsidR="00623781" w:rsidRPr="00623781">
        <w:rPr>
          <w:rFonts w:ascii="彩虹粗仿宋" w:eastAsia="彩虹粗仿宋" w:hAnsi="宋体" w:cs="Arial" w:hint="eastAsia"/>
          <w:sz w:val="24"/>
        </w:rPr>
        <w:t>登记结算费用、</w:t>
      </w:r>
      <w:r w:rsidR="00EF0FD4" w:rsidRPr="00C83955">
        <w:rPr>
          <w:rFonts w:ascii="彩虹粗仿宋" w:eastAsia="彩虹粗仿宋" w:hAnsi="宋体" w:cs="Arial" w:hint="eastAsia"/>
          <w:sz w:val="24"/>
        </w:rPr>
        <w:t>IOPV计算与发布费用</w:t>
      </w:r>
      <w:r w:rsidR="00EF0FD4">
        <w:rPr>
          <w:rFonts w:ascii="彩虹粗仿宋" w:eastAsia="彩虹粗仿宋" w:hAnsi="宋体" w:cs="Arial" w:hint="eastAsia"/>
          <w:sz w:val="24"/>
        </w:rPr>
        <w:t>、</w:t>
      </w:r>
      <w:r w:rsidR="00651AF7">
        <w:rPr>
          <w:rFonts w:ascii="彩虹粗仿宋" w:eastAsia="彩虹粗仿宋" w:hAnsi="宋体" w:cs="Arial" w:hint="eastAsia"/>
          <w:sz w:val="24"/>
        </w:rPr>
        <w:t>基金相关</w:t>
      </w:r>
      <w:r w:rsidR="00804057" w:rsidRPr="004565B1">
        <w:rPr>
          <w:rFonts w:ascii="彩虹粗仿宋" w:eastAsia="彩虹粗仿宋" w:hAnsi="宋体" w:cs="Arial" w:hint="eastAsia"/>
          <w:sz w:val="24"/>
        </w:rPr>
        <w:t>账户开户费用、证券</w:t>
      </w:r>
      <w:r w:rsidR="00FF2626">
        <w:rPr>
          <w:rFonts w:ascii="彩虹粗仿宋" w:eastAsia="彩虹粗仿宋" w:hAnsi="宋体" w:cs="Arial" w:hint="eastAsia"/>
          <w:sz w:val="24"/>
        </w:rPr>
        <w:t>/期货</w:t>
      </w:r>
      <w:r w:rsidR="00804057" w:rsidRPr="004565B1">
        <w:rPr>
          <w:rFonts w:ascii="彩虹粗仿宋" w:eastAsia="彩虹粗仿宋" w:hAnsi="宋体" w:cs="Arial" w:hint="eastAsia"/>
          <w:sz w:val="24"/>
        </w:rPr>
        <w:t>交易费用、基金的银行</w:t>
      </w:r>
      <w:r w:rsidR="00EF0FD4">
        <w:rPr>
          <w:rFonts w:ascii="彩虹粗仿宋" w:eastAsia="彩虹粗仿宋" w:hAnsi="宋体" w:cs="Arial" w:hint="eastAsia"/>
          <w:sz w:val="24"/>
        </w:rPr>
        <w:t>汇划</w:t>
      </w:r>
      <w:r w:rsidR="00804057" w:rsidRPr="004565B1">
        <w:rPr>
          <w:rFonts w:ascii="彩虹粗仿宋" w:eastAsia="彩虹粗仿宋" w:hAnsi="宋体" w:cs="Arial" w:hint="eastAsia"/>
          <w:sz w:val="24"/>
        </w:rPr>
        <w:t>费用、账户维护费</w:t>
      </w:r>
      <w:r w:rsidR="00EF0FD4">
        <w:rPr>
          <w:rFonts w:ascii="彩虹粗仿宋" w:eastAsia="彩虹粗仿宋" w:hAnsi="宋体" w:cs="Arial" w:hint="eastAsia"/>
          <w:sz w:val="24"/>
        </w:rPr>
        <w:t>用</w:t>
      </w:r>
      <w:r w:rsidR="00804057" w:rsidRPr="004565B1">
        <w:rPr>
          <w:rFonts w:ascii="彩虹粗仿宋" w:eastAsia="彩虹粗仿宋" w:hAnsi="宋体" w:cs="Arial" w:hint="eastAsia"/>
          <w:sz w:val="24"/>
        </w:rPr>
        <w:t>、</w:t>
      </w:r>
      <w:r w:rsidRPr="00450607">
        <w:rPr>
          <w:rFonts w:ascii="彩虹粗仿宋" w:eastAsia="彩虹粗仿宋" w:hAnsi="宋体" w:cs="Arial" w:hint="eastAsia"/>
          <w:sz w:val="24"/>
        </w:rPr>
        <w:t>收益分配中发生的费用</w:t>
      </w:r>
      <w:r>
        <w:rPr>
          <w:rFonts w:ascii="彩虹粗仿宋" w:eastAsia="彩虹粗仿宋" w:hAnsi="宋体" w:cs="Arial" w:hint="eastAsia"/>
          <w:sz w:val="24"/>
        </w:rPr>
        <w:t>、</w:t>
      </w:r>
      <w:r w:rsidR="00804057" w:rsidRPr="004565B1">
        <w:rPr>
          <w:rFonts w:ascii="彩虹粗仿宋" w:eastAsia="彩虹粗仿宋" w:hAnsi="宋体" w:cs="Arial" w:hint="eastAsia"/>
          <w:sz w:val="24"/>
        </w:rPr>
        <w:t>《基金合同》生效后</w:t>
      </w:r>
      <w:r w:rsidR="00EF0FD4">
        <w:rPr>
          <w:rFonts w:ascii="彩虹粗仿宋" w:eastAsia="彩虹粗仿宋" w:hAnsi="宋体" w:cs="Arial" w:hint="eastAsia"/>
          <w:sz w:val="24"/>
        </w:rPr>
        <w:t>与基金相关</w:t>
      </w:r>
      <w:r w:rsidR="00804057"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00804057"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450607">
        <w:rPr>
          <w:rFonts w:ascii="彩虹粗仿宋" w:eastAsia="彩虹粗仿宋" w:hAnsi="宋体" w:cs="Arial" w:hint="eastAsia"/>
          <w:sz w:val="24"/>
        </w:rPr>
        <w:t>诉讼费和仲裁费</w:t>
      </w:r>
      <w:r w:rsidR="00804057" w:rsidRPr="004565B1">
        <w:rPr>
          <w:rFonts w:ascii="彩虹粗仿宋" w:eastAsia="彩虹粗仿宋" w:hAnsi="宋体" w:cs="Arial" w:hint="eastAsia"/>
          <w:sz w:val="24"/>
        </w:rPr>
        <w:t>等根据有关法律法规、《基金合同》及相应协议的规定，列入当期基金费用。</w:t>
      </w:r>
    </w:p>
    <w:p w14:paraId="53567003" w14:textId="4E0401DD"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897A85">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36140985" w14:textId="5851AE5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460F51">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4C69BE50" w14:textId="0AC8652A"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897A85">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0FB6E4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767BCD9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4BEADA1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BBD540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794CBEA5" w14:textId="44DDA29F"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897A85">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103AAB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D96092" w14:textId="77777777" w:rsidR="00804057" w:rsidRPr="004565B1" w:rsidRDefault="00804057" w:rsidP="00804057">
      <w:pPr>
        <w:adjustRightInd w:val="0"/>
        <w:snapToGrid w:val="0"/>
        <w:rPr>
          <w:rFonts w:ascii="彩虹粗仿宋" w:eastAsia="彩虹粗仿宋" w:hAnsi="宋体" w:cs="Arial"/>
          <w:sz w:val="24"/>
        </w:rPr>
      </w:pPr>
    </w:p>
    <w:p w14:paraId="6F5A8E83" w14:textId="77777777" w:rsidR="00804057" w:rsidRPr="004565B1" w:rsidRDefault="00804057" w:rsidP="00F448D4">
      <w:pPr>
        <w:pStyle w:val="2"/>
        <w:spacing w:line="415" w:lineRule="auto"/>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01A30C1" w14:textId="05B4879B" w:rsidR="00804057" w:rsidRPr="004565B1" w:rsidRDefault="00804057" w:rsidP="00804057">
      <w:pPr>
        <w:adjustRightInd w:val="0"/>
        <w:snapToGrid w:val="0"/>
        <w:ind w:firstLineChars="200" w:firstLine="480"/>
        <w:rPr>
          <w:rFonts w:ascii="彩虹粗仿宋" w:eastAsia="彩虹粗仿宋" w:hAnsi="宋体" w:cs="Arial"/>
          <w:sz w:val="24"/>
        </w:rPr>
      </w:pPr>
      <w:r w:rsidRPr="00F2328D">
        <w:rPr>
          <w:rFonts w:ascii="彩虹粗仿宋" w:eastAsia="彩虹粗仿宋" w:hAnsi="宋体" w:cs="Arial" w:hint="eastAsia"/>
          <w:sz w:val="24"/>
        </w:rPr>
        <w:t>基金份额持有人名册至少应包括基金份额持有人的名称和持有的基金份额。基金份额持有人名册由基金登记</w:t>
      </w:r>
      <w:r w:rsidR="008B2B36" w:rsidRPr="00F2328D">
        <w:rPr>
          <w:rFonts w:ascii="彩虹粗仿宋" w:eastAsia="彩虹粗仿宋" w:hAnsi="宋体" w:cs="Arial" w:hint="eastAsia"/>
          <w:sz w:val="24"/>
        </w:rPr>
        <w:t>结算</w:t>
      </w:r>
      <w:r w:rsidRPr="00F2328D">
        <w:rPr>
          <w:rFonts w:ascii="彩虹粗仿宋" w:eastAsia="彩虹粗仿宋" w:hAnsi="宋体" w:cs="Arial" w:hint="eastAsia"/>
          <w:sz w:val="24"/>
        </w:rPr>
        <w:t>机构根据基金管理人的指令编制和保管，基金管理人和基金托管人应分别保管基金份额持有人名册，保存期不少于</w:t>
      </w:r>
      <w:r w:rsidR="00956CF2">
        <w:rPr>
          <w:rFonts w:ascii="彩虹粗仿宋" w:eastAsia="彩虹粗仿宋" w:hAnsi="宋体" w:cs="Arial"/>
          <w:sz w:val="24"/>
        </w:rPr>
        <w:t>20</w:t>
      </w:r>
      <w:r w:rsidRPr="00F2328D">
        <w:rPr>
          <w:rFonts w:ascii="彩虹粗仿宋" w:eastAsia="彩虹粗仿宋" w:hAnsi="宋体" w:cs="Arial"/>
          <w:sz w:val="24"/>
        </w:rPr>
        <w:t>年</w:t>
      </w:r>
      <w:r w:rsidRPr="004565B1">
        <w:rPr>
          <w:rFonts w:ascii="彩虹粗仿宋" w:eastAsia="彩虹粗仿宋" w:hAnsi="宋体" w:cs="Arial" w:hint="eastAsia"/>
          <w:sz w:val="24"/>
        </w:rPr>
        <w:t>。如不能妥善保管，则按相关法规承担责任。</w:t>
      </w:r>
    </w:p>
    <w:p w14:paraId="07CD04A7" w14:textId="5D151F5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F0FD4">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F0FD4">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4565B1" w:rsidRDefault="00804057" w:rsidP="00804057">
      <w:pPr>
        <w:adjustRightInd w:val="0"/>
        <w:snapToGrid w:val="0"/>
        <w:rPr>
          <w:rFonts w:ascii="彩虹粗仿宋" w:eastAsia="彩虹粗仿宋" w:hAnsi="宋体" w:cs="Arial"/>
          <w:sz w:val="24"/>
        </w:rPr>
      </w:pPr>
    </w:p>
    <w:p w14:paraId="0AD8EFC7" w14:textId="77777777" w:rsidR="00804057" w:rsidRPr="004565B1" w:rsidRDefault="00804057" w:rsidP="00F448D4">
      <w:pPr>
        <w:pStyle w:val="2"/>
        <w:spacing w:line="415" w:lineRule="auto"/>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F734F1A"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（一）档案保存</w:t>
      </w:r>
    </w:p>
    <w:p w14:paraId="45AE7FEC" w14:textId="79C2F09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864B3">
        <w:rPr>
          <w:rFonts w:ascii="彩虹粗仿宋" w:eastAsia="彩虹粗仿宋" w:hAnsi="宋体" w:cs="Arial" w:hint="eastAsia"/>
          <w:sz w:val="24"/>
        </w:rPr>
        <w:t>20</w:t>
      </w:r>
      <w:r w:rsidRPr="004565B1">
        <w:rPr>
          <w:rFonts w:ascii="彩虹粗仿宋" w:eastAsia="彩虹粗仿宋" w:hAnsi="宋体" w:cs="Arial" w:hint="eastAsia"/>
          <w:sz w:val="24"/>
        </w:rPr>
        <w:t>年。</w:t>
      </w:r>
    </w:p>
    <w:p w14:paraId="526E54A7"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6DB2754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24A83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（三）变更与协助</w:t>
      </w:r>
    </w:p>
    <w:p w14:paraId="2B20AF60"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FF4D124" w14:textId="4695B6CA" w:rsidR="00804057" w:rsidRPr="004565B1" w:rsidRDefault="00804057" w:rsidP="00F448D4">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006864B3">
        <w:rPr>
          <w:rFonts w:ascii="彩虹粗仿宋" w:eastAsia="彩虹粗仿宋" w:hAnsi="宋体" w:cs="Arial" w:hint="eastAsia"/>
          <w:sz w:val="24"/>
        </w:rPr>
        <w:t>20</w:t>
      </w:r>
      <w:r w:rsidRPr="004565B1">
        <w:rPr>
          <w:rFonts w:ascii="彩虹粗仿宋" w:eastAsia="彩虹粗仿宋" w:hAnsi="宋体" w:cs="Arial" w:hint="eastAsia"/>
          <w:sz w:val="24"/>
        </w:rPr>
        <w:t>年以上。</w:t>
      </w:r>
    </w:p>
    <w:p w14:paraId="0E080EB3" w14:textId="77777777" w:rsidR="00804057" w:rsidRPr="004565B1" w:rsidRDefault="00804057" w:rsidP="00804057">
      <w:pPr>
        <w:adjustRightInd w:val="0"/>
        <w:snapToGrid w:val="0"/>
        <w:rPr>
          <w:rFonts w:ascii="彩虹粗仿宋" w:eastAsia="彩虹粗仿宋"/>
          <w:sz w:val="30"/>
          <w:szCs w:val="30"/>
        </w:rPr>
      </w:pPr>
    </w:p>
    <w:p w14:paraId="66289A7A" w14:textId="77777777" w:rsidR="00804057" w:rsidRPr="004565B1" w:rsidRDefault="00804057" w:rsidP="00F448D4">
      <w:pPr>
        <w:pStyle w:val="2"/>
        <w:spacing w:line="415" w:lineRule="auto"/>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3EBB360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F1480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0839C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41D440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1C885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4C7DCA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269961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7AECD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7FBC6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51078B9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982A1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377CB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75CDC06D" w14:textId="789231A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AB5B9F" w:rsidRPr="00AB5B9F">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715C1D37" w14:textId="24D1C63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w:t>
      </w:r>
      <w:r w:rsidR="006C0D0F">
        <w:rPr>
          <w:rFonts w:ascii="彩虹粗仿宋" w:eastAsia="彩虹粗仿宋" w:hAnsi="宋体" w:cs="Arial" w:hint="eastAsia"/>
          <w:sz w:val="24"/>
        </w:rPr>
        <w:t>规定媒介</w:t>
      </w:r>
      <w:r>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75D9BE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00064B98" w:rsidRPr="00064B98">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3D6DB6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64B98" w:rsidRPr="00064B98">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350B8868"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C54F8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72C8B5F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18F8B4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1825AD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876DD6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317D4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43047F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B452E1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805052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3A3DE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709E576F" w14:textId="16EFB67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w:t>
      </w:r>
      <w:r w:rsidR="00AB5B9F" w:rsidRPr="00AB5B9F">
        <w:rPr>
          <w:rFonts w:ascii="彩虹粗仿宋" w:eastAsia="彩虹粗仿宋" w:hAnsi="宋体" w:cs="Arial" w:hint="eastAsia"/>
          <w:sz w:val="24"/>
        </w:rPr>
        <w:t>更换</w:t>
      </w:r>
      <w:r w:rsidRPr="00475291">
        <w:rPr>
          <w:rFonts w:ascii="彩虹粗仿宋" w:eastAsia="彩虹粗仿宋" w:hAnsi="宋体" w:cs="Arial" w:hint="eastAsia"/>
          <w:sz w:val="24"/>
        </w:rPr>
        <w:t>基金托管人的决议须报中国证监会备案；</w:t>
      </w:r>
    </w:p>
    <w:p w14:paraId="058D39C9" w14:textId="1EAE93A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sidR="006C0D0F">
        <w:rPr>
          <w:rFonts w:ascii="彩虹粗仿宋" w:eastAsia="彩虹粗仿宋" w:hAnsi="宋体" w:cs="Arial" w:hint="eastAsia"/>
          <w:sz w:val="24"/>
        </w:rPr>
        <w:t>规定媒介</w:t>
      </w:r>
      <w:r w:rsidRPr="00475291">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15EE7C42" w14:textId="7B7E645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w:t>
      </w:r>
      <w:r w:rsidR="00370CBE" w:rsidRPr="00370CBE">
        <w:rPr>
          <w:rFonts w:ascii="彩虹粗仿宋" w:eastAsia="彩虹粗仿宋" w:hAnsi="宋体" w:cs="Arial" w:hint="eastAsia"/>
          <w:sz w:val="24"/>
        </w:rPr>
        <w:t>临时基金托管人或</w:t>
      </w:r>
      <w:r w:rsidRPr="004565B1">
        <w:rPr>
          <w:rFonts w:ascii="彩虹粗仿宋" w:eastAsia="彩虹粗仿宋" w:hAnsi="宋体" w:cs="Arial" w:hint="eastAsia"/>
          <w:sz w:val="24"/>
        </w:rPr>
        <w:t>新任基金托管人与基金管理人核对基金资产总值</w:t>
      </w:r>
      <w:r w:rsidR="00064B98" w:rsidRPr="00064B98">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7921B8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64B98" w:rsidRPr="00064B98">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1DA4A6F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50A71A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B9B4E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05DDF81" w14:textId="2A638626"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sidR="006C0D0F">
        <w:rPr>
          <w:rFonts w:ascii="彩虹粗仿宋" w:eastAsia="彩虹粗仿宋" w:hAnsi="宋体" w:cs="Arial" w:hint="eastAsia"/>
          <w:sz w:val="24"/>
        </w:rPr>
        <w:t>规定媒介</w:t>
      </w:r>
      <w:r w:rsidRPr="00475291">
        <w:rPr>
          <w:rFonts w:ascii="彩虹粗仿宋" w:eastAsia="彩虹粗仿宋" w:hAnsi="宋体" w:cs="Arial" w:hint="eastAsia"/>
          <w:sz w:val="24"/>
        </w:rPr>
        <w:t>上联合公告。</w:t>
      </w:r>
    </w:p>
    <w:p w14:paraId="1C542C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44300BA" w14:textId="77777777" w:rsidR="00804057" w:rsidRPr="004565B1" w:rsidRDefault="00804057" w:rsidP="00804057">
      <w:pPr>
        <w:adjustRightInd w:val="0"/>
        <w:snapToGrid w:val="0"/>
        <w:rPr>
          <w:rFonts w:ascii="彩虹粗仿宋" w:eastAsia="彩虹粗仿宋" w:hAnsi="宋体" w:cs="Arial"/>
          <w:sz w:val="24"/>
        </w:rPr>
      </w:pPr>
    </w:p>
    <w:p w14:paraId="797FC086" w14:textId="77777777" w:rsidR="00804057" w:rsidRPr="004565B1" w:rsidRDefault="00804057" w:rsidP="00F448D4">
      <w:pPr>
        <w:pStyle w:val="2"/>
        <w:spacing w:line="415" w:lineRule="auto"/>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3509D688"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577F101"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（一）基金管理人、基金托管人将其固有财产或者他人财产混同于基金财产从事证券投资。</w:t>
      </w:r>
    </w:p>
    <w:p w14:paraId="756585C8"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（二）基金管理人不公平地对待其管理的不同基金财产，基金托管人不公平地对待其托管的不同基金财产。</w:t>
      </w:r>
    </w:p>
    <w:p w14:paraId="52CA425D"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（三）基金管理人、基金托管人利用基金财产为基金份额持有人以外的第三人牟取利益。</w:t>
      </w:r>
    </w:p>
    <w:p w14:paraId="3460DB9A" w14:textId="77777777" w:rsidR="00804057" w:rsidRPr="00F448D4"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（四）基金管理人、基金托管人向基金份额持有人违规承诺收益或者承担损失。</w:t>
      </w:r>
    </w:p>
    <w:p w14:paraId="02D5796B"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7A079A" w:rsidRDefault="00804057" w:rsidP="00F448D4">
      <w:pPr>
        <w:adjustRightInd w:val="0"/>
        <w:snapToGrid w:val="0"/>
        <w:ind w:firstLineChars="200" w:firstLine="480"/>
        <w:rPr>
          <w:rFonts w:ascii="彩虹粗仿宋" w:eastAsia="彩虹粗仿宋" w:hAnsi="宋体" w:cs="Arial"/>
        </w:rPr>
      </w:pPr>
      <w:r w:rsidRPr="007A079A">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12A4E9D"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4ACE3235" w:rsidR="00804057" w:rsidRPr="004565B1" w:rsidRDefault="00804057" w:rsidP="00F448D4">
      <w:pPr>
        <w:adjustRightInd w:val="0"/>
        <w:snapToGrid w:val="0"/>
        <w:ind w:firstLineChars="200" w:firstLine="480"/>
        <w:rPr>
          <w:rFonts w:ascii="彩虹粗仿宋" w:eastAsia="彩虹粗仿宋" w:hAnsi="宋体" w:cs="Arial"/>
          <w:sz w:val="24"/>
        </w:rPr>
      </w:pPr>
      <w:r w:rsidRPr="00F448D4">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F448D4">
        <w:rPr>
          <w:rFonts w:ascii="彩虹粗仿宋" w:eastAsia="彩虹粗仿宋" w:hAnsi="宋体" w:cs="Arial" w:hint="eastAsia"/>
          <w:sz w:val="24"/>
        </w:rPr>
        <w:t>用于下列投资或者活动：1.承销证券；2.违反规定向他人贷款或者提供担保；3.从事承担无限责任的投资；</w:t>
      </w:r>
      <w:r w:rsidR="00064B98" w:rsidRPr="00F448D4">
        <w:rPr>
          <w:rFonts w:ascii="彩虹粗仿宋" w:eastAsia="彩虹粗仿宋" w:hAnsi="宋体" w:cs="Arial"/>
          <w:sz w:val="24"/>
        </w:rPr>
        <w:t>4</w:t>
      </w:r>
      <w:r w:rsidRPr="00F448D4">
        <w:rPr>
          <w:rFonts w:ascii="彩虹粗仿宋" w:eastAsia="彩虹粗仿宋" w:hAnsi="宋体" w:cs="Arial" w:hint="eastAsia"/>
          <w:sz w:val="24"/>
        </w:rPr>
        <w:t>.向其基金管理人、基金托管人出资；</w:t>
      </w:r>
      <w:r w:rsidR="00064B98" w:rsidRPr="00F448D4">
        <w:rPr>
          <w:rFonts w:ascii="彩虹粗仿宋" w:eastAsia="彩虹粗仿宋" w:hAnsi="宋体" w:cs="Arial"/>
          <w:sz w:val="24"/>
        </w:rPr>
        <w:t>5</w:t>
      </w:r>
      <w:r w:rsidRPr="00F448D4">
        <w:rPr>
          <w:rFonts w:ascii="彩虹粗仿宋" w:eastAsia="彩虹粗仿宋" w:hAnsi="宋体" w:cs="Arial" w:hint="eastAsia"/>
          <w:sz w:val="24"/>
        </w:rPr>
        <w:t>.从事内幕交易、操纵证券交易价格及其他不正当的证券交易活动；</w:t>
      </w:r>
      <w:r w:rsidR="00064B98" w:rsidRPr="00F448D4">
        <w:rPr>
          <w:rFonts w:ascii="彩虹粗仿宋" w:eastAsia="彩虹粗仿宋" w:hAnsi="宋体" w:cs="Arial"/>
          <w:sz w:val="24"/>
        </w:rPr>
        <w:t>6</w:t>
      </w:r>
      <w:r w:rsidRPr="00F448D4">
        <w:rPr>
          <w:rFonts w:ascii="彩虹粗仿宋" w:eastAsia="彩虹粗仿宋" w:hAnsi="宋体" w:cs="Arial" w:hint="eastAsia"/>
          <w:sz w:val="24"/>
        </w:rPr>
        <w:t>.法律、行政法规和</w:t>
      </w:r>
      <w:r w:rsidR="00064B98" w:rsidRPr="00F448D4">
        <w:rPr>
          <w:rFonts w:ascii="彩虹粗仿宋" w:eastAsia="彩虹粗仿宋" w:hAnsi="宋体" w:cs="Arial" w:hint="eastAsia"/>
          <w:sz w:val="24"/>
        </w:rPr>
        <w:t>中国证监会</w:t>
      </w:r>
      <w:r w:rsidRPr="00F448D4">
        <w:rPr>
          <w:rFonts w:ascii="彩虹粗仿宋" w:eastAsia="彩虹粗仿宋" w:hAnsi="宋体" w:cs="Arial" w:hint="eastAsia"/>
          <w:sz w:val="24"/>
        </w:rPr>
        <w:t>规定禁止的其他活动。法律法规或监管部门取消上述限制，如适用于本基金，则本基金投资不再受相关限制。</w:t>
      </w:r>
    </w:p>
    <w:p w14:paraId="22B950BC" w14:textId="63690174" w:rsidR="00804057" w:rsidRPr="004565B1" w:rsidRDefault="00804057" w:rsidP="00F448D4">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F448D4">
        <w:rPr>
          <w:rFonts w:ascii="彩虹粗仿宋" w:eastAsia="彩虹粗仿宋" w:hAnsi="宋体" w:cs="Arial" w:hint="eastAsia"/>
          <w:sz w:val="24"/>
        </w:rPr>
        <w:t>依照法律、行政法规有关规定，由</w:t>
      </w:r>
      <w:r w:rsidR="00064B98" w:rsidRPr="00F448D4">
        <w:rPr>
          <w:rFonts w:ascii="彩虹粗仿宋" w:eastAsia="彩虹粗仿宋" w:hAnsi="宋体" w:cs="Arial" w:hint="eastAsia"/>
          <w:sz w:val="24"/>
        </w:rPr>
        <w:t>中国证监会</w:t>
      </w:r>
      <w:r w:rsidRPr="00F448D4">
        <w:rPr>
          <w:rFonts w:ascii="彩虹粗仿宋" w:eastAsia="彩虹粗仿宋" w:hAnsi="宋体" w:cs="Arial" w:hint="eastAsia"/>
          <w:sz w:val="24"/>
        </w:rPr>
        <w:t>规定禁止基金管理人、基金托管人从事的其他行为。</w:t>
      </w:r>
    </w:p>
    <w:p w14:paraId="3A5AEF2D" w14:textId="77777777" w:rsidR="00804057" w:rsidRPr="004565B1" w:rsidRDefault="00804057" w:rsidP="00804057">
      <w:pPr>
        <w:adjustRightInd w:val="0"/>
        <w:snapToGrid w:val="0"/>
        <w:rPr>
          <w:rFonts w:ascii="彩虹粗仿宋" w:eastAsia="彩虹粗仿宋"/>
          <w:sz w:val="30"/>
          <w:szCs w:val="30"/>
        </w:rPr>
      </w:pPr>
    </w:p>
    <w:p w14:paraId="4D9651A3" w14:textId="77777777" w:rsidR="00804057" w:rsidRPr="004565B1" w:rsidRDefault="00804057" w:rsidP="00F448D4">
      <w:pPr>
        <w:pStyle w:val="2"/>
        <w:spacing w:line="415" w:lineRule="auto"/>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1AC6AE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531618D8" w14:textId="4E69B60D" w:rsidR="00804057" w:rsidRPr="00F448D4"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11C3FE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70340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42BD515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3E68B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E7971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440694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B80ACF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6FD583E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w:t>
      </w:r>
      <w:r w:rsidR="00FF2C4F">
        <w:rPr>
          <w:rFonts w:ascii="彩虹粗仿宋" w:eastAsia="彩虹粗仿宋" w:hAnsi="宋体" w:cs="Arial" w:hint="eastAsia"/>
          <w:sz w:val="24"/>
        </w:rPr>
        <w:t>基金托管人、注册会计师</w:t>
      </w:r>
      <w:r w:rsidRPr="004565B1">
        <w:rPr>
          <w:rFonts w:ascii="彩虹粗仿宋" w:eastAsia="彩虹粗仿宋" w:hAnsi="宋体" w:cs="Arial" w:hint="eastAsia"/>
          <w:sz w:val="24"/>
        </w:rPr>
        <w:t>、律师以及中国证监会指定的人员组成。基金财产清算小组可以聘用必要的工作人员。</w:t>
      </w:r>
    </w:p>
    <w:p w14:paraId="5F4A0A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63C04FA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63BD36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6CDFBA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5E0700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4D9D1628" w14:textId="63B29F0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E67D566" w14:textId="4879F4AD" w:rsidR="00804057" w:rsidRPr="00064B98"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064B98">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Pr="00064B98">
        <w:rPr>
          <w:rFonts w:ascii="彩虹粗仿宋" w:eastAsia="彩虹粗仿宋" w:hAnsi="宋体" w:cs="Arial" w:hint="eastAsia"/>
          <w:sz w:val="24"/>
        </w:rPr>
        <w:t>备案并公告；</w:t>
      </w:r>
    </w:p>
    <w:p w14:paraId="10726DDE"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3B1369">
        <w:rPr>
          <w:rFonts w:ascii="彩虹粗仿宋" w:eastAsia="彩虹粗仿宋" w:hAnsi="宋体" w:cs="Arial" w:hint="eastAsia"/>
          <w:sz w:val="24"/>
        </w:rPr>
        <w:t>(7)对基金</w:t>
      </w:r>
      <w:r w:rsidR="00064B98" w:rsidRPr="00B4015D">
        <w:rPr>
          <w:rFonts w:ascii="彩虹粗仿宋" w:eastAsia="彩虹粗仿宋" w:hAnsi="宋体" w:cs="Arial" w:hint="eastAsia"/>
          <w:sz w:val="24"/>
        </w:rPr>
        <w:t>剩余</w:t>
      </w:r>
      <w:r w:rsidRPr="00064B98">
        <w:rPr>
          <w:rFonts w:ascii="彩虹粗仿宋" w:eastAsia="彩虹粗仿宋" w:hAnsi="宋体" w:cs="Arial" w:hint="eastAsia"/>
          <w:sz w:val="24"/>
        </w:rPr>
        <w:t>财产进行分配。</w:t>
      </w:r>
    </w:p>
    <w:p w14:paraId="10ED9FE3" w14:textId="09AC7687" w:rsidR="00804057" w:rsidRPr="004565B1" w:rsidRDefault="00804057" w:rsidP="00804057">
      <w:pPr>
        <w:adjustRightInd w:val="0"/>
        <w:snapToGrid w:val="0"/>
        <w:ind w:firstLineChars="200" w:firstLine="480"/>
        <w:rPr>
          <w:rFonts w:ascii="彩虹粗仿宋" w:eastAsia="彩虹粗仿宋" w:hAnsi="宋体" w:cs="Arial"/>
          <w:sz w:val="24"/>
        </w:rPr>
      </w:pPr>
      <w:r w:rsidRPr="00064B98">
        <w:rPr>
          <w:rFonts w:ascii="彩虹粗仿宋" w:eastAsia="彩虹粗仿宋" w:hAnsi="宋体" w:cs="Arial"/>
          <w:sz w:val="24"/>
        </w:rPr>
        <w:t>5.基金财产清算的期限</w:t>
      </w:r>
      <w:r w:rsidRPr="00C15300">
        <w:rPr>
          <w:rFonts w:ascii="彩虹粗仿宋" w:eastAsia="彩虹粗仿宋" w:hAnsi="宋体" w:cs="Arial" w:hint="eastAsia"/>
          <w:sz w:val="24"/>
        </w:rPr>
        <w:t>为</w:t>
      </w:r>
      <w:r w:rsidR="00064B98" w:rsidRPr="00C15300">
        <w:rPr>
          <w:rFonts w:ascii="彩虹粗仿宋" w:eastAsia="彩虹粗仿宋" w:hAnsi="宋体" w:cs="Arial"/>
          <w:sz w:val="24"/>
        </w:rPr>
        <w:t>6</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月</w:t>
      </w:r>
      <w:r w:rsidR="00ED36CA" w:rsidRPr="00ED36CA">
        <w:rPr>
          <w:rFonts w:ascii="彩虹粗仿宋" w:eastAsia="彩虹粗仿宋" w:hAnsi="宋体" w:cs="Arial" w:hint="eastAsia"/>
          <w:sz w:val="24"/>
        </w:rPr>
        <w:t>，但因本基金所持证券的流动性受到限制而不能及时变现的，清算期限相应顺延</w:t>
      </w:r>
      <w:r w:rsidRPr="00064B98">
        <w:rPr>
          <w:rFonts w:ascii="彩虹粗仿宋" w:eastAsia="彩虹粗仿宋" w:hAnsi="宋体" w:cs="Arial" w:hint="eastAsia"/>
          <w:sz w:val="24"/>
        </w:rPr>
        <w:t>。</w:t>
      </w:r>
    </w:p>
    <w:p w14:paraId="071B90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478F9B7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B4BC92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571658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DFE445D" w14:textId="568AC167" w:rsidR="00146073" w:rsidRPr="004565B1" w:rsidRDefault="00804057" w:rsidP="0014607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6C0D0F" w:rsidRPr="006C0D0F">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w:t>
      </w:r>
      <w:r w:rsidRPr="00064B98">
        <w:rPr>
          <w:rFonts w:ascii="彩虹粗仿宋" w:eastAsia="彩虹粗仿宋" w:hAnsi="宋体" w:cs="Arial" w:hint="eastAsia"/>
          <w:sz w:val="24"/>
        </w:rPr>
        <w:t>案</w:t>
      </w:r>
      <w:r w:rsidRPr="00C15300">
        <w:rPr>
          <w:rFonts w:ascii="彩虹粗仿宋" w:eastAsia="彩虹粗仿宋" w:hAnsi="宋体" w:cs="Arial" w:hint="eastAsia"/>
          <w:sz w:val="24"/>
        </w:rPr>
        <w:t>后</w:t>
      </w:r>
      <w:r w:rsidR="00064B98">
        <w:rPr>
          <w:rFonts w:ascii="彩虹粗仿宋" w:eastAsia="彩虹粗仿宋" w:hAnsi="宋体" w:cs="Arial" w:hint="eastAsia"/>
          <w:sz w:val="24"/>
        </w:rPr>
        <w:t>5</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工作日</w:t>
      </w:r>
      <w:r w:rsidRPr="004565B1">
        <w:rPr>
          <w:rFonts w:ascii="彩虹粗仿宋" w:eastAsia="彩虹粗仿宋" w:hAnsi="宋体" w:cs="Arial" w:hint="eastAsia"/>
          <w:sz w:val="24"/>
        </w:rPr>
        <w:t>内由基金财产清算小组进行公告。</w:t>
      </w:r>
    </w:p>
    <w:p w14:paraId="004607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9889F8A" w14:textId="3ADBCF2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956CF2">
        <w:rPr>
          <w:rFonts w:ascii="彩虹粗仿宋" w:eastAsia="彩虹粗仿宋" w:hAnsi="宋体" w:cs="Arial" w:hint="eastAsia"/>
          <w:sz w:val="24"/>
        </w:rPr>
        <w:t>20</w:t>
      </w:r>
      <w:r w:rsidRPr="004565B1">
        <w:rPr>
          <w:rFonts w:ascii="彩虹粗仿宋" w:eastAsia="彩虹粗仿宋" w:hAnsi="宋体" w:cs="Arial" w:hint="eastAsia"/>
          <w:sz w:val="24"/>
        </w:rPr>
        <w:t>年以上。</w:t>
      </w:r>
    </w:p>
    <w:p w14:paraId="295D3E9D" w14:textId="77777777" w:rsidR="00804057" w:rsidRPr="004565B1" w:rsidRDefault="00804057" w:rsidP="00804057">
      <w:pPr>
        <w:adjustRightInd w:val="0"/>
        <w:snapToGrid w:val="0"/>
        <w:rPr>
          <w:rFonts w:ascii="彩虹粗仿宋" w:eastAsia="彩虹粗仿宋" w:hAnsi="宋体" w:cs="Arial"/>
          <w:sz w:val="24"/>
        </w:rPr>
      </w:pPr>
    </w:p>
    <w:p w14:paraId="7937C7D5" w14:textId="77777777" w:rsidR="00804057" w:rsidRPr="004565B1" w:rsidRDefault="00804057" w:rsidP="00F448D4">
      <w:pPr>
        <w:pStyle w:val="2"/>
        <w:spacing w:line="415" w:lineRule="auto"/>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6BFA2EA3"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BAD3E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720E5112"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14:paraId="76C046E6" w14:textId="77777777" w:rsidR="00804057" w:rsidRPr="001750FA" w:rsidRDefault="00804057"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96CE3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71556801"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4565B1" w:rsidRDefault="00804057" w:rsidP="00F448D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2A67666" w14:textId="77777777" w:rsidR="00804057" w:rsidRPr="004565B1" w:rsidRDefault="00804057" w:rsidP="00F448D4">
      <w:pPr>
        <w:adjustRightInd w:val="0"/>
        <w:snapToGrid w:val="0"/>
        <w:ind w:firstLineChars="200" w:firstLine="480"/>
        <w:rPr>
          <w:rFonts w:ascii="彩虹粗仿宋" w:eastAsia="彩虹粗仿宋" w:hAnsi="宋体" w:cs="Arial"/>
          <w:sz w:val="24"/>
        </w:rPr>
      </w:pPr>
    </w:p>
    <w:p w14:paraId="4718CCBE" w14:textId="53AC815C" w:rsidR="00804057" w:rsidRPr="004565B1" w:rsidRDefault="00804057" w:rsidP="00F448D4">
      <w:pPr>
        <w:pStyle w:val="2"/>
        <w:spacing w:line="415" w:lineRule="auto"/>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D737CE1" w14:textId="3F3A9EB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4B282D" w:rsidRPr="004E4E74">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w:t>
      </w:r>
    </w:p>
    <w:p w14:paraId="728A84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7B61A057" w14:textId="77777777" w:rsidR="00804057" w:rsidRPr="004565B1" w:rsidRDefault="00804057" w:rsidP="00804057">
      <w:pPr>
        <w:adjustRightInd w:val="0"/>
        <w:snapToGrid w:val="0"/>
        <w:rPr>
          <w:rFonts w:ascii="彩虹粗仿宋" w:eastAsia="彩虹粗仿宋" w:hAnsi="宋体" w:cs="Arial"/>
          <w:sz w:val="24"/>
        </w:rPr>
      </w:pPr>
    </w:p>
    <w:p w14:paraId="6B511C3E" w14:textId="77777777" w:rsidR="00804057" w:rsidRPr="004565B1" w:rsidRDefault="00804057" w:rsidP="00F448D4">
      <w:pPr>
        <w:pStyle w:val="2"/>
        <w:spacing w:line="415" w:lineRule="auto"/>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1B573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1A1502" w14:textId="2A4924B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8A4C39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C265E85"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5704CEAF" w14:textId="77777777" w:rsidR="00804057" w:rsidRPr="004565B1" w:rsidRDefault="00804057" w:rsidP="00804057">
      <w:pPr>
        <w:adjustRightInd w:val="0"/>
        <w:snapToGrid w:val="0"/>
        <w:rPr>
          <w:rFonts w:ascii="彩虹粗仿宋" w:eastAsia="彩虹粗仿宋" w:hAnsi="宋体" w:cs="Arial"/>
          <w:sz w:val="24"/>
        </w:rPr>
      </w:pPr>
    </w:p>
    <w:p w14:paraId="6E79FC84" w14:textId="77777777" w:rsidR="00804057" w:rsidRPr="004565B1" w:rsidRDefault="00804057" w:rsidP="00F448D4">
      <w:pPr>
        <w:pStyle w:val="2"/>
        <w:spacing w:line="415" w:lineRule="auto"/>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58D958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4565B1" w:rsidRDefault="00804057" w:rsidP="00804057">
      <w:pPr>
        <w:adjustRightInd w:val="0"/>
        <w:snapToGrid w:val="0"/>
        <w:rPr>
          <w:rFonts w:ascii="彩虹粗仿宋" w:eastAsia="彩虹粗仿宋"/>
          <w:b/>
          <w:bCs/>
        </w:rPr>
      </w:pPr>
    </w:p>
    <w:p w14:paraId="39827539" w14:textId="77777777" w:rsidR="00804057" w:rsidRPr="004565B1" w:rsidRDefault="00804057" w:rsidP="00F448D4">
      <w:pPr>
        <w:pStyle w:val="2"/>
        <w:spacing w:line="415" w:lineRule="auto"/>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5CD7D9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4438FC6A" w14:textId="6BE323D2" w:rsidR="00D73FEB" w:rsidRDefault="00D73FEB">
      <w:pPr>
        <w:widowControl/>
        <w:jc w:val="left"/>
      </w:pPr>
      <w:r>
        <w:br w:type="page"/>
      </w:r>
    </w:p>
    <w:p w14:paraId="64BED26D" w14:textId="77777777" w:rsidR="00D73FEB" w:rsidRDefault="00D73FEB" w:rsidP="009C3DF4">
      <w:pPr>
        <w:spacing w:line="360" w:lineRule="auto"/>
        <w:ind w:right="26"/>
        <w:sectPr w:rsidR="00D73FEB" w:rsidSect="00D657E1">
          <w:headerReference w:type="default" r:id="rId10"/>
          <w:footerReference w:type="default" r:id="rId11"/>
          <w:pgSz w:w="11906" w:h="16838" w:code="9"/>
          <w:pgMar w:top="1418" w:right="1701" w:bottom="1418" w:left="1701" w:header="851" w:footer="992" w:gutter="0"/>
          <w:pgNumType w:start="1"/>
          <w:cols w:space="425"/>
          <w:docGrid w:type="lines" w:linePitch="312"/>
        </w:sectPr>
      </w:pPr>
    </w:p>
    <w:p w14:paraId="7C66D48F" w14:textId="6180F622" w:rsidR="00D73FEB" w:rsidRPr="002C4A92" w:rsidRDefault="00D73FEB" w:rsidP="00D73FEB">
      <w:pPr>
        <w:spacing w:line="360" w:lineRule="auto"/>
        <w:rPr>
          <w:sz w:val="24"/>
        </w:rPr>
      </w:pPr>
      <w:r w:rsidRPr="002C4A92">
        <w:rPr>
          <w:rFonts w:hint="eastAsia"/>
          <w:sz w:val="24"/>
        </w:rPr>
        <w:t>（本页无正文，为</w:t>
      </w:r>
      <w:r>
        <w:rPr>
          <w:rFonts w:hint="eastAsia"/>
          <w:sz w:val="24"/>
        </w:rPr>
        <w:t>《</w:t>
      </w:r>
      <w:r w:rsidRPr="007652CF">
        <w:rPr>
          <w:rFonts w:hint="eastAsia"/>
          <w:sz w:val="24"/>
        </w:rPr>
        <w:t>易方达</w:t>
      </w:r>
      <w:r>
        <w:rPr>
          <w:rFonts w:hint="eastAsia"/>
          <w:sz w:val="24"/>
        </w:rPr>
        <w:t>中证稀土产业</w:t>
      </w:r>
      <w:r w:rsidRPr="007652CF">
        <w:rPr>
          <w:rFonts w:hint="eastAsia"/>
          <w:sz w:val="24"/>
        </w:rPr>
        <w:t>交易型开放式指数证券投资基金</w:t>
      </w:r>
      <w:r>
        <w:rPr>
          <w:rFonts w:hint="eastAsia"/>
          <w:sz w:val="24"/>
        </w:rPr>
        <w:t>托管协议</w:t>
      </w:r>
      <w:r w:rsidRPr="002C4A92">
        <w:rPr>
          <w:rFonts w:hint="eastAsia"/>
          <w:sz w:val="24"/>
        </w:rPr>
        <w:t>》的签字盖章页）</w:t>
      </w:r>
    </w:p>
    <w:p w14:paraId="0FF57800" w14:textId="77777777" w:rsidR="00D73FEB" w:rsidRPr="002C4A92" w:rsidRDefault="00D73FEB" w:rsidP="00D73FEB">
      <w:pPr>
        <w:spacing w:line="360" w:lineRule="auto"/>
        <w:ind w:firstLineChars="200" w:firstLine="480"/>
        <w:rPr>
          <w:sz w:val="24"/>
        </w:rPr>
      </w:pPr>
    </w:p>
    <w:p w14:paraId="570949D4" w14:textId="77777777" w:rsidR="00D73FEB" w:rsidRPr="002C4A92" w:rsidRDefault="00D73FEB" w:rsidP="00D73FEB">
      <w:pPr>
        <w:spacing w:line="360" w:lineRule="auto"/>
        <w:ind w:firstLineChars="200" w:firstLine="480"/>
        <w:rPr>
          <w:sz w:val="24"/>
        </w:rPr>
      </w:pPr>
      <w:r w:rsidRPr="002C4A92">
        <w:rPr>
          <w:rFonts w:hint="eastAsia"/>
          <w:sz w:val="24"/>
        </w:rPr>
        <w:t>基金管理人：</w:t>
      </w:r>
      <w:r w:rsidRPr="007652CF">
        <w:rPr>
          <w:rFonts w:hint="eastAsia"/>
          <w:sz w:val="24"/>
        </w:rPr>
        <w:t>易方达基金管理有限公司</w:t>
      </w:r>
      <w:r w:rsidRPr="002C4A92">
        <w:rPr>
          <w:rFonts w:hint="eastAsia"/>
          <w:sz w:val="24"/>
        </w:rPr>
        <w:t>（盖章）</w:t>
      </w:r>
    </w:p>
    <w:p w14:paraId="1A621BD7" w14:textId="77777777" w:rsidR="00D73FEB" w:rsidRPr="002C4A92" w:rsidRDefault="00D73FEB" w:rsidP="00D73FEB">
      <w:pPr>
        <w:spacing w:line="360" w:lineRule="auto"/>
        <w:ind w:firstLineChars="200" w:firstLine="480"/>
        <w:rPr>
          <w:sz w:val="24"/>
        </w:rPr>
      </w:pPr>
    </w:p>
    <w:p w14:paraId="40D2C812" w14:textId="77777777" w:rsidR="00D73FEB" w:rsidRPr="002C4A92" w:rsidRDefault="00D73FEB" w:rsidP="00D73FEB">
      <w:pPr>
        <w:spacing w:line="360" w:lineRule="auto"/>
        <w:ind w:firstLineChars="200" w:firstLine="480"/>
        <w:rPr>
          <w:sz w:val="24"/>
        </w:rPr>
      </w:pPr>
    </w:p>
    <w:p w14:paraId="71522085" w14:textId="77777777" w:rsidR="00D73FEB" w:rsidRPr="002C4A92" w:rsidRDefault="00D73FEB" w:rsidP="00D73FEB">
      <w:pPr>
        <w:spacing w:line="360" w:lineRule="auto"/>
        <w:ind w:firstLineChars="200" w:firstLine="480"/>
        <w:rPr>
          <w:sz w:val="24"/>
        </w:rPr>
      </w:pPr>
    </w:p>
    <w:p w14:paraId="76B6812E" w14:textId="77777777" w:rsidR="00D73FEB" w:rsidRPr="002C4A92" w:rsidRDefault="00D73FEB" w:rsidP="00D73FEB">
      <w:pPr>
        <w:spacing w:line="360" w:lineRule="auto"/>
        <w:ind w:firstLineChars="200" w:firstLine="480"/>
        <w:rPr>
          <w:sz w:val="24"/>
        </w:rPr>
      </w:pPr>
    </w:p>
    <w:p w14:paraId="5286AD15" w14:textId="77777777" w:rsidR="00D73FEB" w:rsidRPr="002C4A92" w:rsidRDefault="00D73FEB" w:rsidP="00D73FEB">
      <w:pPr>
        <w:spacing w:line="360" w:lineRule="auto"/>
        <w:ind w:firstLineChars="200" w:firstLine="480"/>
        <w:rPr>
          <w:sz w:val="24"/>
        </w:rPr>
      </w:pPr>
      <w:r w:rsidRPr="002C4A92">
        <w:rPr>
          <w:rFonts w:hint="eastAsia"/>
          <w:sz w:val="24"/>
        </w:rPr>
        <w:t>法定代表人或授权代表（签字）：</w:t>
      </w:r>
    </w:p>
    <w:p w14:paraId="13AAE3B6" w14:textId="77777777" w:rsidR="00D73FEB" w:rsidRPr="002C4A92" w:rsidRDefault="00D73FEB" w:rsidP="00D73FEB">
      <w:pPr>
        <w:spacing w:line="360" w:lineRule="auto"/>
        <w:ind w:firstLineChars="200" w:firstLine="480"/>
        <w:rPr>
          <w:sz w:val="24"/>
        </w:rPr>
      </w:pPr>
    </w:p>
    <w:p w14:paraId="1DEE71DE" w14:textId="77777777" w:rsidR="00D73FEB" w:rsidRPr="002C4A92" w:rsidRDefault="00D73FEB" w:rsidP="00D73FEB">
      <w:pPr>
        <w:spacing w:line="360" w:lineRule="auto"/>
        <w:ind w:firstLineChars="200" w:firstLine="480"/>
        <w:rPr>
          <w:sz w:val="24"/>
        </w:rPr>
      </w:pPr>
    </w:p>
    <w:p w14:paraId="5F9326B1" w14:textId="77777777" w:rsidR="00D73FEB" w:rsidRPr="002C4A92" w:rsidRDefault="00D73FEB" w:rsidP="00D73FEB">
      <w:pPr>
        <w:spacing w:line="360" w:lineRule="auto"/>
        <w:ind w:firstLineChars="200" w:firstLine="480"/>
        <w:rPr>
          <w:sz w:val="24"/>
        </w:rPr>
      </w:pPr>
    </w:p>
    <w:p w14:paraId="2B40345C" w14:textId="77777777" w:rsidR="00D73FEB" w:rsidRPr="002C4A92" w:rsidRDefault="00D73FEB" w:rsidP="00D73FEB">
      <w:pPr>
        <w:spacing w:line="360" w:lineRule="auto"/>
        <w:ind w:firstLineChars="200" w:firstLine="480"/>
        <w:rPr>
          <w:sz w:val="24"/>
        </w:rPr>
      </w:pPr>
      <w:r w:rsidRPr="002C4A92">
        <w:rPr>
          <w:rFonts w:hint="eastAsia"/>
          <w:sz w:val="24"/>
        </w:rPr>
        <w:t>签订日期：</w:t>
      </w:r>
      <w:r w:rsidRPr="002C4A92">
        <w:rPr>
          <w:rFonts w:hint="eastAsia"/>
          <w:sz w:val="24"/>
        </w:rPr>
        <w:t xml:space="preserve">   </w:t>
      </w:r>
      <w:r w:rsidRPr="002C4A92">
        <w:rPr>
          <w:rFonts w:hint="eastAsia"/>
          <w:sz w:val="24"/>
        </w:rPr>
        <w:t>年</w:t>
      </w:r>
      <w:r w:rsidRPr="002C4A92">
        <w:rPr>
          <w:rFonts w:hint="eastAsia"/>
          <w:sz w:val="24"/>
        </w:rPr>
        <w:t xml:space="preserve">   </w:t>
      </w:r>
      <w:r w:rsidRPr="002C4A92">
        <w:rPr>
          <w:rFonts w:hint="eastAsia"/>
          <w:sz w:val="24"/>
        </w:rPr>
        <w:t>月</w:t>
      </w:r>
      <w:r w:rsidRPr="002C4A92">
        <w:rPr>
          <w:rFonts w:hint="eastAsia"/>
          <w:sz w:val="24"/>
        </w:rPr>
        <w:t xml:space="preserve">   </w:t>
      </w:r>
      <w:r w:rsidRPr="002C4A92">
        <w:rPr>
          <w:rFonts w:hint="eastAsia"/>
          <w:sz w:val="24"/>
        </w:rPr>
        <w:t>日</w:t>
      </w:r>
    </w:p>
    <w:p w14:paraId="59258204" w14:textId="77777777" w:rsidR="00D73FEB" w:rsidRPr="002C4A92" w:rsidRDefault="00D73FEB" w:rsidP="00D73FEB">
      <w:pPr>
        <w:spacing w:line="360" w:lineRule="auto"/>
        <w:ind w:firstLineChars="200" w:firstLine="480"/>
        <w:rPr>
          <w:sz w:val="24"/>
        </w:rPr>
      </w:pPr>
    </w:p>
    <w:p w14:paraId="0EF9B011" w14:textId="77777777" w:rsidR="00D73FEB" w:rsidRPr="002C4A92" w:rsidRDefault="00D73FEB" w:rsidP="00D73FEB">
      <w:pPr>
        <w:spacing w:line="360" w:lineRule="auto"/>
        <w:ind w:firstLineChars="200" w:firstLine="480"/>
        <w:rPr>
          <w:sz w:val="24"/>
        </w:rPr>
      </w:pPr>
    </w:p>
    <w:p w14:paraId="1BE44323" w14:textId="77777777" w:rsidR="00D73FEB" w:rsidRPr="002C4A92" w:rsidRDefault="00D73FEB" w:rsidP="00D73FEB">
      <w:pPr>
        <w:spacing w:line="360" w:lineRule="auto"/>
        <w:ind w:firstLineChars="200" w:firstLine="480"/>
        <w:rPr>
          <w:sz w:val="24"/>
        </w:rPr>
      </w:pPr>
    </w:p>
    <w:p w14:paraId="1EF049B8" w14:textId="77777777" w:rsidR="00D73FEB" w:rsidRPr="002C4A92" w:rsidRDefault="00D73FEB" w:rsidP="00D73FEB">
      <w:pPr>
        <w:spacing w:line="360" w:lineRule="auto"/>
        <w:ind w:firstLineChars="200" w:firstLine="480"/>
        <w:rPr>
          <w:sz w:val="24"/>
        </w:rPr>
      </w:pPr>
      <w:r w:rsidRPr="002C4A92">
        <w:rPr>
          <w:rFonts w:hint="eastAsia"/>
          <w:sz w:val="24"/>
        </w:rPr>
        <w:t>基金托管人：</w:t>
      </w:r>
      <w:r>
        <w:rPr>
          <w:rFonts w:hint="eastAsia"/>
          <w:sz w:val="24"/>
        </w:rPr>
        <w:t>中国建设银行</w:t>
      </w:r>
      <w:r w:rsidRPr="002C4A92">
        <w:rPr>
          <w:rFonts w:hint="eastAsia"/>
          <w:sz w:val="24"/>
        </w:rPr>
        <w:t>股份有限公司（盖章）</w:t>
      </w:r>
    </w:p>
    <w:p w14:paraId="0348CD92" w14:textId="77777777" w:rsidR="00D73FEB" w:rsidRPr="002C4A92" w:rsidRDefault="00D73FEB" w:rsidP="00D73FEB">
      <w:pPr>
        <w:spacing w:line="360" w:lineRule="auto"/>
        <w:ind w:firstLineChars="200" w:firstLine="480"/>
        <w:rPr>
          <w:sz w:val="24"/>
        </w:rPr>
      </w:pPr>
    </w:p>
    <w:p w14:paraId="1B031695" w14:textId="77777777" w:rsidR="00D73FEB" w:rsidRPr="002C4A92" w:rsidRDefault="00D73FEB" w:rsidP="00D73FEB">
      <w:pPr>
        <w:spacing w:line="360" w:lineRule="auto"/>
        <w:ind w:firstLineChars="200" w:firstLine="480"/>
        <w:rPr>
          <w:sz w:val="24"/>
        </w:rPr>
      </w:pPr>
    </w:p>
    <w:p w14:paraId="608622FA" w14:textId="77777777" w:rsidR="00D73FEB" w:rsidRPr="002C4A92" w:rsidRDefault="00D73FEB" w:rsidP="00D73FEB">
      <w:pPr>
        <w:spacing w:line="360" w:lineRule="auto"/>
        <w:ind w:firstLineChars="200" w:firstLine="480"/>
        <w:rPr>
          <w:sz w:val="24"/>
        </w:rPr>
      </w:pPr>
    </w:p>
    <w:p w14:paraId="14F8C14A" w14:textId="77777777" w:rsidR="00D73FEB" w:rsidRPr="002C4A92" w:rsidRDefault="00D73FEB" w:rsidP="00D73FEB">
      <w:pPr>
        <w:spacing w:line="360" w:lineRule="auto"/>
        <w:ind w:firstLineChars="200" w:firstLine="480"/>
        <w:rPr>
          <w:sz w:val="24"/>
        </w:rPr>
      </w:pPr>
    </w:p>
    <w:p w14:paraId="261C0003" w14:textId="77777777" w:rsidR="00D73FEB" w:rsidRPr="002C4A92" w:rsidRDefault="00D73FEB" w:rsidP="00D73FEB">
      <w:pPr>
        <w:spacing w:line="360" w:lineRule="auto"/>
        <w:ind w:firstLineChars="200" w:firstLine="480"/>
        <w:rPr>
          <w:sz w:val="24"/>
        </w:rPr>
      </w:pPr>
      <w:r w:rsidRPr="002C4A92">
        <w:rPr>
          <w:rFonts w:hint="eastAsia"/>
          <w:sz w:val="24"/>
        </w:rPr>
        <w:t>法定代表人或授权代表（签字）：</w:t>
      </w:r>
    </w:p>
    <w:p w14:paraId="1B393B8C" w14:textId="77777777" w:rsidR="00D73FEB" w:rsidRPr="002C4A92" w:rsidRDefault="00D73FEB" w:rsidP="00D73FEB">
      <w:pPr>
        <w:spacing w:line="360" w:lineRule="auto"/>
        <w:ind w:firstLineChars="200" w:firstLine="480"/>
        <w:rPr>
          <w:sz w:val="24"/>
        </w:rPr>
      </w:pPr>
    </w:p>
    <w:p w14:paraId="7DAE3622" w14:textId="77777777" w:rsidR="00D73FEB" w:rsidRPr="002C4A92" w:rsidRDefault="00D73FEB" w:rsidP="00D73FEB">
      <w:pPr>
        <w:spacing w:line="360" w:lineRule="auto"/>
        <w:ind w:firstLineChars="200" w:firstLine="480"/>
        <w:rPr>
          <w:sz w:val="24"/>
        </w:rPr>
      </w:pPr>
    </w:p>
    <w:p w14:paraId="1F5FB31C" w14:textId="77777777" w:rsidR="00D73FEB" w:rsidRPr="002C4A92" w:rsidRDefault="00D73FEB" w:rsidP="00D73FEB">
      <w:pPr>
        <w:spacing w:line="360" w:lineRule="auto"/>
        <w:ind w:firstLineChars="200" w:firstLine="480"/>
        <w:rPr>
          <w:sz w:val="24"/>
        </w:rPr>
      </w:pPr>
    </w:p>
    <w:p w14:paraId="3566FD48" w14:textId="77777777" w:rsidR="00D73FEB" w:rsidRPr="002C4A92" w:rsidRDefault="00D73FEB" w:rsidP="00D73FEB">
      <w:pPr>
        <w:spacing w:line="360" w:lineRule="auto"/>
        <w:ind w:firstLineChars="200" w:firstLine="480"/>
        <w:rPr>
          <w:sz w:val="24"/>
        </w:rPr>
      </w:pPr>
      <w:r w:rsidRPr="002C4A92">
        <w:rPr>
          <w:rFonts w:hint="eastAsia"/>
          <w:sz w:val="24"/>
        </w:rPr>
        <w:t>签订地点：</w:t>
      </w:r>
    </w:p>
    <w:p w14:paraId="03E21199" w14:textId="4B0F9144" w:rsidR="00095D08" w:rsidRPr="00DC2B52" w:rsidRDefault="00D73FEB" w:rsidP="00DC2B52">
      <w:pPr>
        <w:spacing w:line="360" w:lineRule="auto"/>
        <w:ind w:firstLineChars="200" w:firstLine="480"/>
        <w:rPr>
          <w:sz w:val="24"/>
        </w:rPr>
      </w:pPr>
      <w:r w:rsidRPr="002C4A92">
        <w:rPr>
          <w:rFonts w:hint="eastAsia"/>
          <w:sz w:val="24"/>
        </w:rPr>
        <w:t>签订日期：</w:t>
      </w:r>
    </w:p>
    <w:sectPr w:rsidR="00095D08" w:rsidRPr="00DC2B52" w:rsidSect="00D657E1">
      <w:pgSz w:w="11906" w:h="16838" w:code="9"/>
      <w:pgMar w:top="1418" w:right="1701" w:bottom="1418" w:left="1701"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DBD3E" w14:textId="77777777" w:rsidR="002008FD" w:rsidRDefault="002008FD">
      <w:r>
        <w:separator/>
      </w:r>
    </w:p>
  </w:endnote>
  <w:endnote w:type="continuationSeparator" w:id="0">
    <w:p w14:paraId="2CDF41B3" w14:textId="77777777" w:rsidR="002008FD" w:rsidRDefault="002008FD">
      <w:r>
        <w:continuationSeparator/>
      </w:r>
    </w:p>
  </w:endnote>
  <w:endnote w:type="continuationNotice" w:id="1">
    <w:p w14:paraId="696C5B0F" w14:textId="77777777" w:rsidR="002008FD" w:rsidRDefault="00200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2807" w14:textId="1ADC5774" w:rsidR="00D657E1" w:rsidRDefault="00D657E1">
    <w:pPr>
      <w:pStyle w:val="a5"/>
      <w:jc w:val="center"/>
    </w:pPr>
  </w:p>
  <w:p w14:paraId="735C5C2C" w14:textId="77777777" w:rsidR="00D657E1" w:rsidRDefault="00D657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42298"/>
      <w:docPartObj>
        <w:docPartGallery w:val="Page Numbers (Bottom of Page)"/>
        <w:docPartUnique/>
      </w:docPartObj>
    </w:sdtPr>
    <w:sdtEndPr/>
    <w:sdtContent>
      <w:p w14:paraId="1467BAAE" w14:textId="1865AF55" w:rsidR="00D657E1" w:rsidRDefault="00D657E1" w:rsidP="00F448D4">
        <w:pPr>
          <w:pStyle w:val="a5"/>
          <w:jc w:val="center"/>
        </w:pPr>
        <w:r>
          <w:fldChar w:fldCharType="begin"/>
        </w:r>
        <w:r>
          <w:instrText>PAGE   \* MERGEFORMAT</w:instrText>
        </w:r>
        <w:r>
          <w:fldChar w:fldCharType="separate"/>
        </w:r>
        <w:r w:rsidR="00155134" w:rsidRPr="0015513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7E67" w14:textId="77777777" w:rsidR="002008FD" w:rsidRDefault="002008FD">
      <w:r>
        <w:separator/>
      </w:r>
    </w:p>
  </w:footnote>
  <w:footnote w:type="continuationSeparator" w:id="0">
    <w:p w14:paraId="1C09763F" w14:textId="77777777" w:rsidR="002008FD" w:rsidRDefault="002008FD">
      <w:r>
        <w:continuationSeparator/>
      </w:r>
    </w:p>
  </w:footnote>
  <w:footnote w:type="continuationNotice" w:id="1">
    <w:p w14:paraId="47931E3B" w14:textId="77777777" w:rsidR="002008FD" w:rsidRDefault="002008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3186" w14:textId="77777777" w:rsidR="00D657E1" w:rsidRDefault="00D657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1475D"/>
    <w:rsid w:val="000164DC"/>
    <w:rsid w:val="0002064E"/>
    <w:rsid w:val="000227D2"/>
    <w:rsid w:val="00026337"/>
    <w:rsid w:val="0003233C"/>
    <w:rsid w:val="00045DD1"/>
    <w:rsid w:val="0006018C"/>
    <w:rsid w:val="000608F6"/>
    <w:rsid w:val="00064B98"/>
    <w:rsid w:val="000836D2"/>
    <w:rsid w:val="00095D08"/>
    <w:rsid w:val="00097F41"/>
    <w:rsid w:val="000A1B97"/>
    <w:rsid w:val="000B1544"/>
    <w:rsid w:val="000B1D93"/>
    <w:rsid w:val="000B3ABC"/>
    <w:rsid w:val="000B7973"/>
    <w:rsid w:val="000D13DA"/>
    <w:rsid w:val="000E1042"/>
    <w:rsid w:val="000F06E5"/>
    <w:rsid w:val="000F5349"/>
    <w:rsid w:val="000F5564"/>
    <w:rsid w:val="000F62BF"/>
    <w:rsid w:val="00102090"/>
    <w:rsid w:val="00104D1B"/>
    <w:rsid w:val="00111C51"/>
    <w:rsid w:val="001276E0"/>
    <w:rsid w:val="00127A43"/>
    <w:rsid w:val="0013247E"/>
    <w:rsid w:val="0013296A"/>
    <w:rsid w:val="00146073"/>
    <w:rsid w:val="00150255"/>
    <w:rsid w:val="00155134"/>
    <w:rsid w:val="001555C3"/>
    <w:rsid w:val="001566D5"/>
    <w:rsid w:val="001567FD"/>
    <w:rsid w:val="00165D25"/>
    <w:rsid w:val="00175807"/>
    <w:rsid w:val="0018798E"/>
    <w:rsid w:val="00191859"/>
    <w:rsid w:val="00193BE1"/>
    <w:rsid w:val="00197719"/>
    <w:rsid w:val="001A45CD"/>
    <w:rsid w:val="001A7552"/>
    <w:rsid w:val="001B4BE7"/>
    <w:rsid w:val="001C13E3"/>
    <w:rsid w:val="001C2714"/>
    <w:rsid w:val="001D045C"/>
    <w:rsid w:val="001D3F5A"/>
    <w:rsid w:val="001D60A6"/>
    <w:rsid w:val="001D6AF3"/>
    <w:rsid w:val="001E28A7"/>
    <w:rsid w:val="001F20A7"/>
    <w:rsid w:val="002008FD"/>
    <w:rsid w:val="002062D4"/>
    <w:rsid w:val="00210FB3"/>
    <w:rsid w:val="00211566"/>
    <w:rsid w:val="00215076"/>
    <w:rsid w:val="00222A67"/>
    <w:rsid w:val="00222DB4"/>
    <w:rsid w:val="00222F9F"/>
    <w:rsid w:val="002246C3"/>
    <w:rsid w:val="00227E54"/>
    <w:rsid w:val="0024352A"/>
    <w:rsid w:val="002545C6"/>
    <w:rsid w:val="0026069D"/>
    <w:rsid w:val="0027005B"/>
    <w:rsid w:val="002835D0"/>
    <w:rsid w:val="00290541"/>
    <w:rsid w:val="002B508F"/>
    <w:rsid w:val="002B600F"/>
    <w:rsid w:val="002D4CAF"/>
    <w:rsid w:val="002E1E18"/>
    <w:rsid w:val="00304D24"/>
    <w:rsid w:val="00306AFD"/>
    <w:rsid w:val="00326A6B"/>
    <w:rsid w:val="00356179"/>
    <w:rsid w:val="00370CBE"/>
    <w:rsid w:val="0037562A"/>
    <w:rsid w:val="0038410D"/>
    <w:rsid w:val="00385757"/>
    <w:rsid w:val="003859A4"/>
    <w:rsid w:val="00385E29"/>
    <w:rsid w:val="003A6AE3"/>
    <w:rsid w:val="003B1369"/>
    <w:rsid w:val="003C07D9"/>
    <w:rsid w:val="003D076D"/>
    <w:rsid w:val="003D6996"/>
    <w:rsid w:val="003E006B"/>
    <w:rsid w:val="003E7515"/>
    <w:rsid w:val="003F4F04"/>
    <w:rsid w:val="0042323B"/>
    <w:rsid w:val="00443344"/>
    <w:rsid w:val="00445C42"/>
    <w:rsid w:val="00446048"/>
    <w:rsid w:val="00450607"/>
    <w:rsid w:val="00460F51"/>
    <w:rsid w:val="00462BF3"/>
    <w:rsid w:val="0048119A"/>
    <w:rsid w:val="004A0ECE"/>
    <w:rsid w:val="004B282D"/>
    <w:rsid w:val="004B3014"/>
    <w:rsid w:val="004B52A5"/>
    <w:rsid w:val="004C5DA3"/>
    <w:rsid w:val="004D1067"/>
    <w:rsid w:val="004D5E2B"/>
    <w:rsid w:val="004E4A9E"/>
    <w:rsid w:val="004E4E74"/>
    <w:rsid w:val="004F3E60"/>
    <w:rsid w:val="00515B0B"/>
    <w:rsid w:val="005312F9"/>
    <w:rsid w:val="00554578"/>
    <w:rsid w:val="005573E2"/>
    <w:rsid w:val="005709FA"/>
    <w:rsid w:val="00574ABB"/>
    <w:rsid w:val="005775CF"/>
    <w:rsid w:val="005813CC"/>
    <w:rsid w:val="00586DC0"/>
    <w:rsid w:val="00594C75"/>
    <w:rsid w:val="005A643B"/>
    <w:rsid w:val="005E6058"/>
    <w:rsid w:val="005F68B6"/>
    <w:rsid w:val="005F7733"/>
    <w:rsid w:val="005F7A9E"/>
    <w:rsid w:val="00600BB8"/>
    <w:rsid w:val="00600EC4"/>
    <w:rsid w:val="00605A27"/>
    <w:rsid w:val="00606C31"/>
    <w:rsid w:val="00612363"/>
    <w:rsid w:val="00620620"/>
    <w:rsid w:val="0062306C"/>
    <w:rsid w:val="00623781"/>
    <w:rsid w:val="00630D58"/>
    <w:rsid w:val="00640AEA"/>
    <w:rsid w:val="006412BB"/>
    <w:rsid w:val="006443A7"/>
    <w:rsid w:val="00651AF7"/>
    <w:rsid w:val="0065246E"/>
    <w:rsid w:val="00665CC8"/>
    <w:rsid w:val="00673BE3"/>
    <w:rsid w:val="00676FC9"/>
    <w:rsid w:val="006864B3"/>
    <w:rsid w:val="00691C34"/>
    <w:rsid w:val="00696150"/>
    <w:rsid w:val="006B57F2"/>
    <w:rsid w:val="006B66A9"/>
    <w:rsid w:val="006C075F"/>
    <w:rsid w:val="006C0D0F"/>
    <w:rsid w:val="006C4A10"/>
    <w:rsid w:val="006D51EC"/>
    <w:rsid w:val="006E35F4"/>
    <w:rsid w:val="006E75B6"/>
    <w:rsid w:val="006F5F40"/>
    <w:rsid w:val="006F74BC"/>
    <w:rsid w:val="00710B9F"/>
    <w:rsid w:val="00710BBC"/>
    <w:rsid w:val="00717A2A"/>
    <w:rsid w:val="0072059D"/>
    <w:rsid w:val="00744083"/>
    <w:rsid w:val="00744151"/>
    <w:rsid w:val="007617CB"/>
    <w:rsid w:val="00761C3B"/>
    <w:rsid w:val="00771A8B"/>
    <w:rsid w:val="00790217"/>
    <w:rsid w:val="007A079A"/>
    <w:rsid w:val="007B089E"/>
    <w:rsid w:val="007B17BF"/>
    <w:rsid w:val="007B508A"/>
    <w:rsid w:val="007D0673"/>
    <w:rsid w:val="007D4381"/>
    <w:rsid w:val="00804057"/>
    <w:rsid w:val="0080682B"/>
    <w:rsid w:val="0081000B"/>
    <w:rsid w:val="00834E5F"/>
    <w:rsid w:val="0084105C"/>
    <w:rsid w:val="008458D1"/>
    <w:rsid w:val="008532A6"/>
    <w:rsid w:val="00885C4E"/>
    <w:rsid w:val="00896EBA"/>
    <w:rsid w:val="00897A85"/>
    <w:rsid w:val="008A22A7"/>
    <w:rsid w:val="008B2B36"/>
    <w:rsid w:val="008B2B9A"/>
    <w:rsid w:val="008C7ACC"/>
    <w:rsid w:val="008D18F8"/>
    <w:rsid w:val="008F0FF8"/>
    <w:rsid w:val="008F2976"/>
    <w:rsid w:val="009111F5"/>
    <w:rsid w:val="00912E4F"/>
    <w:rsid w:val="009303EC"/>
    <w:rsid w:val="00934D96"/>
    <w:rsid w:val="009351C1"/>
    <w:rsid w:val="009366E9"/>
    <w:rsid w:val="00940766"/>
    <w:rsid w:val="00950AA6"/>
    <w:rsid w:val="00956CF2"/>
    <w:rsid w:val="00961377"/>
    <w:rsid w:val="009753E5"/>
    <w:rsid w:val="00981975"/>
    <w:rsid w:val="009A18B1"/>
    <w:rsid w:val="009A38BD"/>
    <w:rsid w:val="009C251E"/>
    <w:rsid w:val="009C3DF4"/>
    <w:rsid w:val="009C4CF8"/>
    <w:rsid w:val="009C730E"/>
    <w:rsid w:val="009D1D7A"/>
    <w:rsid w:val="009D7E1F"/>
    <w:rsid w:val="009E25DC"/>
    <w:rsid w:val="009F579B"/>
    <w:rsid w:val="00A06A37"/>
    <w:rsid w:val="00A7214A"/>
    <w:rsid w:val="00A86517"/>
    <w:rsid w:val="00A8751D"/>
    <w:rsid w:val="00A95A1C"/>
    <w:rsid w:val="00A96541"/>
    <w:rsid w:val="00AA3F89"/>
    <w:rsid w:val="00AB0CB7"/>
    <w:rsid w:val="00AB1F70"/>
    <w:rsid w:val="00AB5B9F"/>
    <w:rsid w:val="00AE17EE"/>
    <w:rsid w:val="00AF5370"/>
    <w:rsid w:val="00B304D2"/>
    <w:rsid w:val="00B4015D"/>
    <w:rsid w:val="00B57B56"/>
    <w:rsid w:val="00B63026"/>
    <w:rsid w:val="00B76263"/>
    <w:rsid w:val="00B943F9"/>
    <w:rsid w:val="00B94F36"/>
    <w:rsid w:val="00B94FA9"/>
    <w:rsid w:val="00B965F2"/>
    <w:rsid w:val="00B9682A"/>
    <w:rsid w:val="00BB056F"/>
    <w:rsid w:val="00BB3B17"/>
    <w:rsid w:val="00BC64FB"/>
    <w:rsid w:val="00BD2F52"/>
    <w:rsid w:val="00BD3AFE"/>
    <w:rsid w:val="00BD7332"/>
    <w:rsid w:val="00BE5875"/>
    <w:rsid w:val="00BF0F87"/>
    <w:rsid w:val="00BF1997"/>
    <w:rsid w:val="00BF2B77"/>
    <w:rsid w:val="00C05D19"/>
    <w:rsid w:val="00C1141B"/>
    <w:rsid w:val="00C13FEF"/>
    <w:rsid w:val="00C15300"/>
    <w:rsid w:val="00C27E1C"/>
    <w:rsid w:val="00C55E51"/>
    <w:rsid w:val="00C60EEB"/>
    <w:rsid w:val="00C81EC8"/>
    <w:rsid w:val="00C83955"/>
    <w:rsid w:val="00C879C5"/>
    <w:rsid w:val="00CA1285"/>
    <w:rsid w:val="00CA1A0B"/>
    <w:rsid w:val="00CA4B57"/>
    <w:rsid w:val="00CB2103"/>
    <w:rsid w:val="00CB534A"/>
    <w:rsid w:val="00CC54CB"/>
    <w:rsid w:val="00CD1035"/>
    <w:rsid w:val="00CD625E"/>
    <w:rsid w:val="00CE1FE7"/>
    <w:rsid w:val="00CE64BA"/>
    <w:rsid w:val="00CF0FF4"/>
    <w:rsid w:val="00CF3FFD"/>
    <w:rsid w:val="00CF6CD1"/>
    <w:rsid w:val="00D061BC"/>
    <w:rsid w:val="00D11CFB"/>
    <w:rsid w:val="00D2306E"/>
    <w:rsid w:val="00D267FE"/>
    <w:rsid w:val="00D323AE"/>
    <w:rsid w:val="00D63C8D"/>
    <w:rsid w:val="00D657E1"/>
    <w:rsid w:val="00D72B89"/>
    <w:rsid w:val="00D73FEB"/>
    <w:rsid w:val="00D76B5D"/>
    <w:rsid w:val="00D8441D"/>
    <w:rsid w:val="00D91CB8"/>
    <w:rsid w:val="00D92857"/>
    <w:rsid w:val="00D933DB"/>
    <w:rsid w:val="00DB26CF"/>
    <w:rsid w:val="00DB5625"/>
    <w:rsid w:val="00DC08EA"/>
    <w:rsid w:val="00DC2B52"/>
    <w:rsid w:val="00DD4526"/>
    <w:rsid w:val="00DD68F6"/>
    <w:rsid w:val="00DE53D5"/>
    <w:rsid w:val="00DF35D4"/>
    <w:rsid w:val="00DF7EFA"/>
    <w:rsid w:val="00E02CC2"/>
    <w:rsid w:val="00E27138"/>
    <w:rsid w:val="00E33746"/>
    <w:rsid w:val="00E37D4D"/>
    <w:rsid w:val="00E67521"/>
    <w:rsid w:val="00E8503E"/>
    <w:rsid w:val="00E914E0"/>
    <w:rsid w:val="00E93D29"/>
    <w:rsid w:val="00EA2372"/>
    <w:rsid w:val="00EA610A"/>
    <w:rsid w:val="00EB71E9"/>
    <w:rsid w:val="00ED36CA"/>
    <w:rsid w:val="00EE0E87"/>
    <w:rsid w:val="00EE27BA"/>
    <w:rsid w:val="00EF0FD4"/>
    <w:rsid w:val="00EF1060"/>
    <w:rsid w:val="00EF5647"/>
    <w:rsid w:val="00F13997"/>
    <w:rsid w:val="00F159CE"/>
    <w:rsid w:val="00F22C10"/>
    <w:rsid w:val="00F2328D"/>
    <w:rsid w:val="00F235C9"/>
    <w:rsid w:val="00F27250"/>
    <w:rsid w:val="00F448D4"/>
    <w:rsid w:val="00F548F7"/>
    <w:rsid w:val="00F57DBC"/>
    <w:rsid w:val="00F61DAE"/>
    <w:rsid w:val="00F62B7E"/>
    <w:rsid w:val="00F70B8F"/>
    <w:rsid w:val="00F7261A"/>
    <w:rsid w:val="00F826B3"/>
    <w:rsid w:val="00F84583"/>
    <w:rsid w:val="00F86DC2"/>
    <w:rsid w:val="00F91D9C"/>
    <w:rsid w:val="00F978BB"/>
    <w:rsid w:val="00FB00FA"/>
    <w:rsid w:val="00FB2F3D"/>
    <w:rsid w:val="00FC5AFA"/>
    <w:rsid w:val="00FD411E"/>
    <w:rsid w:val="00FF2626"/>
    <w:rsid w:val="00FF27F1"/>
    <w:rsid w:val="00FF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14:docId w14:val="0524B085"/>
  <w15:docId w15:val="{3ED10284-1B55-46AC-B86A-04606206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BD93-6BF0-4C94-93FE-BF0AAA82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4565</Words>
  <Characters>26021</Characters>
  <Application>Microsoft Office Word</Application>
  <DocSecurity>0</DocSecurity>
  <Lines>216</Lines>
  <Paragraphs>61</Paragraphs>
  <ScaleCrop>false</ScaleCrop>
  <Company>E FUND</Company>
  <LinksUpToDate>false</LinksUpToDate>
  <CharactersWithSpaces>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廖生暖</dc:creator>
  <cp:lastModifiedBy>廖生暖</cp:lastModifiedBy>
  <cp:revision>5</cp:revision>
  <cp:lastPrinted>2021-01-25T14:48:00Z</cp:lastPrinted>
  <dcterms:created xsi:type="dcterms:W3CDTF">2021-08-11T05:37:00Z</dcterms:created>
  <dcterms:modified xsi:type="dcterms:W3CDTF">2021-08-12T06:14:00Z</dcterms:modified>
</cp:coreProperties>
</file>