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139933" w14:textId="77777777" w:rsidR="006A3019" w:rsidRDefault="0008226D">
      <w:pPr>
        <w:tabs>
          <w:tab w:val="left" w:pos="6660"/>
        </w:tabs>
        <w:spacing w:line="360" w:lineRule="auto"/>
        <w:jc w:val="center"/>
        <w:rPr>
          <w:bCs/>
          <w:sz w:val="44"/>
        </w:rPr>
        <w:sectPr w:rsidR="006A3019">
          <w:headerReference w:type="default" r:id="rId12"/>
          <w:footerReference w:type="default" r:id="rId13"/>
          <w:footerReference w:type="first" r:id="rId14"/>
          <w:type w:val="continuous"/>
          <w:pgSz w:w="11906" w:h="16838"/>
          <w:pgMar w:top="1440" w:right="1800" w:bottom="1440" w:left="1800" w:header="851" w:footer="992" w:gutter="0"/>
          <w:pgNumType w:start="1"/>
          <w:cols w:space="720"/>
          <w:titlePg/>
          <w:docGrid w:type="lines" w:linePitch="312"/>
        </w:sectPr>
      </w:pPr>
      <w:bookmarkStart w:id="0" w:name="TITLE_1dcaabda2013410d90fa438b83fbe5e8"/>
      <w:bookmarkStart w:id="1" w:name="_GoBack"/>
      <w:bookmarkEnd w:id="1"/>
      <w:r>
        <w:t xml:space="preserve"> </w:t>
      </w:r>
    </w:p>
    <w:p w14:paraId="38E8EDAE" w14:textId="77777777" w:rsidR="006A3019" w:rsidRDefault="006A3019">
      <w:pPr>
        <w:jc w:val="center"/>
        <w:rPr>
          <w:b/>
          <w:sz w:val="52"/>
        </w:rPr>
      </w:pPr>
      <w:bookmarkStart w:id="2" w:name="CTS_dc870a3347954c7fa94b8c9b3e218d43"/>
      <w:bookmarkStart w:id="3" w:name="CLAUSE_dc870a3347954c7fa94b8c9b3e218d43"/>
      <w:bookmarkEnd w:id="0"/>
      <w:bookmarkEnd w:id="2"/>
    </w:p>
    <w:p w14:paraId="5AF2EFDF" w14:textId="77777777" w:rsidR="006A3019" w:rsidRDefault="0008226D">
      <w:pPr>
        <w:jc w:val="center"/>
        <w:rPr>
          <w:b/>
          <w:sz w:val="52"/>
        </w:rPr>
      </w:pPr>
      <w:r>
        <w:rPr>
          <w:rFonts w:hint="eastAsia"/>
          <w:b/>
          <w:sz w:val="52"/>
        </w:rPr>
        <w:t>信达</w:t>
      </w:r>
      <w:r>
        <w:rPr>
          <w:b/>
          <w:sz w:val="52"/>
        </w:rPr>
        <w:t>澳银基金管理有限公司</w:t>
      </w:r>
    </w:p>
    <w:p w14:paraId="34E918AD" w14:textId="77777777" w:rsidR="006A3019" w:rsidRDefault="006A3019">
      <w:pPr>
        <w:rPr>
          <w:b/>
        </w:rPr>
      </w:pPr>
    </w:p>
    <w:p w14:paraId="6D647671" w14:textId="77777777" w:rsidR="006A3019" w:rsidRDefault="006A3019">
      <w:pPr>
        <w:jc w:val="center"/>
        <w:rPr>
          <w:b/>
          <w:sz w:val="52"/>
        </w:rPr>
      </w:pPr>
    </w:p>
    <w:p w14:paraId="4220C5D6" w14:textId="0612C108" w:rsidR="006A3019" w:rsidRDefault="0008226D">
      <w:pPr>
        <w:jc w:val="center"/>
        <w:rPr>
          <w:b/>
          <w:sz w:val="48"/>
        </w:rPr>
      </w:pPr>
      <w:bookmarkStart w:id="4" w:name="_Toc139992300"/>
      <w:bookmarkStart w:id="5" w:name="_Toc123701382"/>
      <w:bookmarkStart w:id="6" w:name="_Toc123112262"/>
      <w:bookmarkStart w:id="7" w:name="_Toc139991725"/>
      <w:bookmarkStart w:id="8" w:name="_Toc123112223"/>
      <w:r>
        <w:rPr>
          <w:rFonts w:hint="eastAsia"/>
          <w:b/>
          <w:sz w:val="48"/>
        </w:rPr>
        <w:t>信达澳银新能源精选混合型</w:t>
      </w:r>
    </w:p>
    <w:p w14:paraId="7E527516" w14:textId="77777777" w:rsidR="006A3019" w:rsidRDefault="0008226D">
      <w:pPr>
        <w:jc w:val="center"/>
        <w:rPr>
          <w:b/>
          <w:sz w:val="48"/>
        </w:rPr>
      </w:pPr>
      <w:r>
        <w:rPr>
          <w:rFonts w:hint="eastAsia"/>
          <w:b/>
          <w:sz w:val="48"/>
        </w:rPr>
        <w:t>证券投资基金</w:t>
      </w:r>
    </w:p>
    <w:p w14:paraId="3C62BEBC" w14:textId="29893F9A" w:rsidR="006A3019" w:rsidRDefault="0008226D">
      <w:pPr>
        <w:jc w:val="center"/>
        <w:rPr>
          <w:b/>
          <w:sz w:val="48"/>
        </w:rPr>
      </w:pPr>
      <w:r>
        <w:rPr>
          <w:b/>
          <w:sz w:val="48"/>
        </w:rPr>
        <w:t>基金合同</w:t>
      </w:r>
      <w:bookmarkEnd w:id="4"/>
      <w:bookmarkEnd w:id="5"/>
      <w:bookmarkEnd w:id="6"/>
      <w:bookmarkEnd w:id="7"/>
      <w:bookmarkEnd w:id="8"/>
    </w:p>
    <w:p w14:paraId="333C01F2" w14:textId="77777777" w:rsidR="006A3019" w:rsidRDefault="006A3019">
      <w:pPr>
        <w:jc w:val="center"/>
        <w:rPr>
          <w:b/>
          <w:sz w:val="52"/>
        </w:rPr>
      </w:pPr>
    </w:p>
    <w:p w14:paraId="20237DFA" w14:textId="77777777" w:rsidR="006A3019" w:rsidRDefault="006A3019">
      <w:pPr>
        <w:jc w:val="center"/>
        <w:rPr>
          <w:b/>
          <w:sz w:val="52"/>
        </w:rPr>
      </w:pPr>
    </w:p>
    <w:p w14:paraId="0CA4AA3A" w14:textId="77777777" w:rsidR="006A3019" w:rsidRDefault="006A3019">
      <w:pPr>
        <w:jc w:val="center"/>
        <w:rPr>
          <w:b/>
          <w:sz w:val="52"/>
        </w:rPr>
      </w:pPr>
    </w:p>
    <w:p w14:paraId="242334B6" w14:textId="77777777" w:rsidR="006A3019" w:rsidRDefault="006A3019">
      <w:pPr>
        <w:jc w:val="center"/>
        <w:rPr>
          <w:b/>
          <w:sz w:val="52"/>
        </w:rPr>
      </w:pPr>
    </w:p>
    <w:p w14:paraId="75A9E216" w14:textId="77777777" w:rsidR="006A3019" w:rsidRDefault="006A3019">
      <w:pPr>
        <w:jc w:val="center"/>
        <w:rPr>
          <w:b/>
          <w:sz w:val="52"/>
        </w:rPr>
      </w:pPr>
    </w:p>
    <w:p w14:paraId="11535A22" w14:textId="77777777" w:rsidR="006A3019" w:rsidRDefault="006A3019">
      <w:pPr>
        <w:rPr>
          <w:b/>
        </w:rPr>
      </w:pPr>
    </w:p>
    <w:p w14:paraId="45B592CF" w14:textId="77777777" w:rsidR="006A3019" w:rsidRDefault="0008226D">
      <w:pPr>
        <w:jc w:val="center"/>
        <w:rPr>
          <w:b/>
          <w:sz w:val="36"/>
        </w:rPr>
      </w:pPr>
      <w:bookmarkStart w:id="9" w:name="_Toc123701383"/>
      <w:bookmarkStart w:id="10" w:name="_Toc123112263"/>
      <w:bookmarkStart w:id="11" w:name="_Toc123112224"/>
      <w:bookmarkStart w:id="12" w:name="_Toc139991726"/>
      <w:bookmarkStart w:id="13" w:name="_Toc139992301"/>
      <w:r>
        <w:rPr>
          <w:b/>
          <w:sz w:val="36"/>
        </w:rPr>
        <w:t>基金管理人：</w:t>
      </w:r>
      <w:bookmarkEnd w:id="9"/>
      <w:bookmarkEnd w:id="10"/>
      <w:bookmarkEnd w:id="11"/>
      <w:bookmarkEnd w:id="12"/>
      <w:bookmarkEnd w:id="13"/>
      <w:r>
        <w:rPr>
          <w:rFonts w:hint="eastAsia"/>
          <w:b/>
          <w:sz w:val="36"/>
          <w:u w:val="single"/>
        </w:rPr>
        <w:t>信达</w:t>
      </w:r>
      <w:r>
        <w:rPr>
          <w:b/>
          <w:sz w:val="36"/>
          <w:u w:val="single"/>
        </w:rPr>
        <w:t>澳银基金管理有限公司</w:t>
      </w:r>
      <w:r>
        <w:rPr>
          <w:b/>
          <w:sz w:val="36"/>
        </w:rPr>
        <w:t xml:space="preserve">    </w:t>
      </w:r>
    </w:p>
    <w:p w14:paraId="61CDDB79" w14:textId="77777777" w:rsidR="006A3019" w:rsidRDefault="0008226D">
      <w:pPr>
        <w:jc w:val="center"/>
        <w:rPr>
          <w:b/>
          <w:sz w:val="36"/>
        </w:rPr>
      </w:pPr>
      <w:bookmarkStart w:id="14" w:name="_Toc139991727"/>
      <w:bookmarkStart w:id="15" w:name="_Toc139992302"/>
      <w:bookmarkStart w:id="16" w:name="_Toc123112264"/>
      <w:bookmarkStart w:id="17" w:name="_Toc123112225"/>
      <w:bookmarkStart w:id="18" w:name="_Toc123701384"/>
      <w:r>
        <w:rPr>
          <w:b/>
          <w:sz w:val="36"/>
        </w:rPr>
        <w:t>基金托管人：</w:t>
      </w:r>
      <w:r>
        <w:rPr>
          <w:rFonts w:hint="eastAsia"/>
          <w:b/>
          <w:sz w:val="36"/>
          <w:u w:val="single"/>
        </w:rPr>
        <w:t>中国建设银行股份有限公司</w:t>
      </w:r>
      <w:r>
        <w:rPr>
          <w:b/>
          <w:sz w:val="36"/>
        </w:rPr>
        <w:t xml:space="preserve">          </w:t>
      </w:r>
      <w:bookmarkEnd w:id="14"/>
      <w:bookmarkEnd w:id="15"/>
      <w:bookmarkEnd w:id="16"/>
      <w:bookmarkEnd w:id="17"/>
      <w:bookmarkEnd w:id="18"/>
      <w:r>
        <w:rPr>
          <w:b/>
          <w:sz w:val="36"/>
        </w:rPr>
        <w:t xml:space="preserve"> </w:t>
      </w:r>
    </w:p>
    <w:p w14:paraId="3169ADB7" w14:textId="77777777" w:rsidR="006A3019" w:rsidRDefault="006A3019">
      <w:pPr>
        <w:jc w:val="center"/>
        <w:rPr>
          <w:bCs/>
          <w:sz w:val="32"/>
        </w:rPr>
      </w:pPr>
    </w:p>
    <w:p w14:paraId="3E3A0984" w14:textId="77777777" w:rsidR="006A3019" w:rsidRDefault="006A3019">
      <w:pPr>
        <w:jc w:val="center"/>
        <w:rPr>
          <w:bCs/>
          <w:sz w:val="28"/>
        </w:rPr>
      </w:pPr>
      <w:bookmarkStart w:id="19" w:name="_Toc139991729"/>
      <w:bookmarkStart w:id="20" w:name="_Toc123112227"/>
      <w:bookmarkStart w:id="21" w:name="_Toc123112266"/>
      <w:bookmarkStart w:id="22" w:name="_Toc123701386"/>
    </w:p>
    <w:p w14:paraId="538BE418" w14:textId="317DAABC" w:rsidR="006A3019" w:rsidRDefault="0008226D">
      <w:pPr>
        <w:jc w:val="center"/>
        <w:rPr>
          <w:bCs/>
          <w:sz w:val="28"/>
        </w:rPr>
        <w:sectPr w:rsidR="006A3019">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Pr>
          <w:rFonts w:ascii="宋体"/>
          <w:b/>
          <w:bCs/>
          <w:sz w:val="30"/>
        </w:rPr>
        <w:t>一</w:t>
      </w:r>
      <w:r>
        <w:rPr>
          <w:rFonts w:ascii="宋体" w:hint="eastAsia"/>
          <w:b/>
          <w:bCs/>
          <w:sz w:val="30"/>
        </w:rPr>
        <w:t>年</w:t>
      </w:r>
      <w:r w:rsidR="00D22DCF">
        <w:rPr>
          <w:rFonts w:ascii="宋体"/>
          <w:b/>
          <w:bCs/>
          <w:sz w:val="30"/>
        </w:rPr>
        <w:t>四</w:t>
      </w:r>
      <w:r>
        <w:rPr>
          <w:rFonts w:ascii="宋体" w:hint="eastAsia"/>
          <w:b/>
          <w:bCs/>
          <w:sz w:val="30"/>
        </w:rPr>
        <w:t>月</w:t>
      </w:r>
    </w:p>
    <w:p w14:paraId="38BA5013" w14:textId="77777777" w:rsidR="006A3019" w:rsidRDefault="0008226D">
      <w:pPr>
        <w:jc w:val="center"/>
        <w:rPr>
          <w:bCs/>
          <w:sz w:val="28"/>
        </w:rPr>
      </w:pPr>
      <w:bookmarkStart w:id="23" w:name="CLAUSE_55ae710661bb48159fc07b3341cee4dd"/>
      <w:bookmarkEnd w:id="3"/>
      <w:r>
        <w:lastRenderedPageBreak/>
        <w:t xml:space="preserve"> </w:t>
      </w:r>
      <w:bookmarkStart w:id="24" w:name="CTS_55ae710661bb48159fc07b3341cee4dd"/>
      <w:bookmarkEnd w:id="24"/>
      <w:r>
        <w:rPr>
          <w:bCs/>
          <w:sz w:val="28"/>
        </w:rPr>
        <w:t>目</w:t>
      </w:r>
      <w:r>
        <w:rPr>
          <w:bCs/>
          <w:sz w:val="28"/>
        </w:rPr>
        <w:t xml:space="preserve">    </w:t>
      </w:r>
      <w:r>
        <w:rPr>
          <w:bCs/>
          <w:sz w:val="28"/>
        </w:rPr>
        <w:t>录</w:t>
      </w:r>
      <w:bookmarkEnd w:id="19"/>
      <w:bookmarkEnd w:id="20"/>
      <w:bookmarkEnd w:id="21"/>
      <w:bookmarkEnd w:id="22"/>
    </w:p>
    <w:p w14:paraId="5E9EBD32" w14:textId="77777777" w:rsidR="006A3019" w:rsidRDefault="0008226D">
      <w:pPr>
        <w:pStyle w:val="10"/>
        <w:tabs>
          <w:tab w:val="clear" w:pos="8296"/>
          <w:tab w:val="right" w:leader="dot" w:pos="830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kern w:val="0"/>
            <w:sz w:val="24"/>
          </w:rPr>
          <w:t>第一部分</w:t>
        </w:r>
        <w:r>
          <w:rPr>
            <w:kern w:val="0"/>
            <w:sz w:val="24"/>
          </w:rPr>
          <w:t xml:space="preserve">  </w:t>
        </w:r>
        <w:r>
          <w:rPr>
            <w:kern w:val="0"/>
            <w:sz w:val="24"/>
          </w:rPr>
          <w:t>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sidR="00435CF8">
          <w:rPr>
            <w:rFonts w:ascii="宋体"/>
            <w:noProof/>
            <w:kern w:val="0"/>
            <w:sz w:val="24"/>
          </w:rPr>
          <w:t>1</w:t>
        </w:r>
        <w:r>
          <w:rPr>
            <w:rFonts w:ascii="宋体"/>
            <w:kern w:val="0"/>
            <w:sz w:val="24"/>
          </w:rPr>
          <w:fldChar w:fldCharType="end"/>
        </w:r>
      </w:hyperlink>
    </w:p>
    <w:p w14:paraId="0ACD0E45" w14:textId="77777777" w:rsidR="006A3019" w:rsidRDefault="00B9733A">
      <w:pPr>
        <w:pStyle w:val="10"/>
        <w:tabs>
          <w:tab w:val="clear" w:pos="8296"/>
          <w:tab w:val="right" w:leader="dot" w:pos="8306"/>
        </w:tabs>
        <w:rPr>
          <w:rFonts w:ascii="宋体"/>
          <w:color w:val="000000"/>
          <w:kern w:val="0"/>
          <w:sz w:val="24"/>
        </w:rPr>
      </w:pPr>
      <w:hyperlink w:anchor="_Toc31551" w:history="1">
        <w:r w:rsidR="0008226D">
          <w:rPr>
            <w:kern w:val="0"/>
            <w:sz w:val="24"/>
          </w:rPr>
          <w:t>第二部分</w:t>
        </w:r>
        <w:r w:rsidR="0008226D">
          <w:rPr>
            <w:kern w:val="0"/>
            <w:sz w:val="24"/>
          </w:rPr>
          <w:t xml:space="preserve"> </w:t>
        </w:r>
        <w:r w:rsidR="0008226D">
          <w:rPr>
            <w:rFonts w:hint="eastAsia"/>
            <w:kern w:val="0"/>
            <w:sz w:val="24"/>
          </w:rPr>
          <w:t xml:space="preserve"> </w:t>
        </w:r>
        <w:r w:rsidR="0008226D">
          <w:rPr>
            <w:kern w:val="0"/>
            <w:sz w:val="24"/>
          </w:rPr>
          <w:t>释义</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_Toc31551 </w:instrText>
        </w:r>
        <w:r w:rsidR="0008226D">
          <w:rPr>
            <w:rFonts w:ascii="宋体"/>
            <w:kern w:val="0"/>
            <w:sz w:val="24"/>
          </w:rPr>
          <w:fldChar w:fldCharType="separate"/>
        </w:r>
        <w:r w:rsidR="00435CF8">
          <w:rPr>
            <w:rFonts w:ascii="宋体"/>
            <w:noProof/>
            <w:kern w:val="0"/>
            <w:sz w:val="24"/>
          </w:rPr>
          <w:t>3</w:t>
        </w:r>
        <w:r w:rsidR="0008226D">
          <w:rPr>
            <w:rFonts w:ascii="宋体"/>
            <w:kern w:val="0"/>
            <w:sz w:val="24"/>
          </w:rPr>
          <w:fldChar w:fldCharType="end"/>
        </w:r>
      </w:hyperlink>
    </w:p>
    <w:p w14:paraId="77A91E24" w14:textId="77777777" w:rsidR="006A3019" w:rsidRDefault="00B9733A">
      <w:pPr>
        <w:pStyle w:val="10"/>
        <w:tabs>
          <w:tab w:val="clear" w:pos="8296"/>
          <w:tab w:val="right" w:leader="dot" w:pos="8306"/>
        </w:tabs>
        <w:rPr>
          <w:rFonts w:ascii="宋体"/>
          <w:color w:val="000000"/>
          <w:kern w:val="0"/>
          <w:sz w:val="24"/>
        </w:rPr>
      </w:pPr>
      <w:hyperlink w:anchor="_Toc5246" w:history="1">
        <w:r w:rsidR="0008226D">
          <w:rPr>
            <w:kern w:val="0"/>
            <w:sz w:val="24"/>
          </w:rPr>
          <w:t>第三部分</w:t>
        </w:r>
        <w:r w:rsidR="0008226D">
          <w:rPr>
            <w:kern w:val="0"/>
            <w:sz w:val="24"/>
          </w:rPr>
          <w:t xml:space="preserve">  </w:t>
        </w:r>
        <w:r w:rsidR="0008226D">
          <w:rPr>
            <w:kern w:val="0"/>
            <w:sz w:val="24"/>
          </w:rPr>
          <w:t>基金的基本情况</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_Toc5246 </w:instrText>
        </w:r>
        <w:r w:rsidR="0008226D">
          <w:rPr>
            <w:rFonts w:ascii="宋体"/>
            <w:kern w:val="0"/>
            <w:sz w:val="24"/>
          </w:rPr>
          <w:fldChar w:fldCharType="separate"/>
        </w:r>
        <w:r w:rsidR="00435CF8">
          <w:rPr>
            <w:rFonts w:ascii="宋体"/>
            <w:noProof/>
            <w:kern w:val="0"/>
            <w:sz w:val="24"/>
          </w:rPr>
          <w:t>8</w:t>
        </w:r>
        <w:r w:rsidR="0008226D">
          <w:rPr>
            <w:rFonts w:ascii="宋体"/>
            <w:kern w:val="0"/>
            <w:sz w:val="24"/>
          </w:rPr>
          <w:fldChar w:fldCharType="end"/>
        </w:r>
      </w:hyperlink>
    </w:p>
    <w:p w14:paraId="2DF64A4F" w14:textId="77777777" w:rsidR="006A3019" w:rsidRDefault="00B9733A">
      <w:pPr>
        <w:pStyle w:val="10"/>
        <w:tabs>
          <w:tab w:val="clear" w:pos="8296"/>
          <w:tab w:val="right" w:leader="dot" w:pos="8306"/>
        </w:tabs>
        <w:rPr>
          <w:rFonts w:ascii="宋体"/>
          <w:color w:val="000000"/>
          <w:kern w:val="0"/>
          <w:sz w:val="24"/>
        </w:rPr>
      </w:pPr>
      <w:hyperlink w:anchor="_Toc24682" w:history="1">
        <w:r w:rsidR="0008226D">
          <w:rPr>
            <w:kern w:val="0"/>
            <w:sz w:val="24"/>
          </w:rPr>
          <w:t>第四部分</w:t>
        </w:r>
        <w:r w:rsidR="0008226D">
          <w:rPr>
            <w:kern w:val="0"/>
            <w:sz w:val="24"/>
          </w:rPr>
          <w:t xml:space="preserve">  </w:t>
        </w:r>
        <w:r w:rsidR="0008226D">
          <w:rPr>
            <w:kern w:val="0"/>
            <w:sz w:val="24"/>
          </w:rPr>
          <w:t>基金份额的发售</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_Toc24682 </w:instrText>
        </w:r>
        <w:r w:rsidR="0008226D">
          <w:rPr>
            <w:rFonts w:ascii="宋体"/>
            <w:kern w:val="0"/>
            <w:sz w:val="24"/>
          </w:rPr>
          <w:fldChar w:fldCharType="separate"/>
        </w:r>
        <w:r w:rsidR="00435CF8">
          <w:rPr>
            <w:rFonts w:ascii="宋体"/>
            <w:noProof/>
            <w:kern w:val="0"/>
            <w:sz w:val="24"/>
          </w:rPr>
          <w:t>10</w:t>
        </w:r>
        <w:r w:rsidR="0008226D">
          <w:rPr>
            <w:rFonts w:ascii="宋体"/>
            <w:kern w:val="0"/>
            <w:sz w:val="24"/>
          </w:rPr>
          <w:fldChar w:fldCharType="end"/>
        </w:r>
      </w:hyperlink>
    </w:p>
    <w:p w14:paraId="5C8D7CA8" w14:textId="77777777" w:rsidR="006A3019" w:rsidRDefault="00B9733A">
      <w:pPr>
        <w:pStyle w:val="10"/>
        <w:tabs>
          <w:tab w:val="clear" w:pos="8296"/>
          <w:tab w:val="right" w:leader="dot" w:pos="8306"/>
        </w:tabs>
        <w:rPr>
          <w:rFonts w:ascii="宋体"/>
          <w:color w:val="000000"/>
          <w:kern w:val="0"/>
          <w:sz w:val="24"/>
        </w:rPr>
      </w:pPr>
      <w:hyperlink w:anchor="_Toc6559" w:history="1">
        <w:r w:rsidR="0008226D">
          <w:rPr>
            <w:kern w:val="0"/>
            <w:sz w:val="24"/>
          </w:rPr>
          <w:t>第五部分</w:t>
        </w:r>
        <w:r w:rsidR="0008226D">
          <w:rPr>
            <w:kern w:val="0"/>
            <w:sz w:val="24"/>
          </w:rPr>
          <w:t xml:space="preserve">  </w:t>
        </w:r>
        <w:r w:rsidR="0008226D">
          <w:rPr>
            <w:kern w:val="0"/>
            <w:sz w:val="24"/>
          </w:rPr>
          <w:t>基金备案</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_Toc6559 </w:instrText>
        </w:r>
        <w:r w:rsidR="0008226D">
          <w:rPr>
            <w:rFonts w:ascii="宋体"/>
            <w:kern w:val="0"/>
            <w:sz w:val="24"/>
          </w:rPr>
          <w:fldChar w:fldCharType="separate"/>
        </w:r>
        <w:r w:rsidR="00435CF8">
          <w:rPr>
            <w:rFonts w:ascii="宋体"/>
            <w:noProof/>
            <w:kern w:val="0"/>
            <w:sz w:val="24"/>
          </w:rPr>
          <w:t>12</w:t>
        </w:r>
        <w:r w:rsidR="0008226D">
          <w:rPr>
            <w:rFonts w:ascii="宋体"/>
            <w:kern w:val="0"/>
            <w:sz w:val="24"/>
          </w:rPr>
          <w:fldChar w:fldCharType="end"/>
        </w:r>
      </w:hyperlink>
    </w:p>
    <w:p w14:paraId="3AF42F92" w14:textId="77777777" w:rsidR="006A3019" w:rsidRDefault="00B9733A">
      <w:pPr>
        <w:pStyle w:val="10"/>
        <w:tabs>
          <w:tab w:val="clear" w:pos="8296"/>
          <w:tab w:val="right" w:leader="dot" w:pos="8306"/>
        </w:tabs>
        <w:rPr>
          <w:rFonts w:ascii="宋体"/>
          <w:color w:val="000000"/>
          <w:kern w:val="0"/>
          <w:sz w:val="24"/>
        </w:rPr>
      </w:pPr>
      <w:hyperlink w:anchor="_Toc11081" w:history="1">
        <w:r w:rsidR="0008226D">
          <w:rPr>
            <w:kern w:val="0"/>
            <w:sz w:val="24"/>
          </w:rPr>
          <w:t>第六部分</w:t>
        </w:r>
        <w:r w:rsidR="0008226D">
          <w:rPr>
            <w:kern w:val="0"/>
            <w:sz w:val="24"/>
          </w:rPr>
          <w:t xml:space="preserve">  </w:t>
        </w:r>
        <w:r w:rsidR="0008226D">
          <w:rPr>
            <w:kern w:val="0"/>
            <w:sz w:val="24"/>
          </w:rPr>
          <w:t>基金份额的申购与赎回</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_Toc11081 </w:instrText>
        </w:r>
        <w:r w:rsidR="0008226D">
          <w:rPr>
            <w:rFonts w:ascii="宋体"/>
            <w:kern w:val="0"/>
            <w:sz w:val="24"/>
          </w:rPr>
          <w:fldChar w:fldCharType="separate"/>
        </w:r>
        <w:r w:rsidR="00435CF8">
          <w:rPr>
            <w:rFonts w:ascii="宋体"/>
            <w:noProof/>
            <w:kern w:val="0"/>
            <w:sz w:val="24"/>
          </w:rPr>
          <w:t>13</w:t>
        </w:r>
        <w:r w:rsidR="0008226D">
          <w:rPr>
            <w:rFonts w:ascii="宋体"/>
            <w:kern w:val="0"/>
            <w:sz w:val="24"/>
          </w:rPr>
          <w:fldChar w:fldCharType="end"/>
        </w:r>
      </w:hyperlink>
    </w:p>
    <w:p w14:paraId="44D1B527" w14:textId="77777777" w:rsidR="006A3019" w:rsidRDefault="00B9733A">
      <w:pPr>
        <w:pStyle w:val="10"/>
        <w:tabs>
          <w:tab w:val="clear" w:pos="8296"/>
          <w:tab w:val="right" w:leader="dot" w:pos="8306"/>
        </w:tabs>
        <w:rPr>
          <w:rFonts w:ascii="宋体"/>
          <w:color w:val="000000"/>
          <w:kern w:val="0"/>
          <w:sz w:val="24"/>
        </w:rPr>
      </w:pPr>
      <w:hyperlink w:anchor="_Toc16859" w:history="1">
        <w:r w:rsidR="0008226D">
          <w:rPr>
            <w:kern w:val="0"/>
            <w:sz w:val="24"/>
          </w:rPr>
          <w:t>第七部分</w:t>
        </w:r>
        <w:r w:rsidR="0008226D">
          <w:rPr>
            <w:kern w:val="0"/>
            <w:sz w:val="24"/>
          </w:rPr>
          <w:t xml:space="preserve">  </w:t>
        </w:r>
        <w:r w:rsidR="0008226D">
          <w:rPr>
            <w:kern w:val="0"/>
            <w:sz w:val="24"/>
          </w:rPr>
          <w:t>基金合同当事人及权利义务</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_Toc16859 </w:instrText>
        </w:r>
        <w:r w:rsidR="0008226D">
          <w:rPr>
            <w:rFonts w:ascii="宋体"/>
            <w:kern w:val="0"/>
            <w:sz w:val="24"/>
          </w:rPr>
          <w:fldChar w:fldCharType="separate"/>
        </w:r>
        <w:r w:rsidR="00435CF8">
          <w:rPr>
            <w:rFonts w:ascii="宋体"/>
            <w:noProof/>
            <w:kern w:val="0"/>
            <w:sz w:val="24"/>
          </w:rPr>
          <w:t>22</w:t>
        </w:r>
        <w:r w:rsidR="0008226D">
          <w:rPr>
            <w:rFonts w:ascii="宋体"/>
            <w:kern w:val="0"/>
            <w:sz w:val="24"/>
          </w:rPr>
          <w:fldChar w:fldCharType="end"/>
        </w:r>
      </w:hyperlink>
    </w:p>
    <w:p w14:paraId="3C1F6D17" w14:textId="77777777" w:rsidR="006A3019" w:rsidRDefault="00B9733A">
      <w:pPr>
        <w:pStyle w:val="10"/>
        <w:tabs>
          <w:tab w:val="clear" w:pos="8296"/>
          <w:tab w:val="right" w:leader="dot" w:pos="8306"/>
        </w:tabs>
        <w:rPr>
          <w:rFonts w:ascii="宋体"/>
          <w:color w:val="000000"/>
          <w:kern w:val="0"/>
          <w:sz w:val="24"/>
        </w:rPr>
      </w:pPr>
      <w:hyperlink w:anchor="_Toc20768" w:history="1">
        <w:r w:rsidR="0008226D">
          <w:rPr>
            <w:kern w:val="0"/>
            <w:sz w:val="24"/>
          </w:rPr>
          <w:t>第八部分</w:t>
        </w:r>
        <w:r w:rsidR="0008226D">
          <w:rPr>
            <w:kern w:val="0"/>
            <w:sz w:val="24"/>
          </w:rPr>
          <w:t xml:space="preserve">  </w:t>
        </w:r>
        <w:r w:rsidR="0008226D">
          <w:rPr>
            <w:kern w:val="0"/>
            <w:sz w:val="24"/>
          </w:rPr>
          <w:t>基金份额持有人大会</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_Toc20768 </w:instrText>
        </w:r>
        <w:r w:rsidR="0008226D">
          <w:rPr>
            <w:rFonts w:ascii="宋体"/>
            <w:kern w:val="0"/>
            <w:sz w:val="24"/>
          </w:rPr>
          <w:fldChar w:fldCharType="separate"/>
        </w:r>
        <w:r w:rsidR="00435CF8">
          <w:rPr>
            <w:rFonts w:ascii="宋体"/>
            <w:noProof/>
            <w:kern w:val="0"/>
            <w:sz w:val="24"/>
          </w:rPr>
          <w:t>29</w:t>
        </w:r>
        <w:r w:rsidR="0008226D">
          <w:rPr>
            <w:rFonts w:ascii="宋体"/>
            <w:kern w:val="0"/>
            <w:sz w:val="24"/>
          </w:rPr>
          <w:fldChar w:fldCharType="end"/>
        </w:r>
      </w:hyperlink>
    </w:p>
    <w:p w14:paraId="1CA8CF9E" w14:textId="77777777" w:rsidR="006A3019" w:rsidRDefault="00B9733A">
      <w:pPr>
        <w:pStyle w:val="10"/>
        <w:tabs>
          <w:tab w:val="clear" w:pos="8296"/>
          <w:tab w:val="right" w:leader="dot" w:pos="8306"/>
        </w:tabs>
        <w:rPr>
          <w:rFonts w:ascii="宋体"/>
          <w:color w:val="000000"/>
          <w:kern w:val="0"/>
          <w:sz w:val="24"/>
        </w:rPr>
      </w:pPr>
      <w:hyperlink w:anchor="_Toc18769" w:history="1">
        <w:r w:rsidR="0008226D">
          <w:rPr>
            <w:kern w:val="0"/>
            <w:sz w:val="24"/>
          </w:rPr>
          <w:t>第九部分</w:t>
        </w:r>
        <w:r w:rsidR="0008226D">
          <w:rPr>
            <w:kern w:val="0"/>
            <w:sz w:val="24"/>
          </w:rPr>
          <w:t xml:space="preserve">  </w:t>
        </w:r>
        <w:r w:rsidR="0008226D">
          <w:rPr>
            <w:kern w:val="0"/>
            <w:sz w:val="24"/>
          </w:rPr>
          <w:t>基金管理人、基金托管人的更换条件和程序</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_Toc18769 </w:instrText>
        </w:r>
        <w:r w:rsidR="0008226D">
          <w:rPr>
            <w:rFonts w:ascii="宋体"/>
            <w:kern w:val="0"/>
            <w:sz w:val="24"/>
          </w:rPr>
          <w:fldChar w:fldCharType="separate"/>
        </w:r>
        <w:r w:rsidR="00435CF8">
          <w:rPr>
            <w:rFonts w:ascii="宋体"/>
            <w:noProof/>
            <w:kern w:val="0"/>
            <w:sz w:val="24"/>
          </w:rPr>
          <w:t>38</w:t>
        </w:r>
        <w:r w:rsidR="0008226D">
          <w:rPr>
            <w:rFonts w:ascii="宋体"/>
            <w:kern w:val="0"/>
            <w:sz w:val="24"/>
          </w:rPr>
          <w:fldChar w:fldCharType="end"/>
        </w:r>
      </w:hyperlink>
    </w:p>
    <w:p w14:paraId="1331A616" w14:textId="77777777" w:rsidR="006A3019" w:rsidRDefault="00B9733A">
      <w:pPr>
        <w:pStyle w:val="10"/>
        <w:tabs>
          <w:tab w:val="clear" w:pos="8296"/>
          <w:tab w:val="right" w:leader="dot" w:pos="8306"/>
        </w:tabs>
        <w:rPr>
          <w:rFonts w:ascii="宋体"/>
          <w:color w:val="000000"/>
          <w:kern w:val="0"/>
          <w:sz w:val="24"/>
        </w:rPr>
      </w:pPr>
      <w:hyperlink w:anchor="_Toc20976" w:history="1">
        <w:r w:rsidR="0008226D">
          <w:rPr>
            <w:kern w:val="0"/>
            <w:sz w:val="24"/>
          </w:rPr>
          <w:t>第十部分</w:t>
        </w:r>
        <w:r w:rsidR="0008226D">
          <w:rPr>
            <w:kern w:val="0"/>
            <w:sz w:val="24"/>
          </w:rPr>
          <w:t xml:space="preserve">  </w:t>
        </w:r>
        <w:r w:rsidR="0008226D">
          <w:rPr>
            <w:kern w:val="0"/>
            <w:sz w:val="24"/>
          </w:rPr>
          <w:t>基金的托管</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_Toc20976 </w:instrText>
        </w:r>
        <w:r w:rsidR="0008226D">
          <w:rPr>
            <w:rFonts w:ascii="宋体"/>
            <w:kern w:val="0"/>
            <w:sz w:val="24"/>
          </w:rPr>
          <w:fldChar w:fldCharType="separate"/>
        </w:r>
        <w:r w:rsidR="00435CF8">
          <w:rPr>
            <w:rFonts w:ascii="宋体"/>
            <w:noProof/>
            <w:kern w:val="0"/>
            <w:sz w:val="24"/>
          </w:rPr>
          <w:t>41</w:t>
        </w:r>
        <w:r w:rsidR="0008226D">
          <w:rPr>
            <w:rFonts w:ascii="宋体"/>
            <w:kern w:val="0"/>
            <w:sz w:val="24"/>
          </w:rPr>
          <w:fldChar w:fldCharType="end"/>
        </w:r>
      </w:hyperlink>
    </w:p>
    <w:p w14:paraId="72BD4A9E" w14:textId="77777777" w:rsidR="006A3019" w:rsidRDefault="00B9733A">
      <w:pPr>
        <w:pStyle w:val="10"/>
        <w:tabs>
          <w:tab w:val="clear" w:pos="8296"/>
          <w:tab w:val="right" w:leader="dot" w:pos="8306"/>
        </w:tabs>
        <w:rPr>
          <w:rFonts w:ascii="宋体"/>
          <w:color w:val="000000"/>
          <w:kern w:val="0"/>
          <w:sz w:val="24"/>
        </w:rPr>
      </w:pPr>
      <w:hyperlink w:anchor="_Toc31469" w:history="1">
        <w:r w:rsidR="0008226D">
          <w:rPr>
            <w:kern w:val="0"/>
            <w:sz w:val="24"/>
          </w:rPr>
          <w:t>第十一部分</w:t>
        </w:r>
        <w:r w:rsidR="0008226D">
          <w:rPr>
            <w:kern w:val="0"/>
            <w:sz w:val="24"/>
          </w:rPr>
          <w:t xml:space="preserve">  </w:t>
        </w:r>
        <w:r w:rsidR="0008226D">
          <w:rPr>
            <w:kern w:val="0"/>
            <w:sz w:val="24"/>
          </w:rPr>
          <w:t>基金份额的登记</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_Toc31469 </w:instrText>
        </w:r>
        <w:r w:rsidR="0008226D">
          <w:rPr>
            <w:rFonts w:ascii="宋体"/>
            <w:kern w:val="0"/>
            <w:sz w:val="24"/>
          </w:rPr>
          <w:fldChar w:fldCharType="separate"/>
        </w:r>
        <w:r w:rsidR="00435CF8">
          <w:rPr>
            <w:rFonts w:ascii="宋体"/>
            <w:noProof/>
            <w:kern w:val="0"/>
            <w:sz w:val="24"/>
          </w:rPr>
          <w:t>42</w:t>
        </w:r>
        <w:r w:rsidR="0008226D">
          <w:rPr>
            <w:rFonts w:ascii="宋体"/>
            <w:kern w:val="0"/>
            <w:sz w:val="24"/>
          </w:rPr>
          <w:fldChar w:fldCharType="end"/>
        </w:r>
      </w:hyperlink>
    </w:p>
    <w:p w14:paraId="62E48B2E" w14:textId="77777777" w:rsidR="006A3019" w:rsidRDefault="00B9733A">
      <w:pPr>
        <w:pStyle w:val="10"/>
        <w:tabs>
          <w:tab w:val="clear" w:pos="8296"/>
          <w:tab w:val="right" w:leader="dot" w:pos="8306"/>
        </w:tabs>
        <w:rPr>
          <w:rFonts w:ascii="宋体"/>
          <w:color w:val="000000"/>
          <w:kern w:val="0"/>
          <w:sz w:val="24"/>
        </w:rPr>
      </w:pPr>
      <w:hyperlink w:anchor="_Toc13343" w:history="1">
        <w:r w:rsidR="0008226D">
          <w:rPr>
            <w:kern w:val="0"/>
            <w:sz w:val="24"/>
          </w:rPr>
          <w:t>第十二部分</w:t>
        </w:r>
        <w:r w:rsidR="0008226D">
          <w:rPr>
            <w:kern w:val="0"/>
            <w:sz w:val="24"/>
          </w:rPr>
          <w:t xml:space="preserve">  </w:t>
        </w:r>
        <w:r w:rsidR="0008226D">
          <w:rPr>
            <w:kern w:val="0"/>
            <w:sz w:val="24"/>
          </w:rPr>
          <w:t>基金的投资</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_Toc13343 </w:instrText>
        </w:r>
        <w:r w:rsidR="0008226D">
          <w:rPr>
            <w:rFonts w:ascii="宋体"/>
            <w:kern w:val="0"/>
            <w:sz w:val="24"/>
          </w:rPr>
          <w:fldChar w:fldCharType="separate"/>
        </w:r>
        <w:r w:rsidR="00435CF8">
          <w:rPr>
            <w:rFonts w:ascii="宋体"/>
            <w:noProof/>
            <w:kern w:val="0"/>
            <w:sz w:val="24"/>
          </w:rPr>
          <w:t>44</w:t>
        </w:r>
        <w:r w:rsidR="0008226D">
          <w:rPr>
            <w:rFonts w:ascii="宋体"/>
            <w:kern w:val="0"/>
            <w:sz w:val="24"/>
          </w:rPr>
          <w:fldChar w:fldCharType="end"/>
        </w:r>
      </w:hyperlink>
    </w:p>
    <w:p w14:paraId="74BC403F" w14:textId="236D8A62" w:rsidR="006A3019" w:rsidRDefault="00B9733A">
      <w:pPr>
        <w:pStyle w:val="10"/>
        <w:tabs>
          <w:tab w:val="clear" w:pos="8296"/>
          <w:tab w:val="right" w:leader="dot" w:pos="8306"/>
        </w:tabs>
        <w:rPr>
          <w:rFonts w:ascii="宋体"/>
          <w:color w:val="000000"/>
          <w:kern w:val="0"/>
          <w:sz w:val="24"/>
        </w:rPr>
      </w:pPr>
      <w:hyperlink w:anchor="_Toc13819" w:history="1">
        <w:r w:rsidR="0008226D">
          <w:rPr>
            <w:kern w:val="0"/>
            <w:sz w:val="24"/>
          </w:rPr>
          <w:t>第十三部分</w:t>
        </w:r>
        <w:r w:rsidR="0008226D">
          <w:rPr>
            <w:kern w:val="0"/>
            <w:sz w:val="24"/>
          </w:rPr>
          <w:t xml:space="preserve">  </w:t>
        </w:r>
        <w:r w:rsidR="0008226D">
          <w:rPr>
            <w:kern w:val="0"/>
            <w:sz w:val="24"/>
          </w:rPr>
          <w:t>基金的财产</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_Toc13819 </w:instrText>
        </w:r>
        <w:r w:rsidR="0008226D">
          <w:rPr>
            <w:rFonts w:ascii="宋体"/>
            <w:kern w:val="0"/>
            <w:sz w:val="24"/>
          </w:rPr>
          <w:fldChar w:fldCharType="separate"/>
        </w:r>
        <w:r w:rsidR="00435CF8">
          <w:rPr>
            <w:rFonts w:ascii="宋体"/>
            <w:noProof/>
            <w:kern w:val="0"/>
            <w:sz w:val="24"/>
          </w:rPr>
          <w:t>52</w:t>
        </w:r>
        <w:r w:rsidR="0008226D">
          <w:rPr>
            <w:rFonts w:ascii="宋体"/>
            <w:kern w:val="0"/>
            <w:sz w:val="24"/>
          </w:rPr>
          <w:fldChar w:fldCharType="end"/>
        </w:r>
      </w:hyperlink>
    </w:p>
    <w:p w14:paraId="74F9973C" w14:textId="3C6296E9" w:rsidR="006A3019" w:rsidRDefault="00B9733A">
      <w:pPr>
        <w:pStyle w:val="10"/>
        <w:tabs>
          <w:tab w:val="clear" w:pos="8296"/>
          <w:tab w:val="right" w:leader="dot" w:pos="8306"/>
        </w:tabs>
        <w:rPr>
          <w:rFonts w:ascii="宋体"/>
          <w:color w:val="000000"/>
          <w:kern w:val="0"/>
          <w:sz w:val="24"/>
        </w:rPr>
      </w:pPr>
      <w:hyperlink w:anchor="_Toc2623" w:history="1">
        <w:r w:rsidR="0008226D">
          <w:rPr>
            <w:kern w:val="0"/>
            <w:sz w:val="24"/>
          </w:rPr>
          <w:t>第十四部分</w:t>
        </w:r>
        <w:r w:rsidR="0008226D">
          <w:rPr>
            <w:kern w:val="0"/>
            <w:sz w:val="24"/>
          </w:rPr>
          <w:t xml:space="preserve">  </w:t>
        </w:r>
        <w:r w:rsidR="0008226D">
          <w:rPr>
            <w:kern w:val="0"/>
            <w:sz w:val="24"/>
          </w:rPr>
          <w:t>基金资产估值</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_Toc2623 </w:instrText>
        </w:r>
        <w:r w:rsidR="0008226D">
          <w:rPr>
            <w:rFonts w:ascii="宋体"/>
            <w:kern w:val="0"/>
            <w:sz w:val="24"/>
          </w:rPr>
          <w:fldChar w:fldCharType="separate"/>
        </w:r>
        <w:r w:rsidR="00435CF8">
          <w:rPr>
            <w:rFonts w:ascii="宋体"/>
            <w:noProof/>
            <w:kern w:val="0"/>
            <w:sz w:val="24"/>
          </w:rPr>
          <w:t>53</w:t>
        </w:r>
        <w:r w:rsidR="0008226D">
          <w:rPr>
            <w:rFonts w:ascii="宋体"/>
            <w:kern w:val="0"/>
            <w:sz w:val="24"/>
          </w:rPr>
          <w:fldChar w:fldCharType="end"/>
        </w:r>
      </w:hyperlink>
    </w:p>
    <w:p w14:paraId="262BDDCC" w14:textId="2D444329" w:rsidR="006A3019" w:rsidRDefault="00B9733A">
      <w:pPr>
        <w:pStyle w:val="10"/>
        <w:tabs>
          <w:tab w:val="clear" w:pos="8296"/>
          <w:tab w:val="right" w:leader="dot" w:pos="8306"/>
        </w:tabs>
        <w:rPr>
          <w:rFonts w:ascii="宋体"/>
          <w:color w:val="000000"/>
          <w:kern w:val="0"/>
          <w:sz w:val="24"/>
        </w:rPr>
      </w:pPr>
      <w:hyperlink w:anchor="_Toc6493" w:history="1">
        <w:r w:rsidR="0008226D">
          <w:rPr>
            <w:kern w:val="0"/>
            <w:sz w:val="24"/>
          </w:rPr>
          <w:t>第十五部分</w:t>
        </w:r>
        <w:r w:rsidR="0008226D">
          <w:rPr>
            <w:kern w:val="0"/>
            <w:sz w:val="24"/>
          </w:rPr>
          <w:t xml:space="preserve">  </w:t>
        </w:r>
        <w:r w:rsidR="0008226D">
          <w:rPr>
            <w:kern w:val="0"/>
            <w:sz w:val="24"/>
          </w:rPr>
          <w:t>基金费用与税收</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_Toc6493 </w:instrText>
        </w:r>
        <w:r w:rsidR="0008226D">
          <w:rPr>
            <w:rFonts w:ascii="宋体"/>
            <w:kern w:val="0"/>
            <w:sz w:val="24"/>
          </w:rPr>
          <w:fldChar w:fldCharType="separate"/>
        </w:r>
        <w:r w:rsidR="00435CF8">
          <w:rPr>
            <w:rFonts w:ascii="宋体"/>
            <w:noProof/>
            <w:kern w:val="0"/>
            <w:sz w:val="24"/>
          </w:rPr>
          <w:t>60</w:t>
        </w:r>
        <w:r w:rsidR="0008226D">
          <w:rPr>
            <w:rFonts w:ascii="宋体"/>
            <w:kern w:val="0"/>
            <w:sz w:val="24"/>
          </w:rPr>
          <w:fldChar w:fldCharType="end"/>
        </w:r>
      </w:hyperlink>
    </w:p>
    <w:p w14:paraId="7BE89E77" w14:textId="2ED13F8E" w:rsidR="006A3019" w:rsidRDefault="00B9733A">
      <w:pPr>
        <w:pStyle w:val="10"/>
        <w:tabs>
          <w:tab w:val="clear" w:pos="8296"/>
          <w:tab w:val="right" w:leader="dot" w:pos="8306"/>
        </w:tabs>
        <w:rPr>
          <w:rFonts w:ascii="宋体"/>
          <w:color w:val="000000"/>
          <w:kern w:val="0"/>
          <w:sz w:val="24"/>
        </w:rPr>
      </w:pPr>
      <w:hyperlink w:anchor="_Toc15351" w:history="1">
        <w:r w:rsidR="0008226D">
          <w:rPr>
            <w:kern w:val="0"/>
            <w:sz w:val="24"/>
          </w:rPr>
          <w:t>第十六部分</w:t>
        </w:r>
        <w:r w:rsidR="0008226D">
          <w:rPr>
            <w:kern w:val="0"/>
            <w:sz w:val="24"/>
          </w:rPr>
          <w:t xml:space="preserve">  </w:t>
        </w:r>
        <w:r w:rsidR="0008226D">
          <w:rPr>
            <w:kern w:val="0"/>
            <w:sz w:val="24"/>
          </w:rPr>
          <w:t>基金的收益与分配</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_Toc15351 </w:instrText>
        </w:r>
        <w:r w:rsidR="0008226D">
          <w:rPr>
            <w:rFonts w:ascii="宋体"/>
            <w:kern w:val="0"/>
            <w:sz w:val="24"/>
          </w:rPr>
          <w:fldChar w:fldCharType="separate"/>
        </w:r>
        <w:r w:rsidR="00435CF8">
          <w:rPr>
            <w:rFonts w:ascii="宋体"/>
            <w:noProof/>
            <w:kern w:val="0"/>
            <w:sz w:val="24"/>
          </w:rPr>
          <w:t>62</w:t>
        </w:r>
        <w:r w:rsidR="0008226D">
          <w:rPr>
            <w:rFonts w:ascii="宋体"/>
            <w:kern w:val="0"/>
            <w:sz w:val="24"/>
          </w:rPr>
          <w:fldChar w:fldCharType="end"/>
        </w:r>
      </w:hyperlink>
    </w:p>
    <w:p w14:paraId="261446C0" w14:textId="2C800540" w:rsidR="006A3019" w:rsidRDefault="00B9733A">
      <w:pPr>
        <w:pStyle w:val="10"/>
        <w:tabs>
          <w:tab w:val="clear" w:pos="8296"/>
          <w:tab w:val="right" w:leader="dot" w:pos="8306"/>
        </w:tabs>
        <w:rPr>
          <w:rFonts w:ascii="宋体"/>
          <w:color w:val="000000"/>
          <w:kern w:val="0"/>
          <w:sz w:val="24"/>
        </w:rPr>
      </w:pPr>
      <w:hyperlink w:anchor="_Toc18747" w:history="1">
        <w:r w:rsidR="0008226D">
          <w:rPr>
            <w:kern w:val="0"/>
            <w:sz w:val="24"/>
          </w:rPr>
          <w:t>第十七部分</w:t>
        </w:r>
        <w:r w:rsidR="0008226D">
          <w:rPr>
            <w:kern w:val="0"/>
            <w:sz w:val="24"/>
          </w:rPr>
          <w:t xml:space="preserve">  </w:t>
        </w:r>
        <w:r w:rsidR="0008226D">
          <w:rPr>
            <w:kern w:val="0"/>
            <w:sz w:val="24"/>
          </w:rPr>
          <w:t>基金的会计与审计</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_Toc18747 </w:instrText>
        </w:r>
        <w:r w:rsidR="0008226D">
          <w:rPr>
            <w:rFonts w:ascii="宋体"/>
            <w:kern w:val="0"/>
            <w:sz w:val="24"/>
          </w:rPr>
          <w:fldChar w:fldCharType="separate"/>
        </w:r>
        <w:r w:rsidR="00435CF8">
          <w:rPr>
            <w:rFonts w:ascii="宋体"/>
            <w:noProof/>
            <w:kern w:val="0"/>
            <w:sz w:val="24"/>
          </w:rPr>
          <w:t>64</w:t>
        </w:r>
        <w:r w:rsidR="0008226D">
          <w:rPr>
            <w:rFonts w:ascii="宋体"/>
            <w:kern w:val="0"/>
            <w:sz w:val="24"/>
          </w:rPr>
          <w:fldChar w:fldCharType="end"/>
        </w:r>
      </w:hyperlink>
    </w:p>
    <w:p w14:paraId="72EAEF9D" w14:textId="465639D9" w:rsidR="006A3019" w:rsidRDefault="00B9733A">
      <w:pPr>
        <w:pStyle w:val="10"/>
        <w:tabs>
          <w:tab w:val="clear" w:pos="8296"/>
          <w:tab w:val="right" w:leader="dot" w:pos="8306"/>
        </w:tabs>
        <w:rPr>
          <w:rFonts w:ascii="宋体"/>
          <w:color w:val="000000"/>
          <w:kern w:val="0"/>
          <w:sz w:val="24"/>
        </w:rPr>
      </w:pPr>
      <w:hyperlink w:anchor="_Toc21351" w:history="1">
        <w:r w:rsidR="0008226D">
          <w:rPr>
            <w:kern w:val="0"/>
            <w:sz w:val="24"/>
          </w:rPr>
          <w:t>第十八部分</w:t>
        </w:r>
        <w:r w:rsidR="0008226D">
          <w:rPr>
            <w:kern w:val="0"/>
            <w:sz w:val="24"/>
          </w:rPr>
          <w:t xml:space="preserve">  </w:t>
        </w:r>
        <w:r w:rsidR="0008226D">
          <w:rPr>
            <w:kern w:val="0"/>
            <w:sz w:val="24"/>
          </w:rPr>
          <w:t>基金的信息披露</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_Toc21351 </w:instrText>
        </w:r>
        <w:r w:rsidR="0008226D">
          <w:rPr>
            <w:rFonts w:ascii="宋体"/>
            <w:kern w:val="0"/>
            <w:sz w:val="24"/>
          </w:rPr>
          <w:fldChar w:fldCharType="separate"/>
        </w:r>
        <w:r w:rsidR="00435CF8">
          <w:rPr>
            <w:rFonts w:ascii="宋体"/>
            <w:noProof/>
            <w:kern w:val="0"/>
            <w:sz w:val="24"/>
          </w:rPr>
          <w:t>65</w:t>
        </w:r>
        <w:r w:rsidR="0008226D">
          <w:rPr>
            <w:rFonts w:ascii="宋体"/>
            <w:kern w:val="0"/>
            <w:sz w:val="24"/>
          </w:rPr>
          <w:fldChar w:fldCharType="end"/>
        </w:r>
      </w:hyperlink>
    </w:p>
    <w:p w14:paraId="39F75F42" w14:textId="74F60C40" w:rsidR="006A3019" w:rsidRDefault="00B9733A">
      <w:pPr>
        <w:pStyle w:val="10"/>
        <w:tabs>
          <w:tab w:val="clear" w:pos="8296"/>
          <w:tab w:val="right" w:leader="dot" w:pos="8306"/>
        </w:tabs>
        <w:rPr>
          <w:rFonts w:ascii="宋体"/>
          <w:color w:val="000000"/>
          <w:kern w:val="0"/>
          <w:sz w:val="24"/>
        </w:rPr>
      </w:pPr>
      <w:hyperlink w:anchor="_Toc11113" w:history="1">
        <w:r w:rsidR="0008226D">
          <w:rPr>
            <w:kern w:val="0"/>
            <w:sz w:val="24"/>
          </w:rPr>
          <w:t>第十九部分</w:t>
        </w:r>
        <w:r w:rsidR="0008226D">
          <w:rPr>
            <w:kern w:val="0"/>
            <w:sz w:val="24"/>
          </w:rPr>
          <w:t xml:space="preserve">  </w:t>
        </w:r>
        <w:r w:rsidR="0008226D">
          <w:rPr>
            <w:kern w:val="0"/>
            <w:sz w:val="24"/>
          </w:rPr>
          <w:t>基金合同的变更、终止与基金财产的清算</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_Toc11113 </w:instrText>
        </w:r>
        <w:r w:rsidR="0008226D">
          <w:rPr>
            <w:rFonts w:ascii="宋体"/>
            <w:kern w:val="0"/>
            <w:sz w:val="24"/>
          </w:rPr>
          <w:fldChar w:fldCharType="separate"/>
        </w:r>
        <w:r w:rsidR="00435CF8">
          <w:rPr>
            <w:rFonts w:ascii="宋体"/>
            <w:noProof/>
            <w:kern w:val="0"/>
            <w:sz w:val="24"/>
          </w:rPr>
          <w:t>72</w:t>
        </w:r>
        <w:r w:rsidR="0008226D">
          <w:rPr>
            <w:rFonts w:ascii="宋体"/>
            <w:kern w:val="0"/>
            <w:sz w:val="24"/>
          </w:rPr>
          <w:fldChar w:fldCharType="end"/>
        </w:r>
      </w:hyperlink>
    </w:p>
    <w:p w14:paraId="620E3F51" w14:textId="1E40EBF6" w:rsidR="006A3019" w:rsidRDefault="00B9733A">
      <w:pPr>
        <w:pStyle w:val="10"/>
        <w:tabs>
          <w:tab w:val="clear" w:pos="8296"/>
          <w:tab w:val="right" w:leader="dot" w:pos="8306"/>
        </w:tabs>
        <w:rPr>
          <w:rFonts w:ascii="宋体"/>
          <w:color w:val="000000"/>
          <w:kern w:val="0"/>
          <w:sz w:val="24"/>
        </w:rPr>
      </w:pPr>
      <w:hyperlink w:anchor="_Toc23166" w:history="1">
        <w:r w:rsidR="0008226D">
          <w:rPr>
            <w:kern w:val="0"/>
            <w:sz w:val="24"/>
          </w:rPr>
          <w:t>第二十部分</w:t>
        </w:r>
        <w:r w:rsidR="0008226D">
          <w:rPr>
            <w:kern w:val="0"/>
            <w:sz w:val="24"/>
          </w:rPr>
          <w:t xml:space="preserve">  </w:t>
        </w:r>
        <w:r w:rsidR="0008226D">
          <w:rPr>
            <w:kern w:val="0"/>
            <w:sz w:val="24"/>
          </w:rPr>
          <w:t>违约责任</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_Toc23166 </w:instrText>
        </w:r>
        <w:r w:rsidR="0008226D">
          <w:rPr>
            <w:rFonts w:ascii="宋体"/>
            <w:kern w:val="0"/>
            <w:sz w:val="24"/>
          </w:rPr>
          <w:fldChar w:fldCharType="separate"/>
        </w:r>
        <w:r w:rsidR="00435CF8">
          <w:rPr>
            <w:rFonts w:ascii="宋体"/>
            <w:noProof/>
            <w:kern w:val="0"/>
            <w:sz w:val="24"/>
          </w:rPr>
          <w:t>74</w:t>
        </w:r>
        <w:r w:rsidR="0008226D">
          <w:rPr>
            <w:rFonts w:ascii="宋体"/>
            <w:kern w:val="0"/>
            <w:sz w:val="24"/>
          </w:rPr>
          <w:fldChar w:fldCharType="end"/>
        </w:r>
      </w:hyperlink>
    </w:p>
    <w:p w14:paraId="579FE62F" w14:textId="3BA907D2" w:rsidR="006A3019" w:rsidRDefault="00B9733A">
      <w:pPr>
        <w:pStyle w:val="10"/>
        <w:tabs>
          <w:tab w:val="clear" w:pos="8296"/>
          <w:tab w:val="right" w:leader="dot" w:pos="8306"/>
        </w:tabs>
        <w:rPr>
          <w:rFonts w:ascii="宋体"/>
          <w:color w:val="000000"/>
          <w:kern w:val="0"/>
          <w:sz w:val="24"/>
        </w:rPr>
      </w:pPr>
      <w:hyperlink w:anchor="_Toc6110" w:history="1">
        <w:r w:rsidR="0008226D">
          <w:rPr>
            <w:kern w:val="0"/>
            <w:sz w:val="24"/>
          </w:rPr>
          <w:t>第二十一部分</w:t>
        </w:r>
        <w:r w:rsidR="0008226D">
          <w:rPr>
            <w:kern w:val="0"/>
            <w:sz w:val="24"/>
          </w:rPr>
          <w:t xml:space="preserve">  </w:t>
        </w:r>
        <w:r w:rsidR="0008226D">
          <w:rPr>
            <w:kern w:val="0"/>
            <w:sz w:val="24"/>
          </w:rPr>
          <w:t>争议的处理和适用的法律</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_Toc6110 </w:instrText>
        </w:r>
        <w:r w:rsidR="0008226D">
          <w:rPr>
            <w:rFonts w:ascii="宋体"/>
            <w:kern w:val="0"/>
            <w:sz w:val="24"/>
          </w:rPr>
          <w:fldChar w:fldCharType="separate"/>
        </w:r>
        <w:r w:rsidR="00435CF8">
          <w:rPr>
            <w:rFonts w:ascii="宋体"/>
            <w:noProof/>
            <w:kern w:val="0"/>
            <w:sz w:val="24"/>
          </w:rPr>
          <w:t>75</w:t>
        </w:r>
        <w:r w:rsidR="0008226D">
          <w:rPr>
            <w:rFonts w:ascii="宋体"/>
            <w:kern w:val="0"/>
            <w:sz w:val="24"/>
          </w:rPr>
          <w:fldChar w:fldCharType="end"/>
        </w:r>
      </w:hyperlink>
    </w:p>
    <w:p w14:paraId="2C4E7829" w14:textId="5E9DD9C1" w:rsidR="006A3019" w:rsidRDefault="00B9733A">
      <w:pPr>
        <w:pStyle w:val="10"/>
        <w:tabs>
          <w:tab w:val="clear" w:pos="8296"/>
          <w:tab w:val="right" w:leader="dot" w:pos="8306"/>
        </w:tabs>
        <w:rPr>
          <w:rFonts w:ascii="宋体"/>
          <w:color w:val="000000"/>
          <w:kern w:val="0"/>
          <w:sz w:val="24"/>
        </w:rPr>
      </w:pPr>
      <w:hyperlink w:anchor="_Toc28690" w:history="1">
        <w:r w:rsidR="0008226D">
          <w:rPr>
            <w:kern w:val="0"/>
            <w:sz w:val="24"/>
          </w:rPr>
          <w:t>第二十二部分</w:t>
        </w:r>
        <w:r w:rsidR="0008226D">
          <w:rPr>
            <w:kern w:val="0"/>
            <w:sz w:val="24"/>
          </w:rPr>
          <w:t xml:space="preserve">  </w:t>
        </w:r>
        <w:r w:rsidR="0008226D">
          <w:rPr>
            <w:kern w:val="0"/>
            <w:sz w:val="24"/>
          </w:rPr>
          <w:t>基金合同的效力</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_Toc28690 </w:instrText>
        </w:r>
        <w:r w:rsidR="0008226D">
          <w:rPr>
            <w:rFonts w:ascii="宋体"/>
            <w:kern w:val="0"/>
            <w:sz w:val="24"/>
          </w:rPr>
          <w:fldChar w:fldCharType="separate"/>
        </w:r>
        <w:r w:rsidR="00435CF8">
          <w:rPr>
            <w:rFonts w:ascii="宋体"/>
            <w:noProof/>
            <w:kern w:val="0"/>
            <w:sz w:val="24"/>
          </w:rPr>
          <w:t>76</w:t>
        </w:r>
        <w:r w:rsidR="0008226D">
          <w:rPr>
            <w:rFonts w:ascii="宋体"/>
            <w:kern w:val="0"/>
            <w:sz w:val="24"/>
          </w:rPr>
          <w:fldChar w:fldCharType="end"/>
        </w:r>
      </w:hyperlink>
    </w:p>
    <w:p w14:paraId="596483A0" w14:textId="68B7B27A" w:rsidR="006A3019" w:rsidRDefault="00B9733A">
      <w:pPr>
        <w:pStyle w:val="10"/>
        <w:tabs>
          <w:tab w:val="clear" w:pos="8296"/>
          <w:tab w:val="right" w:leader="dot" w:pos="8306"/>
        </w:tabs>
        <w:rPr>
          <w:rFonts w:ascii="宋体"/>
          <w:color w:val="000000"/>
          <w:kern w:val="0"/>
          <w:sz w:val="24"/>
        </w:rPr>
      </w:pPr>
      <w:hyperlink w:anchor="_Toc9704" w:history="1">
        <w:r w:rsidR="0008226D">
          <w:rPr>
            <w:rFonts w:hint="eastAsia"/>
            <w:kern w:val="0"/>
            <w:sz w:val="24"/>
          </w:rPr>
          <w:t>第二十三部分</w:t>
        </w:r>
        <w:r w:rsidR="0008226D">
          <w:rPr>
            <w:rFonts w:hint="eastAsia"/>
            <w:kern w:val="0"/>
            <w:sz w:val="24"/>
          </w:rPr>
          <w:t xml:space="preserve">  </w:t>
        </w:r>
        <w:r w:rsidR="0008226D">
          <w:rPr>
            <w:rFonts w:hint="eastAsia"/>
            <w:kern w:val="0"/>
            <w:sz w:val="24"/>
          </w:rPr>
          <w:t>其他事项</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_Toc9704 </w:instrText>
        </w:r>
        <w:r w:rsidR="0008226D">
          <w:rPr>
            <w:rFonts w:ascii="宋体"/>
            <w:kern w:val="0"/>
            <w:sz w:val="24"/>
          </w:rPr>
          <w:fldChar w:fldCharType="separate"/>
        </w:r>
        <w:r w:rsidR="00435CF8">
          <w:rPr>
            <w:rFonts w:ascii="宋体"/>
            <w:noProof/>
            <w:kern w:val="0"/>
            <w:sz w:val="24"/>
          </w:rPr>
          <w:t>77</w:t>
        </w:r>
        <w:r w:rsidR="0008226D">
          <w:rPr>
            <w:rFonts w:ascii="宋体"/>
            <w:kern w:val="0"/>
            <w:sz w:val="24"/>
          </w:rPr>
          <w:fldChar w:fldCharType="end"/>
        </w:r>
      </w:hyperlink>
    </w:p>
    <w:p w14:paraId="001A7CF3" w14:textId="6A46EBB4" w:rsidR="006A3019" w:rsidRDefault="00B9733A">
      <w:pPr>
        <w:pStyle w:val="10"/>
        <w:tabs>
          <w:tab w:val="clear" w:pos="8296"/>
          <w:tab w:val="right" w:leader="dot" w:pos="8306"/>
        </w:tabs>
        <w:rPr>
          <w:rFonts w:ascii="宋体"/>
          <w:color w:val="000000"/>
          <w:kern w:val="0"/>
          <w:sz w:val="24"/>
        </w:rPr>
      </w:pPr>
      <w:hyperlink w:anchor="_Toc15045" w:history="1">
        <w:r w:rsidR="0008226D">
          <w:rPr>
            <w:kern w:val="0"/>
            <w:sz w:val="24"/>
          </w:rPr>
          <w:t>第二十四部分</w:t>
        </w:r>
        <w:r w:rsidR="0008226D">
          <w:rPr>
            <w:kern w:val="0"/>
            <w:sz w:val="24"/>
          </w:rPr>
          <w:t xml:space="preserve">  </w:t>
        </w:r>
        <w:r w:rsidR="0008226D">
          <w:rPr>
            <w:kern w:val="0"/>
            <w:sz w:val="24"/>
          </w:rPr>
          <w:t>基金合同内容摘要</w:t>
        </w:r>
        <w:r w:rsidR="0008226D">
          <w:rPr>
            <w:rFonts w:ascii="宋体"/>
            <w:kern w:val="0"/>
            <w:sz w:val="24"/>
          </w:rPr>
          <w:tab/>
        </w:r>
        <w:r w:rsidR="0008226D">
          <w:rPr>
            <w:rFonts w:ascii="宋体"/>
            <w:kern w:val="0"/>
            <w:sz w:val="24"/>
          </w:rPr>
          <w:fldChar w:fldCharType="begin"/>
        </w:r>
        <w:r w:rsidR="0008226D">
          <w:rPr>
            <w:rFonts w:ascii="宋体"/>
            <w:kern w:val="0"/>
            <w:sz w:val="24"/>
          </w:rPr>
          <w:instrText xml:space="preserve"> PAGEREF _Toc15045 </w:instrText>
        </w:r>
        <w:r w:rsidR="0008226D">
          <w:rPr>
            <w:rFonts w:ascii="宋体"/>
            <w:kern w:val="0"/>
            <w:sz w:val="24"/>
          </w:rPr>
          <w:fldChar w:fldCharType="separate"/>
        </w:r>
        <w:r w:rsidR="00435CF8">
          <w:rPr>
            <w:rFonts w:ascii="宋体"/>
            <w:noProof/>
            <w:kern w:val="0"/>
            <w:sz w:val="24"/>
          </w:rPr>
          <w:t>78</w:t>
        </w:r>
        <w:r w:rsidR="0008226D">
          <w:rPr>
            <w:rFonts w:ascii="宋体"/>
            <w:kern w:val="0"/>
            <w:sz w:val="24"/>
          </w:rPr>
          <w:fldChar w:fldCharType="end"/>
        </w:r>
      </w:hyperlink>
    </w:p>
    <w:p w14:paraId="4F628975" w14:textId="77777777" w:rsidR="006A3019" w:rsidRDefault="0008226D">
      <w:pPr>
        <w:pStyle w:val="1"/>
        <w:spacing w:before="0" w:after="0"/>
        <w:jc w:val="left"/>
        <w:rPr>
          <w:rFonts w:ascii="Times New Roman"/>
          <w:b w:val="0"/>
          <w:bCs/>
          <w:color w:val="auto"/>
          <w:kern w:val="2"/>
        </w:rPr>
        <w:sectPr w:rsidR="006A3019">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15517"/>
      <w:bookmarkStart w:id="26" w:name="_Toc8727"/>
      <w:bookmarkStart w:id="27" w:name="_Toc6306"/>
      <w:bookmarkStart w:id="28" w:name="_Toc30935"/>
      <w:bookmarkStart w:id="29" w:name="_Toc32639"/>
      <w:bookmarkStart w:id="30" w:name="_Toc23386"/>
      <w:bookmarkStart w:id="31" w:name="_Toc141703880"/>
      <w:bookmarkStart w:id="32" w:name="_Toc4966"/>
      <w:bookmarkStart w:id="33" w:name="_Toc139991730"/>
      <w:bookmarkStart w:id="34" w:name="_Toc29629"/>
      <w:bookmarkStart w:id="35" w:name="_Toc4867"/>
      <w:bookmarkStart w:id="36" w:name="_Toc26897"/>
      <w:bookmarkStart w:id="37" w:name="_Toc123112229"/>
      <w:bookmarkStart w:id="38" w:name="_Toc123112268"/>
      <w:bookmarkStart w:id="39" w:name="_Toc123701389"/>
      <w:bookmarkStart w:id="40" w:name="_Toc233456271"/>
    </w:p>
    <w:p w14:paraId="12401B35" w14:textId="77777777" w:rsidR="006A3019" w:rsidRDefault="0008226D">
      <w:pPr>
        <w:pStyle w:val="1"/>
        <w:spacing w:before="0" w:after="0"/>
        <w:jc w:val="center"/>
        <w:rPr>
          <w:rFonts w:ascii="Times New Roman"/>
          <w:color w:val="auto"/>
          <w:sz w:val="30"/>
        </w:rPr>
      </w:pPr>
      <w:bookmarkStart w:id="41" w:name="_Toc11660"/>
      <w:bookmarkStart w:id="42" w:name="CLAUSE_0ba858bd04a945e28241adbc8b778bbc"/>
      <w:bookmarkEnd w:id="23"/>
      <w:r>
        <w:lastRenderedPageBreak/>
        <w:t xml:space="preserve"> </w:t>
      </w:r>
      <w:bookmarkStart w:id="43" w:name="CTS_0ba858bd04a945e28241adbc8b778bbc"/>
      <w:bookmarkEnd w:id="43"/>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0608197" w14:textId="77777777" w:rsidR="006A3019" w:rsidRDefault="006A3019">
      <w:pPr>
        <w:rPr>
          <w:bCs/>
        </w:rPr>
      </w:pPr>
      <w:bookmarkStart w:id="44" w:name="_Toc139991731"/>
    </w:p>
    <w:p w14:paraId="515866AE" w14:textId="77777777" w:rsidR="006A3019" w:rsidRDefault="0008226D">
      <w:pPr>
        <w:spacing w:line="360" w:lineRule="auto"/>
        <w:ind w:firstLineChars="200" w:firstLine="480"/>
        <w:rPr>
          <w:bCs/>
          <w:sz w:val="24"/>
        </w:rPr>
      </w:pPr>
      <w:bookmarkStart w:id="45" w:name="_Toc258829399"/>
      <w:bookmarkEnd w:id="37"/>
      <w:bookmarkEnd w:id="38"/>
      <w:bookmarkEnd w:id="39"/>
      <w:bookmarkEnd w:id="44"/>
      <w:r>
        <w:rPr>
          <w:rFonts w:hint="eastAsia"/>
          <w:bCs/>
          <w:sz w:val="24"/>
        </w:rPr>
        <w:t>一、</w:t>
      </w:r>
      <w:r>
        <w:rPr>
          <w:bCs/>
          <w:sz w:val="24"/>
        </w:rPr>
        <w:t>订立本基金合同的目的、依据和原则</w:t>
      </w:r>
    </w:p>
    <w:p w14:paraId="4767FF78"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BC08BC3"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w:t>
      </w:r>
      <w:r>
        <w:rPr>
          <w:bCs/>
          <w:sz w:val="24"/>
        </w:rPr>
        <w:t>“</w:t>
      </w:r>
      <w:r>
        <w:rPr>
          <w:rFonts w:hint="eastAsia"/>
          <w:bCs/>
          <w:sz w:val="24"/>
        </w:rPr>
        <w:t>《流动性风险管理规定》</w:t>
      </w:r>
      <w:r>
        <w:rPr>
          <w:bCs/>
          <w:sz w:val="24"/>
        </w:rPr>
        <w:t>”</w:t>
      </w:r>
      <w:r>
        <w:rPr>
          <w:rFonts w:hint="eastAsia"/>
          <w:bCs/>
          <w:sz w:val="24"/>
        </w:rPr>
        <w:t>）</w:t>
      </w:r>
      <w:r>
        <w:rPr>
          <w:bCs/>
          <w:sz w:val="24"/>
        </w:rPr>
        <w:t>和其他有关法律法规。</w:t>
      </w:r>
    </w:p>
    <w:p w14:paraId="24BEAAA2"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1A4C6D1" w14:textId="77777777" w:rsidR="006A3019" w:rsidRDefault="000822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96C2214" w14:textId="77777777" w:rsidR="006A3019" w:rsidRDefault="000822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4645784" w14:textId="07EF6857" w:rsidR="006A3019" w:rsidRDefault="0008226D">
      <w:pPr>
        <w:spacing w:line="360" w:lineRule="auto"/>
        <w:ind w:firstLineChars="200" w:firstLine="480"/>
        <w:rPr>
          <w:bCs/>
          <w:sz w:val="24"/>
        </w:rPr>
      </w:pPr>
      <w:r>
        <w:rPr>
          <w:rFonts w:hint="eastAsia"/>
          <w:bCs/>
          <w:sz w:val="24"/>
        </w:rPr>
        <w:t>三、信达澳银新能源精选混合型证券投资基金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87E65A1" w14:textId="77777777" w:rsidR="006A3019" w:rsidRDefault="000822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w:t>
      </w:r>
      <w:r>
        <w:rPr>
          <w:bCs/>
          <w:sz w:val="24"/>
        </w:rPr>
        <w:t>前景做出实质性判断或保证，也不表明投资于本基金没有风险。</w:t>
      </w:r>
    </w:p>
    <w:p w14:paraId="340DA2F0" w14:textId="77777777" w:rsidR="006A3019" w:rsidRDefault="0008226D">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A3095AD" w14:textId="77777777" w:rsidR="006A3019" w:rsidRDefault="0008226D">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04EAC214" w14:textId="77777777" w:rsidR="006A3019" w:rsidRDefault="0008226D">
      <w:pPr>
        <w:numPr>
          <w:ilvl w:val="0"/>
          <w:numId w:val="2"/>
        </w:numPr>
        <w:spacing w:line="360" w:lineRule="auto"/>
        <w:ind w:firstLineChars="200" w:firstLine="480"/>
        <w:rPr>
          <w:bCs/>
          <w:sz w:val="24"/>
        </w:rPr>
      </w:pPr>
      <w:r>
        <w:rPr>
          <w:rFonts w:hint="eastAsia"/>
          <w:bCs/>
          <w:sz w:val="24"/>
        </w:rPr>
        <w:lastRenderedPageBreak/>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rFonts w:hint="eastAsia"/>
          <w:bCs/>
          <w:sz w:val="24"/>
        </w:rPr>
        <w:t xml:space="preserve"> T+0</w:t>
      </w:r>
      <w:r>
        <w:rPr>
          <w:rFonts w:hint="eastAsia"/>
          <w:bCs/>
          <w:sz w:val="24"/>
        </w:rPr>
        <w:t>回转交易，且对个股不设涨跌幅限制，港股股价可能表现出比</w:t>
      </w:r>
      <w:r>
        <w:rPr>
          <w:bCs/>
          <w:sz w:val="24"/>
        </w:rPr>
        <w:t xml:space="preserve"> A </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3D241D88" w14:textId="77777777" w:rsidR="006A3019" w:rsidRDefault="0008226D">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标的股票</w:t>
      </w:r>
      <w:r>
        <w:rPr>
          <w:rFonts w:hint="eastAsia"/>
          <w:bCs/>
          <w:sz w:val="24"/>
        </w:rPr>
        <w:t>或选择不将基金资产投资于港股通</w:t>
      </w:r>
      <w:r>
        <w:rPr>
          <w:bCs/>
          <w:sz w:val="24"/>
        </w:rPr>
        <w:t>标的股票</w:t>
      </w:r>
      <w:r>
        <w:rPr>
          <w:rFonts w:hint="eastAsia"/>
          <w:bCs/>
          <w:sz w:val="24"/>
        </w:rPr>
        <w:t>，基金资产并非必然投资港股通</w:t>
      </w:r>
      <w:r>
        <w:rPr>
          <w:bCs/>
          <w:sz w:val="24"/>
        </w:rPr>
        <w:t>标的股票。</w:t>
      </w:r>
    </w:p>
    <w:p w14:paraId="2D8DC0F3" w14:textId="77777777" w:rsidR="006A3019" w:rsidRDefault="000822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322FFC40" w14:textId="77777777" w:rsidR="006A3019" w:rsidRDefault="000822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5ECF226" w14:textId="77777777" w:rsidR="006A3019" w:rsidRDefault="0008226D">
      <w:pPr>
        <w:pStyle w:val="af5"/>
        <w:numPr>
          <w:ilvl w:val="0"/>
          <w:numId w:val="2"/>
        </w:numPr>
        <w:autoSpaceDE w:val="0"/>
        <w:autoSpaceDN w:val="0"/>
        <w:adjustRightInd w:val="0"/>
        <w:spacing w:line="360" w:lineRule="auto"/>
        <w:ind w:firstLineChars="0"/>
        <w:jc w:val="left"/>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1E127FE9" w14:textId="77777777" w:rsidR="006A3019" w:rsidRDefault="0008226D">
      <w:pPr>
        <w:pStyle w:val="af5"/>
        <w:numPr>
          <w:ilvl w:val="0"/>
          <w:numId w:val="2"/>
        </w:numPr>
        <w:autoSpaceDE w:val="0"/>
        <w:autoSpaceDN w:val="0"/>
        <w:adjustRightInd w:val="0"/>
        <w:spacing w:line="360" w:lineRule="auto"/>
        <w:ind w:firstLineChars="0"/>
        <w:jc w:val="left"/>
        <w:rPr>
          <w:bCs/>
          <w:sz w:val="24"/>
        </w:rPr>
      </w:pPr>
      <w:r>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46C1DAE5" w14:textId="77777777" w:rsidR="006A3019" w:rsidRDefault="0008226D">
      <w:pPr>
        <w:pStyle w:val="1"/>
        <w:spacing w:before="0" w:after="0"/>
        <w:jc w:val="center"/>
        <w:rPr>
          <w:rFonts w:ascii="Times New Roman"/>
          <w:color w:val="auto"/>
          <w:sz w:val="30"/>
        </w:rPr>
      </w:pPr>
      <w:r>
        <w:rPr>
          <w:rFonts w:ascii="Times New Roman"/>
          <w:b w:val="0"/>
          <w:color w:val="auto"/>
          <w:kern w:val="2"/>
        </w:rPr>
        <w:br w:type="page"/>
      </w:r>
      <w:bookmarkStart w:id="46" w:name="_Toc3224"/>
      <w:bookmarkStart w:id="47" w:name="_Toc24860"/>
      <w:bookmarkStart w:id="48" w:name="_Toc31551"/>
      <w:bookmarkStart w:id="49" w:name="_Toc21301"/>
      <w:bookmarkStart w:id="50" w:name="_Toc2465"/>
      <w:bookmarkStart w:id="51" w:name="_Toc13020"/>
      <w:bookmarkStart w:id="52" w:name="_Toc819"/>
      <w:bookmarkStart w:id="53" w:name="_Toc19592"/>
      <w:bookmarkStart w:id="54" w:name="_Toc6617"/>
      <w:bookmarkStart w:id="55" w:name="_Toc22864"/>
      <w:bookmarkStart w:id="56" w:name="_Toc1506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p>
    <w:p w14:paraId="15F76773" w14:textId="77777777" w:rsidR="006A3019" w:rsidRDefault="006A3019">
      <w:pPr>
        <w:autoSpaceDE w:val="0"/>
        <w:autoSpaceDN w:val="0"/>
        <w:adjustRightInd w:val="0"/>
        <w:spacing w:line="360" w:lineRule="auto"/>
        <w:ind w:firstLineChars="200" w:firstLine="420"/>
        <w:rPr>
          <w:bCs/>
        </w:rPr>
      </w:pPr>
    </w:p>
    <w:p w14:paraId="4F485B9A" w14:textId="77777777" w:rsidR="006A3019" w:rsidRDefault="0008226D">
      <w:pPr>
        <w:spacing w:line="360" w:lineRule="auto"/>
        <w:ind w:firstLineChars="200" w:firstLine="480"/>
        <w:rPr>
          <w:bCs/>
          <w:sz w:val="24"/>
        </w:rPr>
      </w:pPr>
      <w:r>
        <w:rPr>
          <w:bCs/>
          <w:sz w:val="24"/>
        </w:rPr>
        <w:t>在本基金合同中，除非文意另有所指，下列词语或简称具有如下含义：</w:t>
      </w:r>
    </w:p>
    <w:p w14:paraId="25EEFEF6" w14:textId="06829904" w:rsidR="006A3019" w:rsidRDefault="0008226D">
      <w:pPr>
        <w:spacing w:line="360" w:lineRule="auto"/>
        <w:ind w:firstLineChars="200" w:firstLine="480"/>
        <w:rPr>
          <w:bCs/>
          <w:sz w:val="24"/>
        </w:rPr>
      </w:pPr>
      <w:r>
        <w:rPr>
          <w:bCs/>
          <w:sz w:val="24"/>
        </w:rPr>
        <w:t>1</w:t>
      </w:r>
      <w:r>
        <w:rPr>
          <w:rFonts w:hint="eastAsia"/>
          <w:bCs/>
          <w:sz w:val="24"/>
        </w:rPr>
        <w:t>、</w:t>
      </w:r>
      <w:r>
        <w:rPr>
          <w:bCs/>
          <w:sz w:val="24"/>
        </w:rPr>
        <w:t>基金或本基金：</w:t>
      </w:r>
      <w:r>
        <w:rPr>
          <w:rFonts w:hint="eastAsia"/>
          <w:bCs/>
          <w:sz w:val="24"/>
        </w:rPr>
        <w:t>指信达澳银新能源精选混合型证券投资基金</w:t>
      </w:r>
    </w:p>
    <w:p w14:paraId="5CB7D8F1"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信达</w:t>
      </w:r>
      <w:r>
        <w:rPr>
          <w:bCs/>
          <w:sz w:val="24"/>
        </w:rPr>
        <w:t>澳银基金管理有限公司</w:t>
      </w:r>
      <w:r>
        <w:rPr>
          <w:bCs/>
          <w:sz w:val="24"/>
        </w:rPr>
        <w:t xml:space="preserve">        </w:t>
      </w:r>
    </w:p>
    <w:p w14:paraId="140A6A86"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14:paraId="6EA54967" w14:textId="5B34E5E6" w:rsidR="006A3019" w:rsidRDefault="0008226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信达澳银新能源精选混合型证券投资基金</w:t>
      </w:r>
      <w:r>
        <w:rPr>
          <w:bCs/>
          <w:sz w:val="24"/>
        </w:rPr>
        <w:t>基金合同》及对本基金合同的任何有效修订和补充</w:t>
      </w:r>
    </w:p>
    <w:p w14:paraId="55FDF37F" w14:textId="17649248" w:rsidR="006A3019" w:rsidRDefault="0008226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信达澳银新能源精选混合型证券投资基金</w:t>
      </w:r>
      <w:r>
        <w:rPr>
          <w:bCs/>
          <w:sz w:val="24"/>
        </w:rPr>
        <w:t>托管协议》及对该托管协议的任何有效修订和补充</w:t>
      </w:r>
    </w:p>
    <w:p w14:paraId="0A732B61" w14:textId="084C92F3" w:rsidR="006A3019" w:rsidRDefault="0008226D">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信达澳银新能源精选混合型证券投资基金</w:t>
      </w:r>
      <w:r>
        <w:rPr>
          <w:bCs/>
          <w:sz w:val="24"/>
        </w:rPr>
        <w:t>招募说明书》及其更新</w:t>
      </w:r>
    </w:p>
    <w:p w14:paraId="7F53CC5A" w14:textId="7CAE2FFE" w:rsidR="006A3019" w:rsidRDefault="0008226D">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信达澳银新能源精选混合型证券投资基金</w:t>
      </w:r>
      <w:r>
        <w:rPr>
          <w:bCs/>
          <w:sz w:val="24"/>
        </w:rPr>
        <w:t>基金份额发售公告》</w:t>
      </w:r>
    </w:p>
    <w:p w14:paraId="4CD387AA" w14:textId="41741A8F" w:rsidR="006A3019" w:rsidRDefault="0008226D">
      <w:pPr>
        <w:adjustRightInd w:val="0"/>
        <w:snapToGrid w:val="0"/>
        <w:spacing w:line="360" w:lineRule="auto"/>
        <w:ind w:firstLineChars="200" w:firstLine="480"/>
        <w:rPr>
          <w:bCs/>
          <w:sz w:val="24"/>
        </w:rPr>
      </w:pPr>
      <w:r>
        <w:rPr>
          <w:bCs/>
          <w:sz w:val="24"/>
        </w:rPr>
        <w:t>8</w:t>
      </w:r>
      <w:r>
        <w:rPr>
          <w:rFonts w:hint="eastAsia"/>
          <w:bCs/>
          <w:sz w:val="24"/>
        </w:rPr>
        <w:t>、基金产品资料概要：指《信达澳银新能源精选混合型证券投资基金基金产品资料概要》及其更新</w:t>
      </w:r>
    </w:p>
    <w:p w14:paraId="6A085F0B" w14:textId="77777777" w:rsidR="006A3019" w:rsidRDefault="0008226D">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E33247A" w14:textId="77777777" w:rsidR="006A3019" w:rsidRDefault="0008226D">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6B0B4358" w14:textId="77777777" w:rsidR="006A3019" w:rsidRDefault="0008226D">
      <w:pPr>
        <w:spacing w:line="360" w:lineRule="auto"/>
        <w:ind w:firstLineChars="200" w:firstLine="480"/>
        <w:rPr>
          <w:bCs/>
          <w:sz w:val="24"/>
        </w:rPr>
      </w:pPr>
      <w:r>
        <w:rPr>
          <w:bCs/>
          <w:sz w:val="24"/>
        </w:rPr>
        <w:t>11</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2A237DCF" w14:textId="77777777" w:rsidR="006A3019" w:rsidRDefault="0008226D">
      <w:pPr>
        <w:spacing w:line="360" w:lineRule="auto"/>
        <w:ind w:firstLineChars="200" w:firstLine="480"/>
        <w:rPr>
          <w:bCs/>
          <w:sz w:val="24"/>
        </w:rPr>
      </w:pPr>
      <w:r>
        <w:rPr>
          <w:bCs/>
          <w:sz w:val="24"/>
        </w:rPr>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w:t>
      </w:r>
      <w:r>
        <w:rPr>
          <w:rFonts w:hint="eastAsia"/>
          <w:bCs/>
          <w:sz w:val="24"/>
        </w:rPr>
        <w:lastRenderedPageBreak/>
        <w:t>修正的《公开募集证券投资基金信息披露管理办法》及颁布机关对其不时做出的修订</w:t>
      </w:r>
    </w:p>
    <w:p w14:paraId="2E9E24F9" w14:textId="77777777" w:rsidR="006A3019" w:rsidRDefault="0008226D">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03FD35D5" w14:textId="77777777" w:rsidR="006A3019" w:rsidRDefault="0008226D">
      <w:pPr>
        <w:spacing w:line="360" w:lineRule="auto"/>
        <w:ind w:firstLineChars="200" w:firstLine="480"/>
        <w:rPr>
          <w:bCs/>
          <w:sz w:val="24"/>
        </w:rPr>
      </w:pPr>
      <w:r>
        <w:rPr>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2406E9E6" w14:textId="77777777" w:rsidR="006A3019" w:rsidRDefault="0008226D">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3847D4E7" w14:textId="77777777" w:rsidR="006A3019" w:rsidRDefault="0008226D">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14:paraId="36BF6C2C" w14:textId="77777777" w:rsidR="006A3019" w:rsidRDefault="0008226D">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8A5AE0C" w14:textId="77777777" w:rsidR="006A3019" w:rsidRDefault="0008226D">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3712E8F0" w14:textId="77777777" w:rsidR="006A3019" w:rsidRDefault="0008226D">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B7F0C36" w14:textId="77777777" w:rsidR="006A3019" w:rsidRDefault="0008226D">
      <w:pPr>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4046955" w14:textId="77777777" w:rsidR="006A3019" w:rsidRDefault="0008226D">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：指个人投资者、机构投资者、合格境外投资者以及法律法规或中国证监会允许购买证券投资基金的其他投资人的合称</w:t>
      </w:r>
    </w:p>
    <w:p w14:paraId="3849A324" w14:textId="77777777" w:rsidR="006A3019" w:rsidRDefault="0008226D">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7C047DEE" w14:textId="77777777" w:rsidR="006A3019" w:rsidRDefault="0008226D">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3601C34" w14:textId="77777777" w:rsidR="006A3019" w:rsidRDefault="0008226D">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信达</w:t>
      </w:r>
      <w:r>
        <w:rPr>
          <w:bCs/>
          <w:sz w:val="24"/>
        </w:rPr>
        <w:t>澳银基金管理有限公司以及符合《销售办法》和中国证监会规定的其他条件，取得基金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926E3C3" w14:textId="77777777" w:rsidR="006A3019" w:rsidRDefault="0008226D">
      <w:pPr>
        <w:spacing w:line="360" w:lineRule="auto"/>
        <w:ind w:firstLineChars="200" w:firstLine="480"/>
        <w:rPr>
          <w:bCs/>
          <w:sz w:val="24"/>
        </w:rPr>
      </w:pPr>
      <w:r>
        <w:rPr>
          <w:rFonts w:hint="eastAsia"/>
          <w:bCs/>
          <w:sz w:val="24"/>
        </w:rPr>
        <w:lastRenderedPageBreak/>
        <w:t>2</w:t>
      </w:r>
      <w:r>
        <w:rPr>
          <w:bCs/>
          <w:sz w:val="24"/>
        </w:rPr>
        <w:t>5</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53FC86C1" w14:textId="77777777" w:rsidR="006A3019" w:rsidRDefault="0008226D">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基金管理人或接受基金管理人委托代为办理登记业务的机构</w:t>
      </w:r>
    </w:p>
    <w:p w14:paraId="19CA8EEE" w14:textId="77777777" w:rsidR="006A3019" w:rsidRDefault="0008226D">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0AD9FAC2" w14:textId="77777777" w:rsidR="006A3019" w:rsidRDefault="0008226D">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6775A417" w14:textId="77777777" w:rsidR="006A3019" w:rsidRDefault="0008226D">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724E85D" w14:textId="77777777" w:rsidR="006A3019" w:rsidRDefault="0008226D">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DF301BD" w14:textId="77777777" w:rsidR="006A3019" w:rsidRDefault="0008226D">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7E969436" w14:textId="77777777" w:rsidR="006A3019" w:rsidRDefault="0008226D">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71C0D2AD" w14:textId="77777777" w:rsidR="006A3019" w:rsidRDefault="0008226D">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0D5F28D1" w14:textId="77777777" w:rsidR="006A3019" w:rsidRDefault="0008226D">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16AD980B" w14:textId="77777777" w:rsidR="006A3019" w:rsidRDefault="0008226D">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1CAEA7BA" w14:textId="77777777" w:rsidR="006A3019" w:rsidRDefault="0008226D">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r>
        <w:rPr>
          <w:rFonts w:hint="eastAsia"/>
          <w:bCs/>
          <w:sz w:val="24"/>
        </w:rPr>
        <w:t>（若本基金投资港股通标的股票且该工作日为非港股通交易日，则本基金可以不开放基金份额申购、赎回或其他业务，具体以届时提前发布的公告为准）</w:t>
      </w:r>
    </w:p>
    <w:p w14:paraId="73655A37" w14:textId="77777777" w:rsidR="006A3019" w:rsidRDefault="0008226D">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1242F368" w14:textId="77777777" w:rsidR="006A3019" w:rsidRDefault="0008226D">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《业务规则》：指《</w:t>
      </w:r>
      <w:r>
        <w:rPr>
          <w:rFonts w:hint="eastAsia"/>
          <w:bCs/>
          <w:sz w:val="24"/>
        </w:rPr>
        <w:t>信达</w:t>
      </w:r>
      <w:r>
        <w:rPr>
          <w:bCs/>
          <w:sz w:val="24"/>
        </w:rPr>
        <w:t>澳银基金管理有限公司开放式基金业务规则》，是规范基金管理人所管理的开放式证券投资基金登记方面的业务规则，由基金管理人和投资人共同遵守</w:t>
      </w:r>
    </w:p>
    <w:p w14:paraId="2D80A756" w14:textId="77777777" w:rsidR="006A3019" w:rsidRDefault="0008226D">
      <w:pPr>
        <w:spacing w:line="360" w:lineRule="auto"/>
        <w:ind w:firstLineChars="200" w:firstLine="480"/>
        <w:rPr>
          <w:bCs/>
          <w:sz w:val="24"/>
        </w:rPr>
      </w:pPr>
      <w:r>
        <w:rPr>
          <w:bCs/>
          <w:sz w:val="24"/>
        </w:rPr>
        <w:lastRenderedPageBreak/>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3BA05DD1" w14:textId="77777777" w:rsidR="006A3019" w:rsidRDefault="0008226D">
      <w:pPr>
        <w:spacing w:line="360" w:lineRule="auto"/>
        <w:ind w:firstLineChars="200" w:firstLine="48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123BF106" w14:textId="77777777" w:rsidR="006A3019" w:rsidRDefault="0008226D">
      <w:pPr>
        <w:spacing w:line="360" w:lineRule="auto"/>
        <w:ind w:firstLineChars="200" w:firstLine="480"/>
        <w:rPr>
          <w:bCs/>
          <w:sz w:val="24"/>
        </w:rPr>
      </w:pPr>
      <w:r>
        <w:rPr>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209A1B58" w14:textId="77777777" w:rsidR="006A3019" w:rsidRDefault="0008226D">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317C03B" w14:textId="77777777" w:rsidR="006A3019" w:rsidRDefault="0008226D">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14:paraId="5136794A" w14:textId="77777777" w:rsidR="006A3019" w:rsidRDefault="0008226D">
      <w:pPr>
        <w:spacing w:line="360" w:lineRule="auto"/>
        <w:ind w:firstLineChars="200" w:firstLine="480"/>
        <w:rPr>
          <w:bCs/>
          <w:sz w:val="24"/>
        </w:rPr>
      </w:pPr>
      <w:r>
        <w:rPr>
          <w:bCs/>
          <w:sz w:val="24"/>
        </w:rPr>
        <w:t>44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31D7EE44" w14:textId="77777777" w:rsidR="006A3019" w:rsidRDefault="0008226D">
      <w:pPr>
        <w:spacing w:line="360" w:lineRule="auto"/>
        <w:ind w:firstLineChars="200" w:firstLine="480"/>
        <w:rPr>
          <w:bCs/>
          <w:sz w:val="24"/>
          <w:highlight w:val="yellow"/>
        </w:rPr>
      </w:pPr>
      <w:r>
        <w:rPr>
          <w:bCs/>
          <w:sz w:val="24"/>
        </w:rPr>
        <w:t>45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43DC6D23" w14:textId="77777777" w:rsidR="006A3019" w:rsidRDefault="0008226D">
      <w:pPr>
        <w:spacing w:line="360" w:lineRule="auto"/>
        <w:ind w:firstLineChars="200" w:firstLine="480"/>
        <w:rPr>
          <w:bCs/>
          <w:sz w:val="24"/>
        </w:rPr>
      </w:pPr>
      <w:r>
        <w:rPr>
          <w:bCs/>
          <w:sz w:val="24"/>
        </w:rPr>
        <w:t>46</w:t>
      </w:r>
      <w:r>
        <w:rPr>
          <w:rFonts w:hint="eastAsia"/>
          <w:bCs/>
          <w:sz w:val="24"/>
        </w:rPr>
        <w:t>、</w:t>
      </w:r>
      <w:r>
        <w:rPr>
          <w:bCs/>
          <w:sz w:val="24"/>
        </w:rPr>
        <w:t>元：指人民币元</w:t>
      </w:r>
    </w:p>
    <w:p w14:paraId="7A53A7A9" w14:textId="77777777" w:rsidR="006A3019" w:rsidRDefault="0008226D">
      <w:pPr>
        <w:spacing w:line="360" w:lineRule="auto"/>
        <w:ind w:firstLineChars="200" w:firstLine="480"/>
        <w:rPr>
          <w:bCs/>
          <w:sz w:val="24"/>
        </w:rPr>
      </w:pPr>
      <w:r>
        <w:rPr>
          <w:bCs/>
          <w:sz w:val="24"/>
        </w:rPr>
        <w:t>47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653F753" w14:textId="77777777" w:rsidR="006A3019" w:rsidRDefault="0008226D">
      <w:pPr>
        <w:spacing w:line="360" w:lineRule="auto"/>
        <w:ind w:firstLineChars="200" w:firstLine="480"/>
        <w:rPr>
          <w:bCs/>
          <w:sz w:val="24"/>
        </w:rPr>
      </w:pPr>
      <w:r>
        <w:rPr>
          <w:bCs/>
          <w:sz w:val="24"/>
        </w:rPr>
        <w:t>48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0E4431F4" w14:textId="77777777" w:rsidR="006A3019" w:rsidRDefault="0008226D">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14:paraId="693D086C" w14:textId="77777777" w:rsidR="006A3019" w:rsidRDefault="0008226D">
      <w:pPr>
        <w:spacing w:line="360" w:lineRule="auto"/>
        <w:ind w:firstLineChars="200" w:firstLine="480"/>
        <w:rPr>
          <w:bCs/>
          <w:sz w:val="24"/>
        </w:rPr>
      </w:pPr>
      <w:r>
        <w:rPr>
          <w:bCs/>
          <w:sz w:val="24"/>
        </w:rPr>
        <w:t>50</w:t>
      </w:r>
      <w:r>
        <w:rPr>
          <w:rFonts w:hint="eastAsia"/>
          <w:bCs/>
          <w:sz w:val="24"/>
        </w:rPr>
        <w:t>、</w:t>
      </w:r>
      <w:r>
        <w:rPr>
          <w:bCs/>
          <w:sz w:val="24"/>
        </w:rPr>
        <w:t>基金份额净值：指计算日基金资产净值除以计算日基金份额总数</w:t>
      </w:r>
    </w:p>
    <w:p w14:paraId="65790C92" w14:textId="77777777" w:rsidR="006A3019" w:rsidRDefault="0008226D">
      <w:pPr>
        <w:spacing w:line="360" w:lineRule="auto"/>
        <w:ind w:firstLineChars="200" w:firstLine="480"/>
        <w:rPr>
          <w:bCs/>
          <w:sz w:val="24"/>
        </w:rPr>
      </w:pPr>
      <w:r>
        <w:rPr>
          <w:bCs/>
          <w:sz w:val="24"/>
        </w:rPr>
        <w:t>51</w:t>
      </w:r>
      <w:r>
        <w:rPr>
          <w:rFonts w:hint="eastAsia"/>
          <w:bCs/>
          <w:sz w:val="24"/>
        </w:rPr>
        <w:t>、</w:t>
      </w:r>
      <w:r>
        <w:rPr>
          <w:bCs/>
          <w:sz w:val="24"/>
        </w:rPr>
        <w:t>基金资产估值：指计算评估基金资产和负债的价值，以确定基金资产净值和基金份额净值的过程</w:t>
      </w:r>
    </w:p>
    <w:p w14:paraId="6FE4281C" w14:textId="77777777" w:rsidR="006A3019" w:rsidRDefault="0008226D">
      <w:pPr>
        <w:spacing w:line="360" w:lineRule="auto"/>
        <w:ind w:firstLineChars="200" w:firstLine="480"/>
        <w:rPr>
          <w:bCs/>
          <w:sz w:val="24"/>
        </w:rPr>
      </w:pPr>
      <w:r>
        <w:rPr>
          <w:bCs/>
          <w:sz w:val="24"/>
        </w:rPr>
        <w:t>52</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（以下简称“规定报刊”）及《信息披露办法》规定的</w:t>
      </w:r>
      <w:r>
        <w:rPr>
          <w:bCs/>
          <w:sz w:val="24"/>
        </w:rPr>
        <w:t>互联网网站</w:t>
      </w:r>
      <w:r>
        <w:rPr>
          <w:rFonts w:hint="eastAsia"/>
          <w:bCs/>
          <w:sz w:val="24"/>
        </w:rPr>
        <w:t>（以下简称“规定网站”，包括基金管理人网站、基金托管人网站、中国证监会基金电子披</w:t>
      </w:r>
      <w:r>
        <w:rPr>
          <w:rFonts w:hint="eastAsia"/>
          <w:bCs/>
          <w:sz w:val="24"/>
        </w:rPr>
        <w:lastRenderedPageBreak/>
        <w:t>露网站）等</w:t>
      </w:r>
      <w:r>
        <w:rPr>
          <w:bCs/>
          <w:sz w:val="24"/>
        </w:rPr>
        <w:t>媒介</w:t>
      </w:r>
    </w:p>
    <w:p w14:paraId="1EE3A9AB" w14:textId="77777777" w:rsidR="006A3019" w:rsidRDefault="0008226D">
      <w:pPr>
        <w:spacing w:line="360" w:lineRule="auto"/>
        <w:ind w:firstLineChars="200" w:firstLine="480"/>
        <w:rPr>
          <w:bCs/>
          <w:sz w:val="24"/>
        </w:rPr>
      </w:pPr>
      <w:r>
        <w:rPr>
          <w:rFonts w:hint="eastAsia"/>
          <w:bCs/>
          <w:sz w:val="24"/>
        </w:rPr>
        <w:t>5</w:t>
      </w:r>
      <w:r>
        <w:rPr>
          <w:bCs/>
          <w:sz w:val="24"/>
        </w:rPr>
        <w:t>3</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EF0C364" w14:textId="77777777" w:rsidR="006A3019" w:rsidRDefault="0008226D">
      <w:pPr>
        <w:spacing w:line="360" w:lineRule="auto"/>
        <w:ind w:firstLineChars="200" w:firstLine="480"/>
        <w:rPr>
          <w:bCs/>
          <w:sz w:val="24"/>
        </w:rPr>
      </w:pPr>
      <w:r>
        <w:rPr>
          <w:rFonts w:hint="eastAsia"/>
          <w:bCs/>
          <w:sz w:val="24"/>
        </w:rPr>
        <w:t>5</w:t>
      </w:r>
      <w:r>
        <w:rPr>
          <w:bCs/>
          <w:sz w:val="24"/>
        </w:rPr>
        <w:t>4</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58484A2" w14:textId="77777777" w:rsidR="006A3019" w:rsidRDefault="0008226D">
      <w:pPr>
        <w:spacing w:line="360" w:lineRule="auto"/>
        <w:ind w:firstLineChars="200" w:firstLine="480"/>
        <w:rPr>
          <w:bCs/>
          <w:sz w:val="24"/>
        </w:rPr>
      </w:pPr>
      <w:r>
        <w:rPr>
          <w:rFonts w:hint="eastAsia"/>
          <w:bCs/>
          <w:sz w:val="24"/>
        </w:rPr>
        <w:t>5</w:t>
      </w:r>
      <w:r>
        <w:rPr>
          <w:bCs/>
          <w:sz w:val="24"/>
        </w:rPr>
        <w:t>5</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7E10243" w14:textId="77777777" w:rsidR="006A3019" w:rsidRDefault="0008226D">
      <w:pPr>
        <w:spacing w:line="360" w:lineRule="auto"/>
        <w:ind w:firstLineChars="200" w:firstLine="480"/>
        <w:rPr>
          <w:bCs/>
          <w:sz w:val="24"/>
        </w:rPr>
      </w:pPr>
      <w:r>
        <w:rPr>
          <w:rFonts w:hint="eastAsia"/>
          <w:bCs/>
          <w:sz w:val="24"/>
        </w:rPr>
        <w:t>5</w:t>
      </w:r>
      <w:r>
        <w:rPr>
          <w:bCs/>
          <w:sz w:val="24"/>
        </w:rPr>
        <w:t>6</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E207BCA" w14:textId="77777777" w:rsidR="006A3019" w:rsidRDefault="0008226D">
      <w:pPr>
        <w:spacing w:line="360" w:lineRule="auto"/>
        <w:ind w:firstLineChars="200" w:firstLine="480"/>
        <w:rPr>
          <w:bCs/>
          <w:sz w:val="24"/>
        </w:rPr>
      </w:pPr>
      <w:r>
        <w:rPr>
          <w:bCs/>
          <w:sz w:val="24"/>
        </w:rPr>
        <w:t>57</w:t>
      </w:r>
      <w:r>
        <w:rPr>
          <w:rFonts w:hint="eastAsia"/>
          <w:bCs/>
          <w:sz w:val="24"/>
        </w:rPr>
        <w:t>、港股通标的</w:t>
      </w:r>
      <w:r>
        <w:rPr>
          <w:bCs/>
          <w:sz w:val="24"/>
        </w:rPr>
        <w:t>股票</w:t>
      </w:r>
      <w:r>
        <w:rPr>
          <w:rFonts w:hint="eastAsia"/>
          <w:bCs/>
          <w:sz w:val="24"/>
        </w:rPr>
        <w:t>：指内地投资者委托内地证券公司，经由上海证券交易所和深圳证券交易所在香港设立的证券交易服务公司，向香港联合交易所进行申报，买卖规定范围内的香港联合交易所上市的股票</w:t>
      </w:r>
    </w:p>
    <w:p w14:paraId="2F39B7BF" w14:textId="77777777" w:rsidR="006A3019" w:rsidRDefault="0008226D">
      <w:pPr>
        <w:spacing w:line="360" w:lineRule="auto"/>
        <w:ind w:firstLineChars="200" w:firstLine="480"/>
        <w:rPr>
          <w:bCs/>
          <w:sz w:val="24"/>
        </w:rPr>
      </w:pPr>
      <w:r>
        <w:rPr>
          <w:rFonts w:hint="eastAsia"/>
          <w:bCs/>
          <w:sz w:val="24"/>
        </w:rPr>
        <w:t>5</w:t>
      </w:r>
      <w:r>
        <w:rPr>
          <w:bCs/>
          <w:sz w:val="24"/>
        </w:rPr>
        <w:t>8</w:t>
      </w:r>
      <w:r>
        <w:rPr>
          <w:rFonts w:hint="eastAsia"/>
          <w:bCs/>
          <w:sz w:val="24"/>
        </w:rPr>
        <w:t>、不可抗力：指本基金合同当事人不能预见、不能避免且不能克服的客观事件</w:t>
      </w:r>
    </w:p>
    <w:p w14:paraId="544AD92D"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57" w:name="_Toc20318"/>
      <w:bookmarkStart w:id="58" w:name="_Toc18631"/>
      <w:bookmarkStart w:id="59" w:name="_Toc20627"/>
      <w:bookmarkStart w:id="60" w:name="_Toc5246"/>
      <w:bookmarkStart w:id="61" w:name="_Toc13288"/>
      <w:bookmarkStart w:id="62" w:name="_Toc733"/>
      <w:bookmarkStart w:id="63" w:name="_Toc545"/>
      <w:bookmarkStart w:id="64" w:name="_Toc24571"/>
      <w:bookmarkStart w:id="65" w:name="_Toc6149"/>
      <w:bookmarkStart w:id="66" w:name="_Toc6683"/>
      <w:bookmarkStart w:id="67" w:name="_Toc22708"/>
      <w:bookmarkStart w:id="68" w:name="_Toc233456272"/>
      <w:bookmarkStart w:id="69"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567A756E" w14:textId="77777777" w:rsidR="006A3019" w:rsidRDefault="006A3019">
      <w:pPr>
        <w:spacing w:line="360" w:lineRule="auto"/>
        <w:ind w:firstLine="540"/>
        <w:rPr>
          <w:bCs/>
          <w:sz w:val="24"/>
        </w:rPr>
      </w:pPr>
      <w:bookmarkStart w:id="71" w:name="_Hlt88031774"/>
      <w:bookmarkStart w:id="72" w:name="_Hlt88031741"/>
      <w:bookmarkEnd w:id="71"/>
    </w:p>
    <w:bookmarkEnd w:id="72"/>
    <w:p w14:paraId="32F7CDE2" w14:textId="77777777" w:rsidR="006A3019" w:rsidRDefault="0008226D">
      <w:pPr>
        <w:spacing w:line="360" w:lineRule="auto"/>
        <w:ind w:firstLineChars="200" w:firstLine="480"/>
        <w:rPr>
          <w:bCs/>
          <w:sz w:val="24"/>
        </w:rPr>
      </w:pPr>
      <w:r>
        <w:rPr>
          <w:bCs/>
          <w:sz w:val="24"/>
        </w:rPr>
        <w:t>一、基金名称</w:t>
      </w:r>
      <w:bookmarkEnd w:id="70"/>
    </w:p>
    <w:p w14:paraId="67A23788" w14:textId="1E2BC062" w:rsidR="006A3019" w:rsidRDefault="0008226D">
      <w:pPr>
        <w:spacing w:line="360" w:lineRule="auto"/>
        <w:ind w:firstLineChars="200" w:firstLine="480"/>
        <w:rPr>
          <w:bCs/>
          <w:sz w:val="24"/>
        </w:rPr>
      </w:pPr>
      <w:r>
        <w:rPr>
          <w:rFonts w:hint="eastAsia"/>
          <w:bCs/>
          <w:sz w:val="24"/>
        </w:rPr>
        <w:t>信达澳银新能源精选混合型证券投资基金</w:t>
      </w:r>
    </w:p>
    <w:p w14:paraId="553953D7" w14:textId="77777777" w:rsidR="006A3019" w:rsidRDefault="006A3019">
      <w:pPr>
        <w:spacing w:line="360" w:lineRule="auto"/>
        <w:ind w:firstLineChars="200" w:firstLine="480"/>
        <w:rPr>
          <w:bCs/>
          <w:sz w:val="24"/>
        </w:rPr>
      </w:pPr>
    </w:p>
    <w:p w14:paraId="13524D7A" w14:textId="77777777" w:rsidR="006A3019" w:rsidRDefault="0008226D">
      <w:pPr>
        <w:spacing w:line="360" w:lineRule="auto"/>
        <w:ind w:firstLineChars="200" w:firstLine="480"/>
        <w:rPr>
          <w:bCs/>
          <w:sz w:val="24"/>
        </w:rPr>
      </w:pPr>
      <w:bookmarkStart w:id="73" w:name="_Toc79392574"/>
      <w:r>
        <w:rPr>
          <w:bCs/>
          <w:sz w:val="24"/>
        </w:rPr>
        <w:t>二、基金的类别</w:t>
      </w:r>
      <w:bookmarkEnd w:id="73"/>
    </w:p>
    <w:p w14:paraId="57730A26" w14:textId="77777777" w:rsidR="006A3019" w:rsidRDefault="0008226D">
      <w:pPr>
        <w:spacing w:line="360" w:lineRule="auto"/>
        <w:ind w:leftChars="257" w:left="796" w:hanging="256"/>
        <w:rPr>
          <w:bCs/>
          <w:sz w:val="24"/>
        </w:rPr>
      </w:pPr>
      <w:r>
        <w:rPr>
          <w:rFonts w:hint="eastAsia"/>
          <w:bCs/>
          <w:sz w:val="24"/>
        </w:rPr>
        <w:t>混合型</w:t>
      </w:r>
      <w:r>
        <w:rPr>
          <w:bCs/>
          <w:sz w:val="24"/>
        </w:rPr>
        <w:t>证券投资基金</w:t>
      </w:r>
    </w:p>
    <w:p w14:paraId="735942EC" w14:textId="77777777" w:rsidR="006A3019" w:rsidRDefault="006A3019">
      <w:pPr>
        <w:spacing w:line="360" w:lineRule="auto"/>
        <w:ind w:leftChars="257" w:left="796" w:hanging="256"/>
        <w:rPr>
          <w:bCs/>
          <w:sz w:val="24"/>
        </w:rPr>
      </w:pPr>
    </w:p>
    <w:p w14:paraId="42693FE3" w14:textId="77777777" w:rsidR="006A3019" w:rsidRDefault="0008226D">
      <w:pPr>
        <w:spacing w:line="360" w:lineRule="auto"/>
        <w:ind w:firstLineChars="200" w:firstLine="480"/>
        <w:rPr>
          <w:bCs/>
          <w:sz w:val="24"/>
        </w:rPr>
      </w:pPr>
      <w:bookmarkStart w:id="74" w:name="_Toc79392575"/>
      <w:r>
        <w:rPr>
          <w:bCs/>
          <w:sz w:val="24"/>
        </w:rPr>
        <w:t>三、基金的运作方式</w:t>
      </w:r>
    </w:p>
    <w:p w14:paraId="5AC4AD86" w14:textId="77777777" w:rsidR="006A3019" w:rsidRDefault="0008226D">
      <w:pPr>
        <w:spacing w:line="360" w:lineRule="auto"/>
        <w:ind w:leftChars="257" w:left="796" w:hanging="256"/>
        <w:rPr>
          <w:bCs/>
          <w:sz w:val="24"/>
        </w:rPr>
      </w:pPr>
      <w:r>
        <w:rPr>
          <w:bCs/>
          <w:sz w:val="24"/>
        </w:rPr>
        <w:t>契约型开放式</w:t>
      </w:r>
    </w:p>
    <w:p w14:paraId="4641C126" w14:textId="77777777" w:rsidR="006A3019" w:rsidRDefault="006A3019">
      <w:pPr>
        <w:spacing w:line="360" w:lineRule="auto"/>
        <w:ind w:leftChars="257" w:left="796" w:hanging="256"/>
        <w:rPr>
          <w:bCs/>
          <w:sz w:val="24"/>
        </w:rPr>
      </w:pPr>
    </w:p>
    <w:p w14:paraId="639BB5FB" w14:textId="77777777" w:rsidR="006A3019" w:rsidRDefault="0008226D">
      <w:pPr>
        <w:spacing w:line="360" w:lineRule="auto"/>
        <w:ind w:firstLineChars="200" w:firstLine="480"/>
        <w:rPr>
          <w:bCs/>
          <w:sz w:val="24"/>
        </w:rPr>
      </w:pPr>
      <w:r>
        <w:rPr>
          <w:bCs/>
          <w:sz w:val="24"/>
        </w:rPr>
        <w:t>四、基金的投资目标</w:t>
      </w:r>
      <w:bookmarkEnd w:id="74"/>
    </w:p>
    <w:p w14:paraId="67A13C97" w14:textId="77777777" w:rsidR="006A3019" w:rsidRDefault="0008226D">
      <w:pPr>
        <w:pStyle w:val="20"/>
        <w:rPr>
          <w:rFonts w:ascii="Times New Roman" w:eastAsia="宋体"/>
          <w:bCs/>
          <w:sz w:val="24"/>
        </w:rPr>
      </w:pPr>
      <w:r>
        <w:rPr>
          <w:rFonts w:ascii="Times New Roman" w:eastAsia="宋体" w:hint="eastAsia"/>
          <w:bCs/>
          <w:sz w:val="24"/>
        </w:rPr>
        <w:t>在严格控制基金资产投资风险的前提下，力争获得超越业绩比较基准的投资回报。</w:t>
      </w:r>
    </w:p>
    <w:p w14:paraId="2F9E67F7" w14:textId="77777777" w:rsidR="006A3019" w:rsidRDefault="006A3019">
      <w:pPr>
        <w:pStyle w:val="20"/>
        <w:rPr>
          <w:rFonts w:ascii="Times New Roman" w:eastAsia="宋体"/>
          <w:bCs/>
          <w:sz w:val="24"/>
        </w:rPr>
      </w:pPr>
    </w:p>
    <w:p w14:paraId="6B0732EA" w14:textId="77777777" w:rsidR="006A3019" w:rsidRDefault="0008226D">
      <w:pPr>
        <w:spacing w:line="360" w:lineRule="auto"/>
        <w:ind w:firstLineChars="200" w:firstLine="480"/>
        <w:rPr>
          <w:bCs/>
          <w:sz w:val="24"/>
        </w:rPr>
      </w:pPr>
      <w:bookmarkStart w:id="75" w:name="_Toc79392576"/>
      <w:r>
        <w:rPr>
          <w:bCs/>
          <w:sz w:val="24"/>
        </w:rPr>
        <w:t>五、基金的最低募集份额总额</w:t>
      </w:r>
      <w:bookmarkEnd w:id="75"/>
    </w:p>
    <w:p w14:paraId="0E392017" w14:textId="77777777" w:rsidR="006A3019" w:rsidRDefault="0008226D">
      <w:pPr>
        <w:spacing w:line="360" w:lineRule="auto"/>
        <w:ind w:firstLineChars="200" w:firstLine="480"/>
        <w:rPr>
          <w:bCs/>
          <w:sz w:val="24"/>
        </w:rPr>
      </w:pPr>
      <w:r>
        <w:rPr>
          <w:bCs/>
          <w:sz w:val="24"/>
        </w:rPr>
        <w:t>本基金的最低募集份额总额为</w:t>
      </w:r>
      <w:r>
        <w:rPr>
          <w:bCs/>
          <w:sz w:val="24"/>
        </w:rPr>
        <w:t>2</w:t>
      </w:r>
      <w:r>
        <w:rPr>
          <w:bCs/>
          <w:sz w:val="24"/>
        </w:rPr>
        <w:t>亿份。</w:t>
      </w:r>
    </w:p>
    <w:p w14:paraId="4090C72E" w14:textId="77777777" w:rsidR="006A3019" w:rsidRDefault="006A3019">
      <w:pPr>
        <w:spacing w:line="360" w:lineRule="auto"/>
        <w:ind w:firstLineChars="200" w:firstLine="480"/>
        <w:rPr>
          <w:bCs/>
          <w:sz w:val="24"/>
        </w:rPr>
      </w:pPr>
    </w:p>
    <w:p w14:paraId="0D360BBA" w14:textId="77777777" w:rsidR="006A3019" w:rsidRDefault="0008226D">
      <w:pPr>
        <w:spacing w:line="360" w:lineRule="auto"/>
        <w:ind w:firstLineChars="200" w:firstLine="480"/>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14:paraId="6D6C9424" w14:textId="77777777" w:rsidR="006A3019" w:rsidRDefault="0008226D">
      <w:pPr>
        <w:spacing w:line="360" w:lineRule="auto"/>
        <w:ind w:firstLine="480"/>
        <w:rPr>
          <w:bCs/>
          <w:sz w:val="24"/>
        </w:rPr>
      </w:pPr>
      <w:r>
        <w:rPr>
          <w:bCs/>
          <w:sz w:val="24"/>
        </w:rPr>
        <w:t>本基金基金份额发售面值为人民币</w:t>
      </w:r>
      <w:r>
        <w:rPr>
          <w:bCs/>
          <w:sz w:val="24"/>
        </w:rPr>
        <w:t>1.00</w:t>
      </w:r>
      <w:r>
        <w:rPr>
          <w:bCs/>
          <w:sz w:val="24"/>
        </w:rPr>
        <w:t>元。</w:t>
      </w:r>
    </w:p>
    <w:p w14:paraId="797C2468" w14:textId="77777777" w:rsidR="006A3019" w:rsidRDefault="0008226D">
      <w:pPr>
        <w:autoSpaceDE w:val="0"/>
        <w:autoSpaceDN w:val="0"/>
        <w:adjustRightInd w:val="0"/>
        <w:spacing w:line="360" w:lineRule="auto"/>
        <w:ind w:firstLineChars="200" w:firstLine="480"/>
        <w:rPr>
          <w:bCs/>
          <w:sz w:val="24"/>
        </w:rPr>
      </w:pPr>
      <w:r>
        <w:rPr>
          <w:bCs/>
          <w:sz w:val="24"/>
        </w:rPr>
        <w:t>本基金认购费率按招募说明书及基金产品资料概要的规定执行。</w:t>
      </w:r>
    </w:p>
    <w:p w14:paraId="2A8DA963" w14:textId="77777777" w:rsidR="006A3019" w:rsidRDefault="006A3019">
      <w:pPr>
        <w:autoSpaceDE w:val="0"/>
        <w:autoSpaceDN w:val="0"/>
        <w:adjustRightInd w:val="0"/>
        <w:spacing w:line="360" w:lineRule="auto"/>
        <w:ind w:firstLineChars="200" w:firstLine="480"/>
        <w:jc w:val="left"/>
        <w:rPr>
          <w:bCs/>
          <w:sz w:val="24"/>
        </w:rPr>
      </w:pPr>
    </w:p>
    <w:p w14:paraId="17A7FB55" w14:textId="77777777" w:rsidR="006A3019" w:rsidRDefault="0008226D">
      <w:pPr>
        <w:spacing w:line="360" w:lineRule="auto"/>
        <w:ind w:firstLineChars="200" w:firstLine="480"/>
        <w:rPr>
          <w:bCs/>
          <w:sz w:val="24"/>
        </w:rPr>
      </w:pPr>
      <w:bookmarkStart w:id="77" w:name="_Toc79392578"/>
      <w:r>
        <w:rPr>
          <w:bCs/>
          <w:sz w:val="24"/>
        </w:rPr>
        <w:t>七、基金存续期限</w:t>
      </w:r>
      <w:bookmarkEnd w:id="77"/>
    </w:p>
    <w:p w14:paraId="2261A07B" w14:textId="77777777" w:rsidR="006A3019" w:rsidRDefault="0008226D">
      <w:pPr>
        <w:spacing w:line="360" w:lineRule="auto"/>
        <w:ind w:firstLineChars="200" w:firstLine="480"/>
        <w:rPr>
          <w:bCs/>
          <w:sz w:val="24"/>
        </w:rPr>
      </w:pPr>
      <w:r>
        <w:rPr>
          <w:bCs/>
          <w:sz w:val="24"/>
        </w:rPr>
        <w:t>不定期</w:t>
      </w:r>
    </w:p>
    <w:p w14:paraId="165655CB" w14:textId="77777777" w:rsidR="006A3019" w:rsidRDefault="006A3019">
      <w:pPr>
        <w:spacing w:line="360" w:lineRule="auto"/>
        <w:ind w:firstLineChars="200" w:firstLine="480"/>
        <w:rPr>
          <w:bCs/>
          <w:sz w:val="24"/>
        </w:rPr>
      </w:pPr>
    </w:p>
    <w:p w14:paraId="09260EB0" w14:textId="77777777" w:rsidR="006A3019" w:rsidRDefault="0008226D">
      <w:pPr>
        <w:spacing w:line="360" w:lineRule="auto"/>
        <w:ind w:firstLine="480"/>
        <w:rPr>
          <w:bCs/>
          <w:sz w:val="24"/>
        </w:rPr>
      </w:pPr>
      <w:r>
        <w:rPr>
          <w:bCs/>
          <w:sz w:val="24"/>
        </w:rPr>
        <w:t>八、</w:t>
      </w:r>
      <w:r>
        <w:rPr>
          <w:rFonts w:hint="eastAsia"/>
          <w:bCs/>
          <w:sz w:val="24"/>
        </w:rPr>
        <w:t>基金份额的类别</w:t>
      </w:r>
    </w:p>
    <w:p w14:paraId="140E236C" w14:textId="77777777" w:rsidR="006A3019" w:rsidRDefault="0008226D">
      <w:pPr>
        <w:spacing w:line="360" w:lineRule="auto"/>
        <w:ind w:left="199" w:firstLine="480"/>
        <w:rPr>
          <w:bCs/>
          <w:sz w:val="24"/>
        </w:rPr>
      </w:pPr>
      <w:r>
        <w:rPr>
          <w:rFonts w:hint="eastAsia"/>
          <w:bCs/>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w:t>
      </w:r>
      <w:r>
        <w:rPr>
          <w:rFonts w:hint="eastAsia"/>
          <w:bCs/>
          <w:sz w:val="24"/>
        </w:rPr>
        <w:lastRenderedPageBreak/>
        <w:t>份额分类办法及规则等，调整实施前基金管理人需及时公告，不需要召开基金份额持有人大会。</w:t>
      </w:r>
    </w:p>
    <w:p w14:paraId="7D71A386"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78" w:name="_Toc90742688"/>
      <w:bookmarkStart w:id="79" w:name="_Toc90742390"/>
      <w:bookmarkStart w:id="80" w:name="_Toc16265"/>
      <w:bookmarkStart w:id="81" w:name="_Toc29784"/>
      <w:bookmarkStart w:id="82" w:name="_Toc3266"/>
      <w:bookmarkStart w:id="83" w:name="_Toc27226"/>
      <w:bookmarkStart w:id="84" w:name="_Toc15203"/>
      <w:bookmarkStart w:id="85" w:name="_Toc7151"/>
      <w:bookmarkStart w:id="86" w:name="_Toc22074"/>
      <w:bookmarkStart w:id="87" w:name="_Toc90742321"/>
      <w:bookmarkStart w:id="88" w:name="_Toc27189"/>
      <w:bookmarkStart w:id="89" w:name="_Toc6714"/>
      <w:bookmarkStart w:id="90" w:name="_Toc24682"/>
      <w:bookmarkStart w:id="91" w:name="_Toc2994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B9B3BDA" w14:textId="77777777" w:rsidR="006A3019" w:rsidRDefault="006A3019">
      <w:pPr>
        <w:spacing w:line="360" w:lineRule="auto"/>
        <w:ind w:firstLineChars="200" w:firstLine="420"/>
        <w:rPr>
          <w:bCs/>
          <w:kern w:val="44"/>
        </w:rPr>
      </w:pPr>
    </w:p>
    <w:p w14:paraId="5D53CA86" w14:textId="77777777" w:rsidR="006A3019" w:rsidRDefault="0008226D">
      <w:pPr>
        <w:spacing w:line="360" w:lineRule="auto"/>
        <w:ind w:firstLineChars="200" w:firstLine="480"/>
        <w:rPr>
          <w:bCs/>
          <w:sz w:val="24"/>
        </w:rPr>
      </w:pPr>
      <w:r>
        <w:rPr>
          <w:bCs/>
          <w:sz w:val="24"/>
        </w:rPr>
        <w:t>一、基金份额的发售时间、发售方式、发售对象</w:t>
      </w:r>
    </w:p>
    <w:p w14:paraId="728D5696" w14:textId="77777777" w:rsidR="006A3019" w:rsidRDefault="0008226D">
      <w:pPr>
        <w:spacing w:line="360" w:lineRule="auto"/>
        <w:ind w:firstLineChars="200" w:firstLine="480"/>
        <w:rPr>
          <w:bCs/>
          <w:sz w:val="24"/>
        </w:rPr>
      </w:pPr>
      <w:r>
        <w:rPr>
          <w:bCs/>
          <w:sz w:val="24"/>
        </w:rPr>
        <w:t>1</w:t>
      </w:r>
      <w:r>
        <w:rPr>
          <w:bCs/>
          <w:sz w:val="24"/>
        </w:rPr>
        <w:t>、发售时间</w:t>
      </w:r>
    </w:p>
    <w:p w14:paraId="333FA584" w14:textId="77777777" w:rsidR="006A3019" w:rsidRDefault="000822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BBD7785" w14:textId="77777777" w:rsidR="006A3019" w:rsidRDefault="0008226D">
      <w:pPr>
        <w:spacing w:line="360" w:lineRule="auto"/>
        <w:ind w:firstLineChars="200" w:firstLine="480"/>
        <w:rPr>
          <w:bCs/>
          <w:sz w:val="24"/>
        </w:rPr>
      </w:pPr>
      <w:r>
        <w:rPr>
          <w:bCs/>
          <w:sz w:val="24"/>
        </w:rPr>
        <w:t>2</w:t>
      </w:r>
      <w:r>
        <w:rPr>
          <w:bCs/>
          <w:sz w:val="24"/>
        </w:rPr>
        <w:t>、发售方式</w:t>
      </w:r>
    </w:p>
    <w:p w14:paraId="1E9EF67F" w14:textId="77777777" w:rsidR="006A3019" w:rsidRDefault="0008226D">
      <w:pPr>
        <w:spacing w:line="360" w:lineRule="auto"/>
        <w:ind w:firstLineChars="200" w:firstLine="480"/>
        <w:rPr>
          <w:bCs/>
          <w:sz w:val="24"/>
        </w:rPr>
      </w:pPr>
      <w:r>
        <w:rPr>
          <w:bCs/>
          <w:sz w:val="24"/>
        </w:rPr>
        <w:t>通过各销售机构的基金销售网点</w:t>
      </w:r>
      <w:r>
        <w:rPr>
          <w:rFonts w:hint="eastAsia"/>
          <w:bCs/>
          <w:sz w:val="24"/>
        </w:rPr>
        <w:t>或按基金管理人、销售机构提供的其他方式</w:t>
      </w:r>
      <w:r>
        <w:rPr>
          <w:bCs/>
          <w:sz w:val="24"/>
        </w:rPr>
        <w:t>公开发售，各销售机构的具体名单见基金份额发售公告以及基金管理人</w:t>
      </w:r>
      <w:r>
        <w:rPr>
          <w:rFonts w:hint="eastAsia"/>
          <w:bCs/>
          <w:sz w:val="24"/>
        </w:rPr>
        <w:t>网站</w:t>
      </w:r>
      <w:r>
        <w:rPr>
          <w:bCs/>
          <w:sz w:val="24"/>
        </w:rPr>
        <w:t>。</w:t>
      </w:r>
    </w:p>
    <w:p w14:paraId="53631D0F" w14:textId="77777777" w:rsidR="006A3019" w:rsidRDefault="0008226D">
      <w:pPr>
        <w:spacing w:line="360" w:lineRule="auto"/>
        <w:ind w:firstLineChars="200" w:firstLine="480"/>
        <w:rPr>
          <w:bCs/>
          <w:sz w:val="24"/>
        </w:rPr>
      </w:pPr>
      <w:r>
        <w:rPr>
          <w:bCs/>
          <w:sz w:val="24"/>
        </w:rPr>
        <w:t>3</w:t>
      </w:r>
      <w:r>
        <w:rPr>
          <w:bCs/>
          <w:sz w:val="24"/>
        </w:rPr>
        <w:t>、发售对象</w:t>
      </w:r>
    </w:p>
    <w:p w14:paraId="1C5EA7C3" w14:textId="77777777" w:rsidR="006A3019" w:rsidRDefault="0008226D">
      <w:pPr>
        <w:spacing w:line="360" w:lineRule="auto"/>
        <w:ind w:firstLineChars="200" w:firstLine="480"/>
        <w:rPr>
          <w:bCs/>
          <w:sz w:val="24"/>
        </w:rPr>
      </w:pPr>
      <w:r>
        <w:rPr>
          <w:bCs/>
          <w:sz w:val="24"/>
        </w:rPr>
        <w:t>符合法律法规规定的可投资于证券投资基金的个人投资者、机构投资者、合格境外投资者以及法律法规或中国证监会允许购买证券投资基金的其他投资人</w:t>
      </w:r>
      <w:r>
        <w:rPr>
          <w:rFonts w:hint="eastAsia"/>
          <w:bCs/>
          <w:sz w:val="24"/>
        </w:rPr>
        <w:t>。</w:t>
      </w:r>
    </w:p>
    <w:p w14:paraId="7656991C" w14:textId="77777777" w:rsidR="006A3019" w:rsidRDefault="0008226D">
      <w:pPr>
        <w:spacing w:line="360" w:lineRule="auto"/>
        <w:ind w:firstLineChars="200" w:firstLine="480"/>
        <w:rPr>
          <w:bCs/>
          <w:sz w:val="24"/>
        </w:rPr>
      </w:pPr>
      <w:r>
        <w:rPr>
          <w:bCs/>
          <w:sz w:val="24"/>
        </w:rPr>
        <w:t>二、基金份额的认购</w:t>
      </w:r>
    </w:p>
    <w:p w14:paraId="733CCCFE" w14:textId="77777777" w:rsidR="006A3019" w:rsidRDefault="0008226D">
      <w:pPr>
        <w:spacing w:line="360" w:lineRule="auto"/>
        <w:ind w:firstLineChars="200" w:firstLine="480"/>
        <w:rPr>
          <w:bCs/>
          <w:sz w:val="24"/>
        </w:rPr>
      </w:pPr>
      <w:r>
        <w:rPr>
          <w:bCs/>
          <w:sz w:val="24"/>
        </w:rPr>
        <w:t>1</w:t>
      </w:r>
      <w:r>
        <w:rPr>
          <w:bCs/>
          <w:sz w:val="24"/>
        </w:rPr>
        <w:t>、认购费用</w:t>
      </w:r>
    </w:p>
    <w:p w14:paraId="7E9115FE" w14:textId="77777777" w:rsidR="006A3019" w:rsidRDefault="0008226D">
      <w:pPr>
        <w:spacing w:line="360" w:lineRule="auto"/>
        <w:ind w:firstLineChars="200" w:firstLine="480"/>
        <w:rPr>
          <w:bCs/>
          <w:sz w:val="24"/>
        </w:rPr>
      </w:pPr>
      <w:r>
        <w:rPr>
          <w:bCs/>
          <w:sz w:val="24"/>
        </w:rPr>
        <w:t>本基金的认购费率由基金管理人决定，并在招募说明书及基金产品资料概要中列示。基金认购费用不列入基金财产。</w:t>
      </w:r>
    </w:p>
    <w:p w14:paraId="1F05BCDE" w14:textId="77777777" w:rsidR="006A3019" w:rsidRDefault="0008226D">
      <w:pPr>
        <w:spacing w:line="360" w:lineRule="auto"/>
        <w:ind w:firstLineChars="200" w:firstLine="480"/>
        <w:rPr>
          <w:bCs/>
          <w:sz w:val="24"/>
        </w:rPr>
      </w:pPr>
      <w:r>
        <w:rPr>
          <w:bCs/>
          <w:sz w:val="24"/>
        </w:rPr>
        <w:t>2</w:t>
      </w:r>
      <w:r>
        <w:rPr>
          <w:bCs/>
          <w:sz w:val="24"/>
        </w:rPr>
        <w:t>、募集期利息的处理方式</w:t>
      </w:r>
    </w:p>
    <w:p w14:paraId="3A2B5369" w14:textId="77777777" w:rsidR="006A3019" w:rsidRDefault="000822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2B2BB6EA" w14:textId="77777777" w:rsidR="006A3019" w:rsidRDefault="0008226D">
      <w:pPr>
        <w:spacing w:line="360" w:lineRule="auto"/>
        <w:ind w:firstLineChars="200" w:firstLine="480"/>
        <w:rPr>
          <w:bCs/>
          <w:sz w:val="24"/>
        </w:rPr>
      </w:pPr>
      <w:r>
        <w:rPr>
          <w:bCs/>
          <w:sz w:val="24"/>
        </w:rPr>
        <w:t>3</w:t>
      </w:r>
      <w:r>
        <w:rPr>
          <w:bCs/>
          <w:sz w:val="24"/>
        </w:rPr>
        <w:t>、基金认购份额的计算</w:t>
      </w:r>
    </w:p>
    <w:p w14:paraId="47150BB2" w14:textId="77777777" w:rsidR="006A3019" w:rsidRDefault="0008226D">
      <w:pPr>
        <w:spacing w:line="360" w:lineRule="auto"/>
        <w:ind w:firstLineChars="200" w:firstLine="480"/>
        <w:rPr>
          <w:bCs/>
          <w:sz w:val="24"/>
        </w:rPr>
      </w:pPr>
      <w:r>
        <w:rPr>
          <w:bCs/>
          <w:sz w:val="24"/>
        </w:rPr>
        <w:t>基金认购份额具体的计算方法在招募说明书中列示。</w:t>
      </w:r>
    </w:p>
    <w:p w14:paraId="0D6E7998" w14:textId="77777777" w:rsidR="006A3019" w:rsidRDefault="000822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23B6C19" w14:textId="77777777" w:rsidR="006A3019" w:rsidRDefault="0008226D">
      <w:pPr>
        <w:spacing w:line="360" w:lineRule="auto"/>
        <w:ind w:firstLineChars="200" w:firstLine="480"/>
        <w:rPr>
          <w:bCs/>
          <w:sz w:val="24"/>
        </w:rPr>
      </w:pPr>
      <w:r>
        <w:rPr>
          <w:bCs/>
          <w:sz w:val="24"/>
        </w:rPr>
        <w:t>认购份额</w:t>
      </w:r>
      <w:bookmarkStart w:id="92" w:name="OLE_LINK1"/>
      <w:r>
        <w:rPr>
          <w:bCs/>
          <w:sz w:val="24"/>
        </w:rPr>
        <w:t>的计算</w:t>
      </w:r>
      <w:bookmarkEnd w:id="92"/>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1CAED78C" w14:textId="77777777" w:rsidR="006A3019" w:rsidRDefault="0008226D">
      <w:pPr>
        <w:spacing w:line="360" w:lineRule="auto"/>
        <w:ind w:firstLineChars="200" w:firstLine="480"/>
        <w:rPr>
          <w:bCs/>
          <w:sz w:val="24"/>
        </w:rPr>
      </w:pPr>
      <w:r>
        <w:rPr>
          <w:rFonts w:hint="eastAsia"/>
          <w:bCs/>
          <w:sz w:val="24"/>
        </w:rPr>
        <w:t>5</w:t>
      </w:r>
      <w:r>
        <w:rPr>
          <w:rFonts w:hint="eastAsia"/>
          <w:bCs/>
          <w:sz w:val="24"/>
        </w:rPr>
        <w:t>、认购申请的确认</w:t>
      </w:r>
    </w:p>
    <w:p w14:paraId="7A8FCEE0" w14:textId="77777777" w:rsidR="006A3019" w:rsidRDefault="0008226D">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w:t>
      </w:r>
    </w:p>
    <w:p w14:paraId="7A007057" w14:textId="77777777" w:rsidR="006A3019" w:rsidRDefault="0008226D">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DE2BB4E"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E38895B" w14:textId="77777777" w:rsidR="006A3019" w:rsidRDefault="0008226D">
      <w:pPr>
        <w:spacing w:line="360" w:lineRule="auto"/>
        <w:ind w:firstLineChars="200" w:firstLine="480"/>
        <w:rPr>
          <w:bCs/>
          <w:sz w:val="24"/>
        </w:rPr>
      </w:pPr>
      <w:r>
        <w:rPr>
          <w:bCs/>
          <w:sz w:val="24"/>
        </w:rPr>
        <w:lastRenderedPageBreak/>
        <w:t>2</w:t>
      </w:r>
      <w:r>
        <w:rPr>
          <w:rFonts w:hint="eastAsia"/>
          <w:bCs/>
          <w:sz w:val="24"/>
        </w:rPr>
        <w:t>、</w:t>
      </w:r>
      <w:r>
        <w:rPr>
          <w:bCs/>
          <w:sz w:val="24"/>
        </w:rPr>
        <w:t>基金管理人可以对每个基金交易账户的单笔最低认购金额进行限制，具体限制请参看招募说明书或相关公告。</w:t>
      </w:r>
    </w:p>
    <w:p w14:paraId="59FA6929"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76A12288" w14:textId="77777777" w:rsidR="006A3019" w:rsidRDefault="0008226D">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投资人在募集期内可以多次认购基金份额，认购费用按每笔认购申请单独计算。认购一经受理不得撤销。</w:t>
      </w:r>
    </w:p>
    <w:p w14:paraId="1EB6B70A"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93" w:name="_Toc4741"/>
      <w:bookmarkStart w:id="94" w:name="_Toc7848"/>
      <w:bookmarkStart w:id="95" w:name="_Toc14893"/>
      <w:bookmarkStart w:id="96" w:name="_Toc18329"/>
      <w:bookmarkStart w:id="97" w:name="_Toc21988"/>
      <w:bookmarkStart w:id="98" w:name="_Toc18526"/>
      <w:bookmarkStart w:id="99" w:name="_Toc1823"/>
      <w:bookmarkStart w:id="100" w:name="_Toc139991735"/>
      <w:bookmarkStart w:id="101" w:name="_Toc17912"/>
      <w:bookmarkStart w:id="102" w:name="_Toc26986"/>
      <w:bookmarkStart w:id="103" w:name="_Toc6559"/>
      <w:bookmarkStart w:id="104" w:name="_Toc141703885"/>
      <w:bookmarkStart w:id="105" w:name="_Toc1879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6298C961" w14:textId="77777777" w:rsidR="006A3019" w:rsidRDefault="006A3019">
      <w:pPr>
        <w:spacing w:line="360" w:lineRule="auto"/>
        <w:ind w:firstLine="540"/>
        <w:rPr>
          <w:bCs/>
          <w:sz w:val="24"/>
        </w:rPr>
      </w:pPr>
    </w:p>
    <w:p w14:paraId="1A728AC6" w14:textId="77777777" w:rsidR="006A3019" w:rsidRDefault="0008226D">
      <w:pPr>
        <w:spacing w:line="360" w:lineRule="auto"/>
        <w:ind w:firstLineChars="200" w:firstLine="480"/>
        <w:rPr>
          <w:bCs/>
          <w:sz w:val="24"/>
        </w:rPr>
      </w:pPr>
      <w:r>
        <w:rPr>
          <w:bCs/>
          <w:sz w:val="24"/>
        </w:rPr>
        <w:t>一、基金备案的条件</w:t>
      </w:r>
    </w:p>
    <w:p w14:paraId="37427D0F" w14:textId="77777777" w:rsidR="006A3019" w:rsidRDefault="0008226D">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CC48BF5" w14:textId="77777777" w:rsidR="006A3019" w:rsidRDefault="000822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39F1DF" w14:textId="77777777" w:rsidR="006A3019" w:rsidRDefault="0008226D">
      <w:pPr>
        <w:spacing w:line="360" w:lineRule="auto"/>
        <w:ind w:firstLineChars="200" w:firstLine="480"/>
        <w:rPr>
          <w:bCs/>
          <w:sz w:val="24"/>
        </w:rPr>
      </w:pPr>
      <w:r>
        <w:rPr>
          <w:bCs/>
          <w:sz w:val="24"/>
        </w:rPr>
        <w:t>二、基金合同不能生效时募集资金的处理方式</w:t>
      </w:r>
    </w:p>
    <w:p w14:paraId="2900D6DF" w14:textId="77777777" w:rsidR="006A3019" w:rsidRDefault="000822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040015B" w14:textId="77777777" w:rsidR="006A3019" w:rsidRDefault="0008226D">
      <w:pPr>
        <w:spacing w:line="360" w:lineRule="auto"/>
        <w:ind w:firstLine="480"/>
        <w:rPr>
          <w:bCs/>
          <w:sz w:val="24"/>
        </w:rPr>
      </w:pPr>
      <w:r>
        <w:rPr>
          <w:bCs/>
          <w:sz w:val="24"/>
        </w:rPr>
        <w:t>1</w:t>
      </w:r>
      <w:r>
        <w:rPr>
          <w:bCs/>
          <w:sz w:val="24"/>
        </w:rPr>
        <w:t>、以其固有财产承担因募集行为而产生的债务和费用；</w:t>
      </w:r>
    </w:p>
    <w:p w14:paraId="5280B974" w14:textId="77777777" w:rsidR="006A3019" w:rsidRDefault="000822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2F57763A" w14:textId="77777777" w:rsidR="006A3019" w:rsidRDefault="000822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95F55CD" w14:textId="77777777" w:rsidR="006A3019" w:rsidRDefault="0008226D">
      <w:pPr>
        <w:spacing w:line="360" w:lineRule="auto"/>
        <w:ind w:firstLineChars="200" w:firstLine="480"/>
        <w:rPr>
          <w:bCs/>
          <w:sz w:val="24"/>
        </w:rPr>
      </w:pPr>
      <w:r>
        <w:rPr>
          <w:bCs/>
          <w:sz w:val="24"/>
        </w:rPr>
        <w:t>三、基金存续期内的基金份额持有人数量和资产规模</w:t>
      </w:r>
    </w:p>
    <w:p w14:paraId="696B854B" w14:textId="77777777" w:rsidR="006A3019" w:rsidRDefault="0008226D">
      <w:pPr>
        <w:spacing w:line="360" w:lineRule="auto"/>
        <w:ind w:firstLineChars="200" w:firstLine="480"/>
        <w:rPr>
          <w:bCs/>
          <w:sz w:val="24"/>
        </w:rPr>
      </w:pPr>
      <w:r>
        <w:rPr>
          <w:bCs/>
          <w:sz w:val="24"/>
        </w:rPr>
        <w:t>《基金合同》生效后，</w:t>
      </w:r>
      <w:r>
        <w:rPr>
          <w:rFonts w:hint="eastAsia"/>
          <w:bCs/>
          <w:sz w:val="24"/>
          <w:szCs w:val="24"/>
        </w:rPr>
        <w:t>连续</w:t>
      </w:r>
      <w:r>
        <w:rPr>
          <w:rFonts w:hint="eastAsia"/>
          <w:bCs/>
          <w:sz w:val="24"/>
          <w:szCs w:val="24"/>
        </w:rPr>
        <w:t>20</w:t>
      </w:r>
      <w:r>
        <w:rPr>
          <w:rFonts w:hint="eastAsia"/>
          <w:bCs/>
          <w:sz w:val="24"/>
          <w:szCs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bCs/>
          <w:sz w:val="24"/>
        </w:rPr>
        <w:t>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个月内召集基金份额持有人大会进行表决</w:t>
      </w:r>
      <w:r>
        <w:rPr>
          <w:rFonts w:eastAsia="方正仿宋简体" w:hint="eastAsia"/>
          <w:snapToGrid w:val="0"/>
          <w:kern w:val="0"/>
          <w:sz w:val="24"/>
          <w:szCs w:val="24"/>
        </w:rPr>
        <w:t>。</w:t>
      </w:r>
    </w:p>
    <w:p w14:paraId="5CE576B2" w14:textId="77777777" w:rsidR="006A3019" w:rsidRDefault="000822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A076C71"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106" w:name="_Toc1270"/>
      <w:bookmarkStart w:id="107" w:name="_Toc4003"/>
      <w:bookmarkStart w:id="108" w:name="_Toc98560352"/>
      <w:bookmarkStart w:id="109" w:name="_Toc23261"/>
      <w:bookmarkStart w:id="110" w:name="_Toc141703886"/>
      <w:bookmarkStart w:id="111" w:name="_Toc7920"/>
      <w:bookmarkStart w:id="112" w:name="_Toc123112234"/>
      <w:bookmarkStart w:id="113" w:name="_Toc79392606"/>
      <w:bookmarkStart w:id="114" w:name="_Toc610"/>
      <w:bookmarkStart w:id="115" w:name="_Toc11081"/>
      <w:bookmarkStart w:id="116" w:name="_Toc23822"/>
      <w:bookmarkStart w:id="117" w:name="_Toc123051452"/>
      <w:bookmarkStart w:id="118" w:name="_Toc139991736"/>
      <w:bookmarkStart w:id="119" w:name="_Toc123102453"/>
      <w:bookmarkStart w:id="120" w:name="_Toc48649707"/>
      <w:bookmarkStart w:id="121" w:name="_Toc1427"/>
      <w:bookmarkStart w:id="122" w:name="_Toc10463"/>
      <w:bookmarkStart w:id="123" w:name="_Toc17244"/>
      <w:bookmarkStart w:id="124" w:name="_Toc2073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9D82CD4" w14:textId="77777777" w:rsidR="006A3019" w:rsidRDefault="006A3019">
      <w:pPr>
        <w:spacing w:line="360" w:lineRule="auto"/>
        <w:ind w:firstLine="540"/>
        <w:rPr>
          <w:bCs/>
          <w:sz w:val="24"/>
        </w:rPr>
      </w:pPr>
    </w:p>
    <w:p w14:paraId="353C8B92" w14:textId="77777777" w:rsidR="006A3019" w:rsidRDefault="0008226D">
      <w:pPr>
        <w:spacing w:line="360" w:lineRule="auto"/>
        <w:ind w:firstLineChars="200" w:firstLine="480"/>
        <w:rPr>
          <w:bCs/>
          <w:sz w:val="24"/>
        </w:rPr>
      </w:pPr>
      <w:r>
        <w:rPr>
          <w:bCs/>
          <w:sz w:val="24"/>
        </w:rPr>
        <w:t>一、申购和赎回场所</w:t>
      </w:r>
    </w:p>
    <w:p w14:paraId="6EC32F9C" w14:textId="77777777" w:rsidR="006A3019" w:rsidRDefault="0008226D">
      <w:pPr>
        <w:spacing w:line="360" w:lineRule="auto"/>
        <w:ind w:firstLineChars="200" w:firstLine="480"/>
        <w:rPr>
          <w:bCs/>
          <w:sz w:val="24"/>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51067021" w14:textId="77777777" w:rsidR="006A3019" w:rsidRDefault="0008226D">
      <w:pPr>
        <w:spacing w:line="360" w:lineRule="auto"/>
        <w:ind w:firstLineChars="200" w:firstLine="480"/>
        <w:rPr>
          <w:bCs/>
        </w:rPr>
      </w:pPr>
      <w:r>
        <w:rPr>
          <w:rFonts w:hint="eastAsia"/>
          <w:bCs/>
          <w:sz w:val="24"/>
        </w:rPr>
        <w:t>若基金管理人或其指定的销售机构开通电话、传真或网上等交易方式，投资人可以通过上述方式进行申购与赎回。</w:t>
      </w:r>
    </w:p>
    <w:p w14:paraId="7F087096" w14:textId="77777777" w:rsidR="006A3019" w:rsidRDefault="0008226D">
      <w:pPr>
        <w:spacing w:line="360" w:lineRule="auto"/>
        <w:ind w:firstLineChars="200" w:firstLine="480"/>
        <w:rPr>
          <w:bCs/>
          <w:sz w:val="24"/>
        </w:rPr>
      </w:pPr>
      <w:r>
        <w:rPr>
          <w:bCs/>
          <w:sz w:val="24"/>
        </w:rPr>
        <w:t>二、申购和赎回的开放日及时间</w:t>
      </w:r>
    </w:p>
    <w:p w14:paraId="01D41917"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0D33EBA" w14:textId="77777777" w:rsidR="006A3019" w:rsidRDefault="0008226D">
      <w:pPr>
        <w:spacing w:line="360" w:lineRule="auto"/>
        <w:ind w:firstLineChars="200" w:firstLine="480"/>
        <w:rPr>
          <w:bCs/>
          <w:sz w:val="24"/>
        </w:rPr>
      </w:pPr>
      <w:r>
        <w:rPr>
          <w:bCs/>
          <w:sz w:val="24"/>
        </w:rPr>
        <w:t>投资人在开放日办理基金份额的申购和赎回</w:t>
      </w:r>
      <w:r>
        <w:rPr>
          <w:rFonts w:hint="eastAsia"/>
          <w:bCs/>
          <w:sz w:val="24"/>
        </w:rPr>
        <w:t>，</w:t>
      </w:r>
      <w:r>
        <w:rPr>
          <w:bCs/>
          <w:sz w:val="24"/>
        </w:rPr>
        <w:t>具体办理时间为上海证券交易所、深圳证券交易所的正常交易日的交易时间</w:t>
      </w:r>
      <w:r>
        <w:rPr>
          <w:rFonts w:hint="eastAsia"/>
          <w:bCs/>
          <w:sz w:val="24"/>
        </w:rPr>
        <w:t>（若本基金投资港股通标的股票且该交易日为非港股通交易日，则本基金可以不开放基金份额申购、赎回或其他业务，具体以届时提前发布的公告为准）</w:t>
      </w:r>
      <w:r>
        <w:rPr>
          <w:bCs/>
          <w:sz w:val="24"/>
        </w:rPr>
        <w:t>，但基金管理人根据法律法规、中国证监会的要求或本基金合同的规定公告暂停申购、赎回时除外。</w:t>
      </w:r>
    </w:p>
    <w:p w14:paraId="031A4855" w14:textId="77777777" w:rsidR="006A3019" w:rsidRDefault="0008226D">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2255986F"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C58C9A" w14:textId="77777777" w:rsidR="006A3019" w:rsidRDefault="0008226D">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5DAFDC37" w14:textId="77777777" w:rsidR="006A3019" w:rsidRDefault="0008226D">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3EA015E1" w14:textId="77777777" w:rsidR="006A3019" w:rsidRDefault="0008226D">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E7421CC" w14:textId="77777777" w:rsidR="006A3019" w:rsidRDefault="000822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w:t>
      </w:r>
      <w:r>
        <w:rPr>
          <w:bCs/>
          <w:sz w:val="24"/>
        </w:rPr>
        <w:lastRenderedPageBreak/>
        <w:t>申购、赎回的价格。</w:t>
      </w:r>
    </w:p>
    <w:p w14:paraId="68414668" w14:textId="77777777" w:rsidR="006A3019" w:rsidRDefault="0008226D">
      <w:pPr>
        <w:spacing w:line="360" w:lineRule="auto"/>
        <w:ind w:firstLineChars="200" w:firstLine="480"/>
        <w:rPr>
          <w:bCs/>
          <w:sz w:val="24"/>
        </w:rPr>
      </w:pPr>
      <w:r>
        <w:rPr>
          <w:bCs/>
          <w:sz w:val="24"/>
        </w:rPr>
        <w:t>三、申购与赎回的原则</w:t>
      </w:r>
    </w:p>
    <w:p w14:paraId="2B36DF92"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732BAB11"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D4EB2DE"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F30ED0D" w14:textId="77777777" w:rsidR="006A3019" w:rsidRDefault="000822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1302F60D" w14:textId="77777777" w:rsidR="006A3019" w:rsidRDefault="0008226D">
      <w:pPr>
        <w:spacing w:line="360" w:lineRule="auto"/>
        <w:ind w:firstLineChars="200" w:firstLine="480"/>
        <w:rPr>
          <w:bCs/>
          <w:sz w:val="24"/>
        </w:rPr>
      </w:pPr>
      <w:r>
        <w:rPr>
          <w:bCs/>
          <w:sz w:val="24"/>
        </w:rPr>
        <w:t>5</w:t>
      </w:r>
      <w:r>
        <w:rPr>
          <w:rFonts w:hint="eastAsia"/>
          <w:bCs/>
          <w:sz w:val="24"/>
        </w:rPr>
        <w:t>、</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3A5FA9B" w14:textId="77777777" w:rsidR="006A3019" w:rsidRDefault="000822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418BFAC1" w14:textId="77777777" w:rsidR="006A3019" w:rsidRDefault="0008226D">
      <w:pPr>
        <w:spacing w:line="360" w:lineRule="auto"/>
        <w:ind w:firstLineChars="200" w:firstLine="480"/>
        <w:rPr>
          <w:bCs/>
          <w:sz w:val="24"/>
        </w:rPr>
      </w:pPr>
      <w:r>
        <w:rPr>
          <w:bCs/>
          <w:sz w:val="24"/>
        </w:rPr>
        <w:t>四、申购与赎回的程序</w:t>
      </w:r>
    </w:p>
    <w:p w14:paraId="321F8E10"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F99CE61" w14:textId="77777777" w:rsidR="006A3019" w:rsidRDefault="000822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A8F65E2"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A4478AC" w14:textId="77777777" w:rsidR="006A3019" w:rsidRDefault="0008226D">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否则所提交的申购申请无效。</w:t>
      </w:r>
      <w:r>
        <w:rPr>
          <w:bCs/>
          <w:sz w:val="24"/>
          <w:lang w:val="zh-CN"/>
        </w:rPr>
        <w:t>投资人提交申购申请</w:t>
      </w:r>
      <w:r>
        <w:rPr>
          <w:rFonts w:hint="eastAsia"/>
          <w:bCs/>
          <w:sz w:val="24"/>
          <w:lang w:val="zh-CN"/>
        </w:rPr>
        <w:t>，</w:t>
      </w:r>
      <w:r>
        <w:rPr>
          <w:bCs/>
          <w:sz w:val="24"/>
          <w:lang w:val="zh-CN"/>
        </w:rPr>
        <w:t>全额交付</w:t>
      </w:r>
      <w:r>
        <w:rPr>
          <w:rFonts w:hint="eastAsia"/>
          <w:bCs/>
          <w:sz w:val="24"/>
          <w:lang w:val="zh-CN"/>
        </w:rPr>
        <w:t>申购</w:t>
      </w:r>
      <w:r>
        <w:rPr>
          <w:bCs/>
          <w:sz w:val="24"/>
          <w:lang w:val="zh-CN"/>
        </w:rPr>
        <w:t>款项，申购</w:t>
      </w:r>
      <w:r>
        <w:rPr>
          <w:rFonts w:ascii="宋体" w:hAnsi="宋体" w:hint="eastAsia"/>
          <w:bCs/>
          <w:sz w:val="24"/>
          <w:szCs w:val="24"/>
        </w:rPr>
        <w:t>成立；基金份额登记机构确认基金份额时，申购生效</w:t>
      </w:r>
      <w:r>
        <w:rPr>
          <w:bCs/>
          <w:sz w:val="24"/>
          <w:lang w:val="zh-CN"/>
        </w:rPr>
        <w:t>。</w:t>
      </w:r>
    </w:p>
    <w:p w14:paraId="2FD65C11" w14:textId="77777777" w:rsidR="006A3019" w:rsidRDefault="0008226D">
      <w:pPr>
        <w:spacing w:line="360" w:lineRule="auto"/>
        <w:ind w:firstLineChars="200" w:firstLine="480"/>
        <w:rPr>
          <w:bCs/>
          <w:sz w:val="24"/>
          <w:szCs w:val="24"/>
        </w:rPr>
      </w:pPr>
      <w:r>
        <w:rPr>
          <w:rFonts w:hint="eastAsia"/>
          <w:bCs/>
          <w:sz w:val="24"/>
        </w:rPr>
        <w:t>投资人在提交赎回申请时须持有足够的基金份额余额，否则所提交的赎回申请无效。</w:t>
      </w:r>
      <w:r>
        <w:rPr>
          <w:rFonts w:ascii="宋体" w:hAnsi="宋体" w:hint="eastAsia"/>
          <w:bCs/>
          <w:sz w:val="24"/>
          <w:szCs w:val="24"/>
        </w:rPr>
        <w:t>基金份额持有人递交赎回申请，赎回成立；基金份额登记机构确认赎回时，赎回生效。</w:t>
      </w:r>
    </w:p>
    <w:p w14:paraId="4D96BC23" w14:textId="77777777" w:rsidR="006A3019" w:rsidRDefault="0008226D">
      <w:pPr>
        <w:spacing w:line="360" w:lineRule="auto"/>
        <w:ind w:firstLineChars="200" w:firstLine="480"/>
        <w:rPr>
          <w:bCs/>
          <w:sz w:val="24"/>
        </w:rPr>
      </w:pPr>
      <w:r>
        <w:rPr>
          <w:bCs/>
          <w:sz w:val="24"/>
        </w:rPr>
        <w:t>投资人赎回申请</w:t>
      </w:r>
      <w:r>
        <w:rPr>
          <w:rFonts w:hint="eastAsia"/>
          <w:bCs/>
          <w:sz w:val="24"/>
        </w:rPr>
        <w:t>生效</w:t>
      </w:r>
      <w:r>
        <w:rPr>
          <w:bCs/>
          <w:sz w:val="24"/>
        </w:rPr>
        <w:t>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、本基金合同载明的其他暂停赎回或延缓支付赎回款项的情形</w:t>
      </w:r>
      <w:r>
        <w:rPr>
          <w:bCs/>
          <w:sz w:val="24"/>
        </w:rPr>
        <w:t>时，款项的支付办法参照本基金合同有关条款处理。</w:t>
      </w:r>
    </w:p>
    <w:p w14:paraId="2ABC5AE4" w14:textId="77777777" w:rsidR="006A3019" w:rsidRDefault="0008226D">
      <w:pPr>
        <w:spacing w:line="360" w:lineRule="auto"/>
        <w:ind w:firstLineChars="200" w:firstLine="480"/>
        <w:rPr>
          <w:bCs/>
          <w:sz w:val="24"/>
        </w:rPr>
      </w:pPr>
      <w:r>
        <w:rPr>
          <w:rFonts w:hint="eastAsia"/>
          <w:bCs/>
          <w:sz w:val="24"/>
        </w:rPr>
        <w:t>遇交易所或交易市场数据传输延迟、通讯系统故障、银行数据交换系统故障、港股通交易系统或港股通资金交收规则限制或其它非基金管理人及基金托管人所能控制的因素影响业务处理流程，则赎回款顺延至上述情形消除后支付。</w:t>
      </w:r>
    </w:p>
    <w:p w14:paraId="16F79DF2" w14:textId="77777777" w:rsidR="006A3019" w:rsidRDefault="0008226D">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3472FA79" w14:textId="77777777" w:rsidR="006A3019" w:rsidRDefault="000822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w:t>
      </w:r>
      <w:r>
        <w:rPr>
          <w:bCs/>
          <w:sz w:val="24"/>
        </w:rPr>
        <w:t>或无效，则申购款项</w:t>
      </w:r>
      <w:r>
        <w:rPr>
          <w:rFonts w:hint="eastAsia"/>
          <w:bCs/>
          <w:sz w:val="24"/>
        </w:rPr>
        <w:t>本金</w:t>
      </w:r>
      <w:r>
        <w:rPr>
          <w:bCs/>
          <w:sz w:val="24"/>
        </w:rPr>
        <w:t>退还给投资人。</w:t>
      </w:r>
      <w:r>
        <w:rPr>
          <w:rFonts w:hint="eastAsia"/>
          <w:bCs/>
          <w:sz w:val="24"/>
        </w:rPr>
        <w:t>基金销售机构对申购和赎回申请的受理并不代表申请一定成功，而仅代表销售机构确实接收到申请。申购和赎回的确认以登记机构的确认结果为准。对于申请的确认情况，投资人应及时查询并妥善行使合法权利。</w:t>
      </w:r>
    </w:p>
    <w:p w14:paraId="39FFB838" w14:textId="77777777" w:rsidR="006A3019" w:rsidRDefault="0008226D">
      <w:pPr>
        <w:spacing w:line="360" w:lineRule="auto"/>
        <w:ind w:firstLineChars="200" w:firstLine="480"/>
        <w:rPr>
          <w:bCs/>
          <w:sz w:val="24"/>
        </w:rPr>
      </w:pPr>
      <w:r>
        <w:rPr>
          <w:rFonts w:hint="eastAsia"/>
          <w:bCs/>
          <w:sz w:val="24"/>
        </w:rPr>
        <w:t>4</w:t>
      </w:r>
      <w:r>
        <w:rPr>
          <w:rFonts w:hint="eastAsia"/>
          <w:bCs/>
          <w:sz w:val="24"/>
        </w:rPr>
        <w:t>、在法律法规允许的范围内，本基金登记机构可根据相关业务规则，对上述业务办理时间进行调整，本基金管理人将于开始实施前按照有关规定予以公告。</w:t>
      </w:r>
    </w:p>
    <w:p w14:paraId="224B0207" w14:textId="77777777" w:rsidR="006A3019" w:rsidRDefault="0008226D">
      <w:pPr>
        <w:spacing w:line="360" w:lineRule="auto"/>
        <w:ind w:firstLineChars="200" w:firstLine="480"/>
        <w:rPr>
          <w:bCs/>
          <w:sz w:val="24"/>
        </w:rPr>
      </w:pPr>
      <w:r>
        <w:rPr>
          <w:bCs/>
          <w:sz w:val="24"/>
        </w:rPr>
        <w:t>五、申购和赎回的数量限制</w:t>
      </w:r>
    </w:p>
    <w:p w14:paraId="32999D89"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A3D6630"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0861BFA"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23EC05D0" w14:textId="77777777" w:rsidR="006A3019" w:rsidRDefault="0008226D">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w:t>
      </w:r>
      <w:r>
        <w:rPr>
          <w:rFonts w:hint="eastAsia"/>
          <w:bCs/>
          <w:sz w:val="24"/>
        </w:rPr>
        <w:t>具体见基金管理人相关公告。</w:t>
      </w:r>
    </w:p>
    <w:p w14:paraId="30A7B4AF" w14:textId="77777777" w:rsidR="006A3019" w:rsidRDefault="000822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2CCB794A" w14:textId="77777777" w:rsidR="006A3019" w:rsidRDefault="0008226D">
      <w:pPr>
        <w:spacing w:line="360" w:lineRule="auto"/>
        <w:ind w:firstLineChars="200" w:firstLine="480"/>
        <w:rPr>
          <w:bCs/>
          <w:sz w:val="24"/>
        </w:rPr>
      </w:pPr>
      <w:r>
        <w:rPr>
          <w:bCs/>
          <w:sz w:val="24"/>
        </w:rPr>
        <w:t>六、申购和赎回的价格、费用及其用途</w:t>
      </w:r>
    </w:p>
    <w:p w14:paraId="14F8CBF3"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基金</w:t>
      </w:r>
      <w:r>
        <w:rPr>
          <w:bCs/>
          <w:sz w:val="24"/>
        </w:rPr>
        <w:t>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w:t>
      </w:r>
      <w:r>
        <w:rPr>
          <w:bCs/>
          <w:sz w:val="24"/>
        </w:rPr>
        <w:lastRenderedPageBreak/>
        <w:t>市后计算，并在</w:t>
      </w:r>
      <w:r>
        <w:rPr>
          <w:bCs/>
          <w:sz w:val="24"/>
        </w:rPr>
        <w:t>T+1</w:t>
      </w:r>
      <w:r>
        <w:rPr>
          <w:bCs/>
          <w:sz w:val="24"/>
        </w:rPr>
        <w:t>日内公告。遇特殊情况，经</w:t>
      </w:r>
      <w:r>
        <w:rPr>
          <w:rFonts w:hint="eastAsia"/>
          <w:bCs/>
          <w:sz w:val="24"/>
        </w:rPr>
        <w:t>履行适当程序</w:t>
      </w:r>
      <w:r>
        <w:rPr>
          <w:bCs/>
          <w:sz w:val="24"/>
        </w:rPr>
        <w:t>，可以适当延迟计算或公告。</w:t>
      </w:r>
    </w:p>
    <w:p w14:paraId="27B4E85E"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中列示。申购的有效份额为净申购金额除以当日的基金份额净值，有效份额单位为份，上述计算结果均按四舍五入方法，保留到小数点后</w:t>
      </w:r>
      <w:r>
        <w:rPr>
          <w:bCs/>
          <w:sz w:val="24"/>
        </w:rPr>
        <w:t>2</w:t>
      </w:r>
      <w:r>
        <w:rPr>
          <w:bCs/>
          <w:sz w:val="24"/>
        </w:rPr>
        <w:t>位，由此产生的收益或损失由基金财产承担。</w:t>
      </w:r>
    </w:p>
    <w:p w14:paraId="624335BD"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Pr>
          <w:rFonts w:hint="eastAsia"/>
          <w:bCs/>
          <w:sz w:val="24"/>
        </w:rPr>
        <w:t>。</w:t>
      </w:r>
      <w:r>
        <w:rPr>
          <w:bCs/>
          <w:sz w:val="24"/>
        </w:rPr>
        <w:t>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7717A76" w14:textId="77777777" w:rsidR="006A3019" w:rsidRDefault="0008226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r>
        <w:rPr>
          <w:rFonts w:hint="eastAsia"/>
          <w:bCs/>
          <w:sz w:val="24"/>
        </w:rPr>
        <w:t>。</w:t>
      </w:r>
    </w:p>
    <w:p w14:paraId="6773E2CC" w14:textId="77777777" w:rsidR="006A3019" w:rsidRDefault="000822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p>
    <w:p w14:paraId="63D09575" w14:textId="77777777" w:rsidR="006A3019" w:rsidRDefault="0008226D">
      <w:pPr>
        <w:spacing w:line="360" w:lineRule="auto"/>
        <w:ind w:firstLineChars="200" w:firstLine="480"/>
        <w:rPr>
          <w:bCs/>
          <w:sz w:val="24"/>
        </w:rPr>
      </w:pPr>
      <w:r>
        <w:rPr>
          <w:bCs/>
          <w:sz w:val="24"/>
        </w:rPr>
        <w:t>6</w:t>
      </w:r>
      <w:r>
        <w:rPr>
          <w:rFonts w:hint="eastAsia"/>
          <w:bCs/>
          <w:sz w:val="24"/>
        </w:rPr>
        <w:t>、</w:t>
      </w:r>
      <w:r>
        <w:rPr>
          <w:bCs/>
          <w:sz w:val="24"/>
        </w:rPr>
        <w:t>本基金的申购</w:t>
      </w:r>
      <w:r>
        <w:rPr>
          <w:rFonts w:hint="eastAsia"/>
          <w:bCs/>
          <w:sz w:val="24"/>
        </w:rPr>
        <w:t>费率、申购</w:t>
      </w:r>
      <w:r>
        <w:rPr>
          <w:bCs/>
          <w:sz w:val="24"/>
        </w:rPr>
        <w:t>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5402922E" w14:textId="77777777" w:rsidR="006A3019" w:rsidRDefault="0008226D">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01AEBF0A" w14:textId="77777777" w:rsidR="006A3019" w:rsidRDefault="0008226D">
      <w:pPr>
        <w:spacing w:line="360" w:lineRule="auto"/>
        <w:ind w:firstLineChars="200" w:firstLine="480"/>
        <w:rPr>
          <w:bCs/>
          <w:sz w:val="24"/>
        </w:rPr>
      </w:pPr>
      <w:r>
        <w:rPr>
          <w:bCs/>
          <w:sz w:val="24"/>
        </w:rPr>
        <w:t>8</w:t>
      </w:r>
      <w:r>
        <w:rPr>
          <w:bCs/>
          <w:sz w:val="24"/>
        </w:rPr>
        <w:t>、当本基金发生大额申购或赎回情形时，基金管理人可以采用摆动定价机制，以确保基金估值的公平性。具体处理原则与操作规范遵循相关法律法规以及</w:t>
      </w:r>
      <w:r>
        <w:rPr>
          <w:bCs/>
          <w:sz w:val="24"/>
        </w:rPr>
        <w:lastRenderedPageBreak/>
        <w:t>监管部门、自律规则的规定。</w:t>
      </w:r>
    </w:p>
    <w:p w14:paraId="27E38B52" w14:textId="77777777" w:rsidR="006A3019" w:rsidRDefault="000822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F649478" w14:textId="77777777" w:rsidR="006A3019" w:rsidRDefault="0008226D">
      <w:pPr>
        <w:spacing w:line="360" w:lineRule="auto"/>
        <w:ind w:firstLineChars="200" w:firstLine="480"/>
        <w:rPr>
          <w:bCs/>
          <w:sz w:val="24"/>
        </w:rPr>
      </w:pPr>
      <w:r>
        <w:rPr>
          <w:bCs/>
          <w:sz w:val="24"/>
        </w:rPr>
        <w:t>发生下列情况时，基金管理人可拒绝或暂停接受投资人的申购申请：</w:t>
      </w:r>
    </w:p>
    <w:p w14:paraId="30A09B9B"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C7E6540" w14:textId="77777777" w:rsidR="006A3019" w:rsidRDefault="0008226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37FEF6DB" w14:textId="77777777" w:rsidR="006A3019" w:rsidRDefault="0008226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w:t>
      </w:r>
      <w:r>
        <w:rPr>
          <w:rFonts w:hint="eastAsia"/>
          <w:bCs/>
          <w:sz w:val="24"/>
        </w:rPr>
        <w:t>或者</w:t>
      </w:r>
      <w:r>
        <w:rPr>
          <w:rFonts w:ascii="宋体" w:hAnsi="宋体" w:hint="eastAsia"/>
          <w:bCs/>
          <w:sz w:val="24"/>
          <w:szCs w:val="24"/>
        </w:rPr>
        <w:t>基金参与港股通交易且</w:t>
      </w:r>
      <w:r>
        <w:rPr>
          <w:rFonts w:hint="eastAsia"/>
          <w:bCs/>
          <w:sz w:val="24"/>
        </w:rPr>
        <w:t>港股通临时停市</w:t>
      </w:r>
      <w:r>
        <w:rPr>
          <w:bCs/>
          <w:sz w:val="24"/>
        </w:rPr>
        <w:t>，导致基金管理人无法计算当日基金资产净值。</w:t>
      </w:r>
    </w:p>
    <w:p w14:paraId="4B5108A6" w14:textId="77777777" w:rsidR="006A3019" w:rsidRDefault="0008226D">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时</w:t>
      </w:r>
      <w:r>
        <w:rPr>
          <w:bCs/>
          <w:sz w:val="24"/>
        </w:rPr>
        <w:t>。</w:t>
      </w:r>
    </w:p>
    <w:p w14:paraId="7EC5A104" w14:textId="77777777" w:rsidR="006A3019" w:rsidRDefault="000822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7EBF190D" w14:textId="77777777" w:rsidR="006A3019" w:rsidRDefault="0008226D">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、基金管理人、基金托管人、基金销售机构或登记机构的异常情况导致基金销售系统、基金登记系统或基金会计系统无法正常运作。</w:t>
      </w:r>
    </w:p>
    <w:p w14:paraId="0430F8A5" w14:textId="77777777" w:rsidR="006A3019" w:rsidRDefault="0008226D">
      <w:pPr>
        <w:widowControl/>
        <w:spacing w:line="360" w:lineRule="auto"/>
        <w:rPr>
          <w:bCs/>
          <w:sz w:val="24"/>
        </w:rPr>
      </w:pPr>
      <w:r>
        <w:rPr>
          <w:rFonts w:hint="eastAsia"/>
          <w:bCs/>
          <w:sz w:val="24"/>
        </w:rPr>
        <w:t xml:space="preserve">   </w:t>
      </w:r>
      <w:r>
        <w:rPr>
          <w:bCs/>
          <w:sz w:val="24"/>
        </w:rPr>
        <w:t xml:space="preserve"> 7</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65BF7B3A" w14:textId="77777777" w:rsidR="006A3019" w:rsidRDefault="0008226D">
      <w:pPr>
        <w:widowControl/>
        <w:spacing w:line="360" w:lineRule="auto"/>
        <w:rPr>
          <w:bCs/>
          <w:sz w:val="24"/>
        </w:rPr>
      </w:pPr>
      <w:r>
        <w:rPr>
          <w:rFonts w:hint="eastAsia"/>
          <w:bCs/>
          <w:sz w:val="24"/>
        </w:rPr>
        <w:t xml:space="preserve">    </w:t>
      </w: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7DE73D21" w14:textId="77777777" w:rsidR="006A3019" w:rsidRDefault="0008226D">
      <w:pPr>
        <w:spacing w:line="360" w:lineRule="auto"/>
        <w:ind w:firstLineChars="200" w:firstLine="480"/>
        <w:rPr>
          <w:bCs/>
          <w:sz w:val="24"/>
        </w:rPr>
      </w:pPr>
      <w:r>
        <w:rPr>
          <w:bCs/>
          <w:sz w:val="24"/>
        </w:rPr>
        <w:t>9</w:t>
      </w:r>
      <w:r>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2B210BC2" w14:textId="77777777" w:rsidR="006A3019" w:rsidRDefault="0008226D">
      <w:pPr>
        <w:spacing w:line="360" w:lineRule="auto"/>
        <w:ind w:firstLineChars="200" w:firstLine="480"/>
        <w:rPr>
          <w:bCs/>
          <w:sz w:val="24"/>
        </w:rPr>
      </w:pPr>
      <w:r>
        <w:rPr>
          <w:rFonts w:hint="eastAsia"/>
          <w:bCs/>
          <w:sz w:val="24"/>
        </w:rPr>
        <w:t>10</w:t>
      </w:r>
      <w:r>
        <w:rPr>
          <w:rFonts w:hint="eastAsia"/>
          <w:bCs/>
          <w:sz w:val="24"/>
        </w:rPr>
        <w:t>、</w:t>
      </w:r>
      <w:r>
        <w:rPr>
          <w:rFonts w:ascii="宋体" w:hAnsi="宋体" w:hint="eastAsia"/>
          <w:bCs/>
          <w:sz w:val="24"/>
          <w:szCs w:val="24"/>
        </w:rPr>
        <w:t>参与港股通交易且</w:t>
      </w:r>
      <w:r>
        <w:rPr>
          <w:rFonts w:hint="eastAsia"/>
          <w:bCs/>
          <w:sz w:val="24"/>
        </w:rPr>
        <w:t>港股通交易每日额度不足。</w:t>
      </w:r>
    </w:p>
    <w:p w14:paraId="2DCCD331" w14:textId="77777777" w:rsidR="006A3019" w:rsidRDefault="0008226D">
      <w:pPr>
        <w:spacing w:line="360" w:lineRule="auto"/>
        <w:ind w:firstLineChars="200" w:firstLine="480"/>
        <w:rPr>
          <w:bCs/>
          <w:sz w:val="24"/>
        </w:rPr>
      </w:pPr>
      <w:r>
        <w:rPr>
          <w:bCs/>
          <w:sz w:val="24"/>
        </w:rPr>
        <w:t>11</w:t>
      </w:r>
      <w:r>
        <w:rPr>
          <w:rFonts w:hint="eastAsia"/>
          <w:bCs/>
          <w:sz w:val="24"/>
        </w:rPr>
        <w:t>、</w:t>
      </w:r>
      <w:r>
        <w:rPr>
          <w:bCs/>
          <w:sz w:val="24"/>
        </w:rPr>
        <w:t>法律法规规定或中国证监会认定的其他情形。</w:t>
      </w:r>
    </w:p>
    <w:p w14:paraId="25CEBDBE" w14:textId="77777777" w:rsidR="006A3019" w:rsidRDefault="0008226D">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10</w:t>
      </w:r>
      <w:r>
        <w:rPr>
          <w:rFonts w:hint="eastAsia"/>
          <w:bCs/>
          <w:sz w:val="24"/>
        </w:rPr>
        <w:t>、</w:t>
      </w:r>
      <w:r>
        <w:rPr>
          <w:rFonts w:hint="eastAsia"/>
          <w:bCs/>
          <w:sz w:val="24"/>
        </w:rPr>
        <w:t>1</w:t>
      </w:r>
      <w:r>
        <w:rPr>
          <w:bCs/>
          <w:sz w:val="24"/>
        </w:rPr>
        <w:t>1</w:t>
      </w:r>
      <w:r>
        <w:rPr>
          <w:bCs/>
          <w:sz w:val="24"/>
        </w:rPr>
        <w:t>项暂停申购情形</w:t>
      </w:r>
      <w:r>
        <w:rPr>
          <w:rFonts w:hint="eastAsia"/>
          <w:bCs/>
          <w:sz w:val="24"/>
        </w:rPr>
        <w:t>之一且基金管理人决定暂停接受投资人申购申请</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0751EBAF" w14:textId="77777777" w:rsidR="006A3019" w:rsidRDefault="000822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CCB3AE4" w14:textId="77777777" w:rsidR="006A3019" w:rsidRDefault="0008226D">
      <w:pPr>
        <w:spacing w:line="360" w:lineRule="auto"/>
        <w:ind w:firstLineChars="200" w:firstLine="480"/>
        <w:rPr>
          <w:bCs/>
          <w:sz w:val="24"/>
        </w:rPr>
      </w:pPr>
      <w:r>
        <w:rPr>
          <w:bCs/>
          <w:sz w:val="24"/>
        </w:rPr>
        <w:lastRenderedPageBreak/>
        <w:t>发生下列情形时，基金管理人可暂停接受投资人的赎回申请或延缓支付赎回款项：</w:t>
      </w:r>
    </w:p>
    <w:p w14:paraId="4B9F1E02"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24F2332" w14:textId="77777777" w:rsidR="006A3019" w:rsidRDefault="0008226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2106014B" w14:textId="77777777" w:rsidR="006A3019" w:rsidRDefault="0008226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期货交易所交易时间非正常停市或者</w:t>
      </w:r>
      <w:r>
        <w:rPr>
          <w:rFonts w:ascii="宋体" w:hAnsi="宋体" w:hint="eastAsia"/>
          <w:bCs/>
          <w:sz w:val="24"/>
          <w:szCs w:val="24"/>
        </w:rPr>
        <w:t>基金参与港股通交易且</w:t>
      </w:r>
      <w:r>
        <w:rPr>
          <w:bCs/>
          <w:sz w:val="24"/>
        </w:rPr>
        <w:t>港股通临时停市，导致基金管理人无法计算当日基金资产</w:t>
      </w:r>
      <w:bookmarkStart w:id="126" w:name="_Hlt152500890"/>
      <w:r>
        <w:rPr>
          <w:bCs/>
          <w:sz w:val="24"/>
        </w:rPr>
        <w:t>净值。</w:t>
      </w:r>
    </w:p>
    <w:p w14:paraId="7E6C62B3" w14:textId="77777777" w:rsidR="006A3019" w:rsidRDefault="000822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F135FAC" w14:textId="77777777" w:rsidR="006A3019" w:rsidRDefault="0008226D">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w:t>
      </w:r>
      <w:r>
        <w:rPr>
          <w:bCs/>
          <w:sz w:val="24"/>
        </w:rPr>
        <w:t>，基金管理人可暂停接受基金份额持有人的赎回申请</w:t>
      </w:r>
      <w:r>
        <w:rPr>
          <w:rFonts w:hint="eastAsia"/>
          <w:bCs/>
          <w:sz w:val="24"/>
        </w:rPr>
        <w:t>。</w:t>
      </w:r>
    </w:p>
    <w:bookmarkEnd w:id="126"/>
    <w:p w14:paraId="4549F9AA" w14:textId="77777777" w:rsidR="006A3019" w:rsidRDefault="0008226D">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bCs/>
          <w:sz w:val="24"/>
        </w:rPr>
        <w:t>50%</w:t>
      </w:r>
      <w:r>
        <w:rPr>
          <w:rFonts w:hint="eastAsia"/>
          <w:bCs/>
          <w:sz w:val="24"/>
        </w:rPr>
        <w:t>以上的，经与基金托管人协商确认后，基金管理人应当延缓支付赎回款项或暂停接受基金赎回申请。</w:t>
      </w:r>
    </w:p>
    <w:p w14:paraId="41FBC0BB" w14:textId="77777777" w:rsidR="006A3019" w:rsidRDefault="000822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721D94D5" w14:textId="77777777" w:rsidR="006A3019" w:rsidRDefault="0008226D">
      <w:pPr>
        <w:spacing w:line="360" w:lineRule="auto"/>
        <w:ind w:firstLineChars="200" w:firstLine="480"/>
        <w:rPr>
          <w:bCs/>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3E3937B" w14:textId="77777777" w:rsidR="006A3019" w:rsidRDefault="000822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C9DC94B"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巨额赎回的认定</w:t>
      </w:r>
    </w:p>
    <w:p w14:paraId="4C404CF0" w14:textId="77777777" w:rsidR="006A3019" w:rsidRDefault="000822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59D4756B"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6A968BB" w14:textId="77777777" w:rsidR="006A3019" w:rsidRDefault="000822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C23A61F" w14:textId="77777777" w:rsidR="006A3019" w:rsidRDefault="0008226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w:t>
      </w:r>
      <w:r>
        <w:rPr>
          <w:rFonts w:hint="eastAsia"/>
          <w:bCs/>
          <w:sz w:val="24"/>
        </w:rPr>
        <w:lastRenderedPageBreak/>
        <w:t>按正常赎回程序执行。</w:t>
      </w:r>
    </w:p>
    <w:p w14:paraId="2EA8EB73" w14:textId="77777777" w:rsidR="006A3019" w:rsidRDefault="0008226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215D5BBE" w14:textId="77777777" w:rsidR="006A3019" w:rsidRDefault="0008226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）在单个开放日内，若本基金发生巨额赎回且单个基金份额持有人的单日赎回申请超过上一开放日基金总份额</w:t>
      </w:r>
      <w:r>
        <w:rPr>
          <w:bCs/>
          <w:sz w:val="24"/>
        </w:rPr>
        <w:t>10%</w:t>
      </w:r>
      <w:r>
        <w:rPr>
          <w:rFonts w:hint="eastAsia"/>
          <w:bCs/>
          <w:sz w:val="24"/>
        </w:rPr>
        <w:t>的，基金管理人有权对该单个基金份额持有人超出</w:t>
      </w:r>
      <w:r>
        <w:rPr>
          <w:rFonts w:hint="eastAsia"/>
          <w:bCs/>
          <w:sz w:val="24"/>
        </w:rPr>
        <w:t>10%</w:t>
      </w:r>
      <w:r>
        <w:rPr>
          <w:rFonts w:hint="eastAsia"/>
          <w:bCs/>
          <w:sz w:val="24"/>
        </w:rPr>
        <w:t>以上的部分赎回申请实施延期办理，该单个基金份额持有人</w:t>
      </w:r>
      <w:r>
        <w:rPr>
          <w:rFonts w:hint="eastAsia"/>
          <w:bCs/>
          <w:sz w:val="24"/>
        </w:rPr>
        <w:t>10%</w:t>
      </w:r>
      <w:r>
        <w:rPr>
          <w:rFonts w:hint="eastAsia"/>
          <w:bCs/>
          <w:sz w:val="24"/>
        </w:rPr>
        <w:t>以内（含</w:t>
      </w:r>
      <w:r>
        <w:rPr>
          <w:rFonts w:hint="eastAsia"/>
          <w:bCs/>
          <w:sz w:val="24"/>
        </w:rPr>
        <w:t>10%</w:t>
      </w:r>
      <w:r>
        <w:rPr>
          <w:rFonts w:hint="eastAsia"/>
          <w:bCs/>
          <w:sz w:val="24"/>
        </w:rPr>
        <w:t>）的赎回申请与当日其他基金份额持有人的赎回申请参照前述条款处理，</w:t>
      </w:r>
      <w:r>
        <w:rPr>
          <w:bCs/>
          <w:sz w:val="24"/>
        </w:rPr>
        <w:t>具体见相关公告</w:t>
      </w:r>
      <w:r>
        <w:rPr>
          <w:rFonts w:hint="eastAsia"/>
          <w:bCs/>
          <w:sz w:val="24"/>
        </w:rPr>
        <w:t>。</w:t>
      </w:r>
    </w:p>
    <w:p w14:paraId="15954E02" w14:textId="77777777" w:rsidR="006A3019" w:rsidRDefault="0008226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1BDE6F3B"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巨额赎回的公告</w:t>
      </w:r>
    </w:p>
    <w:p w14:paraId="3F5DEF5E" w14:textId="77777777" w:rsidR="006A3019" w:rsidRDefault="0008226D">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bCs/>
          <w:sz w:val="24"/>
        </w:rPr>
        <w:t>2</w:t>
      </w:r>
      <w:r>
        <w:rPr>
          <w:rFonts w:hint="eastAsia"/>
          <w:bCs/>
          <w:sz w:val="24"/>
        </w:rPr>
        <w:t>日内在规定媒介上刊登公告。</w:t>
      </w:r>
    </w:p>
    <w:p w14:paraId="11B4C730" w14:textId="77777777" w:rsidR="006A3019" w:rsidRDefault="000822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F4A2E57"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3BE09865"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14:paraId="32433DE6" w14:textId="77777777" w:rsidR="006A3019" w:rsidRDefault="0008226D">
      <w:pPr>
        <w:spacing w:line="360" w:lineRule="auto"/>
        <w:ind w:firstLineChars="200" w:firstLine="480"/>
        <w:rPr>
          <w:bCs/>
          <w:sz w:val="24"/>
          <w:highlight w:val="yellow"/>
        </w:rPr>
      </w:pPr>
      <w:r>
        <w:rPr>
          <w:rFonts w:hint="eastAsia"/>
          <w:bCs/>
          <w:sz w:val="24"/>
        </w:rPr>
        <w:lastRenderedPageBreak/>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申购或赎回日在规定媒介上刊登基金重新开放申购或赎回公告；也可以根据实际情况在暂停公告中明确重新开放申购或赎回的时间，届时将不再另行发布重新开放的公告。</w:t>
      </w:r>
    </w:p>
    <w:p w14:paraId="58AA66E9" w14:textId="77777777" w:rsidR="006A3019" w:rsidRDefault="0008226D">
      <w:pPr>
        <w:spacing w:line="360" w:lineRule="auto"/>
        <w:ind w:firstLineChars="200" w:firstLine="480"/>
        <w:rPr>
          <w:bCs/>
          <w:sz w:val="24"/>
        </w:rPr>
      </w:pPr>
      <w:r>
        <w:rPr>
          <w:bCs/>
          <w:sz w:val="24"/>
        </w:rPr>
        <w:t>十一</w:t>
      </w:r>
      <w:r>
        <w:rPr>
          <w:rFonts w:hint="eastAsia"/>
          <w:bCs/>
          <w:sz w:val="24"/>
        </w:rPr>
        <w:t>、</w:t>
      </w:r>
      <w:r>
        <w:rPr>
          <w:bCs/>
          <w:sz w:val="24"/>
        </w:rPr>
        <w:t>基金转换</w:t>
      </w:r>
    </w:p>
    <w:p w14:paraId="1C3AE7FE" w14:textId="77777777" w:rsidR="006A3019" w:rsidRDefault="0008226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AE2AB9B" w14:textId="77777777" w:rsidR="006A3019" w:rsidRDefault="000822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04DE12DC" w14:textId="77777777" w:rsidR="006A3019" w:rsidRDefault="000822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56862237" w14:textId="77777777" w:rsidR="006A3019" w:rsidRDefault="000822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2DB7CD5" w14:textId="77777777" w:rsidR="006A3019" w:rsidRDefault="000822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6950E3F3" w14:textId="77777777" w:rsidR="006A3019" w:rsidRDefault="000822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F45C2C2" w14:textId="77777777" w:rsidR="006A3019" w:rsidRDefault="0008226D">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124D7262" w14:textId="77777777" w:rsidR="006A3019" w:rsidRDefault="0008226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029CE47" w14:textId="77777777" w:rsidR="006A3019" w:rsidRDefault="0008226D">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解冻和质押</w:t>
      </w:r>
    </w:p>
    <w:p w14:paraId="1EDB47DF" w14:textId="77777777" w:rsidR="006A3019" w:rsidRDefault="0008226D">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基金登记机构只受理国家有权机关依法要求的基金份额的冻结与解冻，以及登记机构认可、符合法律法规的其他情况下的冻结与解冻。基金</w:t>
      </w:r>
      <w:r>
        <w:rPr>
          <w:rFonts w:hint="eastAsia"/>
          <w:bCs/>
          <w:sz w:val="24"/>
        </w:rPr>
        <w:t>份额的冻结手续、冻结方式按照基金登记机构的相关规定办理。基金份额被冻结的，被冻结部分产生的权益按照我国法律法规、监管规章及国家有权机关的要求以及登记机构业务规定来处理。</w:t>
      </w:r>
    </w:p>
    <w:p w14:paraId="5D60F3D3" w14:textId="77777777" w:rsidR="006A3019" w:rsidRDefault="0008226D">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6B76E03C" w14:textId="77777777" w:rsidR="006A3019" w:rsidRDefault="0008226D">
      <w:pPr>
        <w:spacing w:line="360" w:lineRule="auto"/>
        <w:ind w:firstLineChars="200" w:firstLine="480"/>
        <w:rPr>
          <w:bCs/>
          <w:sz w:val="24"/>
        </w:rPr>
      </w:pPr>
      <w:r>
        <w:rPr>
          <w:rFonts w:hint="eastAsia"/>
          <w:bCs/>
          <w:sz w:val="24"/>
        </w:rPr>
        <w:t>十六、基金份额的转让</w:t>
      </w:r>
    </w:p>
    <w:p w14:paraId="4A853DEE" w14:textId="77777777" w:rsidR="006A3019" w:rsidRDefault="0008226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74A5AF18" w14:textId="77777777" w:rsidR="006A3019" w:rsidRDefault="0008226D">
      <w:pPr>
        <w:spacing w:line="360" w:lineRule="auto"/>
        <w:ind w:firstLineChars="200" w:firstLine="480"/>
        <w:rPr>
          <w:bCs/>
          <w:sz w:val="24"/>
        </w:rPr>
      </w:pPr>
      <w:r>
        <w:rPr>
          <w:rFonts w:hint="eastAsia"/>
          <w:bCs/>
          <w:sz w:val="24"/>
        </w:rPr>
        <w:t>十七、实施侧袋机制期间本基金的申购与赎回</w:t>
      </w:r>
    </w:p>
    <w:p w14:paraId="133B318B" w14:textId="77777777" w:rsidR="006A3019" w:rsidRDefault="0008226D">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60E864DB"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127" w:name="_Toc15143"/>
      <w:bookmarkStart w:id="128" w:name="_Toc26207"/>
      <w:bookmarkStart w:id="129" w:name="_Toc139991737"/>
      <w:bookmarkStart w:id="130" w:name="_Toc123112235"/>
      <w:bookmarkStart w:id="131" w:name="_Toc123102454"/>
      <w:bookmarkStart w:id="132" w:name="_Toc6405"/>
      <w:bookmarkStart w:id="133" w:name="_Toc123051453"/>
      <w:bookmarkStart w:id="134" w:name="_Toc31653"/>
      <w:bookmarkStart w:id="135" w:name="_Toc16859"/>
      <w:bookmarkStart w:id="136" w:name="_Toc98560353"/>
      <w:bookmarkStart w:id="137" w:name="_Toc31644"/>
      <w:bookmarkStart w:id="138" w:name="_Toc12245"/>
      <w:bookmarkStart w:id="139" w:name="_Toc3601"/>
      <w:bookmarkStart w:id="140" w:name="_Toc141703887"/>
      <w:bookmarkStart w:id="141" w:name="_Toc14835"/>
      <w:bookmarkStart w:id="142" w:name="_Toc29251"/>
      <w:bookmarkStart w:id="143" w:name="_Toc312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57530239"/>
      <w:bookmarkStart w:id="147" w:name="_Toc79392580"/>
      <w:bookmarkStart w:id="148"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E720AB6" w14:textId="77777777" w:rsidR="006A3019" w:rsidRDefault="006A3019">
      <w:pPr>
        <w:spacing w:line="360" w:lineRule="auto"/>
        <w:ind w:firstLineChars="200" w:firstLine="480"/>
        <w:rPr>
          <w:bCs/>
          <w:sz w:val="24"/>
        </w:rPr>
      </w:pPr>
    </w:p>
    <w:p w14:paraId="0811CA34" w14:textId="77777777" w:rsidR="006A3019" w:rsidRDefault="0008226D">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D86D774" w14:textId="77777777" w:rsidR="006A3019" w:rsidRDefault="0008226D">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29043736" w14:textId="77777777" w:rsidR="006A3019" w:rsidRDefault="0008226D">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信达澳银基金管理有限公司</w:t>
      </w:r>
    </w:p>
    <w:p w14:paraId="21C6E3B1" w14:textId="77777777" w:rsidR="006A3019" w:rsidRDefault="0008226D">
      <w:pPr>
        <w:spacing w:line="360" w:lineRule="auto"/>
        <w:ind w:firstLineChars="200" w:firstLine="480"/>
        <w:rPr>
          <w:bCs/>
          <w:sz w:val="24"/>
        </w:rPr>
      </w:pPr>
      <w:r>
        <w:rPr>
          <w:bCs/>
          <w:sz w:val="24"/>
        </w:rPr>
        <w:t>住所：</w:t>
      </w:r>
      <w:r>
        <w:rPr>
          <w:rFonts w:hint="eastAsia"/>
          <w:bCs/>
          <w:sz w:val="24"/>
        </w:rPr>
        <w:t>广东省深圳市南山区科苑南路（深圳湾段）</w:t>
      </w:r>
      <w:r>
        <w:rPr>
          <w:rFonts w:hint="eastAsia"/>
          <w:bCs/>
          <w:sz w:val="24"/>
        </w:rPr>
        <w:t>3331</w:t>
      </w:r>
      <w:r>
        <w:rPr>
          <w:rFonts w:hint="eastAsia"/>
          <w:bCs/>
          <w:sz w:val="24"/>
        </w:rPr>
        <w:t>号阿里巴巴大厦</w:t>
      </w:r>
      <w:r>
        <w:rPr>
          <w:rFonts w:hint="eastAsia"/>
          <w:bCs/>
          <w:sz w:val="24"/>
        </w:rPr>
        <w:t>N1</w:t>
      </w:r>
      <w:r>
        <w:rPr>
          <w:rFonts w:hint="eastAsia"/>
          <w:bCs/>
          <w:sz w:val="24"/>
        </w:rPr>
        <w:t>座第</w:t>
      </w:r>
      <w:r>
        <w:rPr>
          <w:rFonts w:hint="eastAsia"/>
          <w:bCs/>
          <w:sz w:val="24"/>
        </w:rPr>
        <w:t>8</w:t>
      </w:r>
      <w:r>
        <w:rPr>
          <w:rFonts w:hint="eastAsia"/>
          <w:bCs/>
          <w:sz w:val="24"/>
        </w:rPr>
        <w:t>层和第</w:t>
      </w:r>
      <w:r>
        <w:rPr>
          <w:rFonts w:hint="eastAsia"/>
          <w:bCs/>
          <w:sz w:val="24"/>
        </w:rPr>
        <w:t>9</w:t>
      </w:r>
      <w:r>
        <w:rPr>
          <w:rFonts w:hint="eastAsia"/>
          <w:bCs/>
          <w:sz w:val="24"/>
        </w:rPr>
        <w:t>层</w:t>
      </w:r>
    </w:p>
    <w:p w14:paraId="6619C54E" w14:textId="77777777" w:rsidR="006A3019" w:rsidRDefault="0008226D">
      <w:pPr>
        <w:spacing w:line="360" w:lineRule="auto"/>
        <w:ind w:firstLineChars="200" w:firstLine="480"/>
        <w:rPr>
          <w:bCs/>
          <w:sz w:val="24"/>
        </w:rPr>
      </w:pPr>
      <w:r>
        <w:rPr>
          <w:bCs/>
          <w:sz w:val="24"/>
        </w:rPr>
        <w:t>法定代表人：</w:t>
      </w:r>
      <w:r>
        <w:rPr>
          <w:rFonts w:hint="eastAsia"/>
          <w:bCs/>
          <w:sz w:val="24"/>
        </w:rPr>
        <w:t>祝</w:t>
      </w:r>
      <w:r>
        <w:rPr>
          <w:bCs/>
          <w:sz w:val="24"/>
        </w:rPr>
        <w:t>瑞敏</w:t>
      </w:r>
    </w:p>
    <w:p w14:paraId="05B33089" w14:textId="77777777" w:rsidR="006A3019" w:rsidRDefault="0008226D">
      <w:pPr>
        <w:spacing w:line="360" w:lineRule="auto"/>
        <w:ind w:firstLineChars="200" w:firstLine="480"/>
        <w:rPr>
          <w:bCs/>
          <w:sz w:val="24"/>
        </w:rPr>
      </w:pPr>
      <w:r>
        <w:rPr>
          <w:bCs/>
          <w:sz w:val="24"/>
        </w:rPr>
        <w:t>设立日期：</w:t>
      </w:r>
      <w:r>
        <w:rPr>
          <w:rFonts w:hint="eastAsia"/>
          <w:bCs/>
          <w:sz w:val="24"/>
        </w:rPr>
        <w:t>2006</w:t>
      </w:r>
      <w:r>
        <w:rPr>
          <w:rFonts w:hint="eastAsia"/>
          <w:bCs/>
          <w:sz w:val="24"/>
        </w:rPr>
        <w:t>年</w:t>
      </w:r>
      <w:r>
        <w:rPr>
          <w:rFonts w:hint="eastAsia"/>
          <w:bCs/>
          <w:sz w:val="24"/>
        </w:rPr>
        <w:t>6</w:t>
      </w:r>
      <w:r>
        <w:rPr>
          <w:rFonts w:hint="eastAsia"/>
          <w:bCs/>
          <w:sz w:val="24"/>
        </w:rPr>
        <w:t>月</w:t>
      </w:r>
      <w:r>
        <w:rPr>
          <w:rFonts w:hint="eastAsia"/>
          <w:bCs/>
          <w:sz w:val="24"/>
        </w:rPr>
        <w:t>5</w:t>
      </w:r>
      <w:r>
        <w:rPr>
          <w:rFonts w:hint="eastAsia"/>
          <w:bCs/>
          <w:sz w:val="24"/>
        </w:rPr>
        <w:t>日</w:t>
      </w:r>
    </w:p>
    <w:p w14:paraId="46599A29" w14:textId="77777777" w:rsidR="006A3019" w:rsidRDefault="0008226D">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[2006]071</w:t>
      </w:r>
      <w:r>
        <w:rPr>
          <w:rFonts w:hint="eastAsia"/>
          <w:bCs/>
          <w:sz w:val="24"/>
        </w:rPr>
        <w:t>号</w:t>
      </w:r>
    </w:p>
    <w:p w14:paraId="767BFF0B" w14:textId="77777777" w:rsidR="006A3019" w:rsidRDefault="0008226D">
      <w:pPr>
        <w:spacing w:line="360" w:lineRule="auto"/>
        <w:ind w:firstLineChars="200" w:firstLine="480"/>
        <w:rPr>
          <w:bCs/>
          <w:sz w:val="24"/>
        </w:rPr>
      </w:pPr>
      <w:r>
        <w:rPr>
          <w:bCs/>
          <w:sz w:val="24"/>
        </w:rPr>
        <w:t>组织形式：</w:t>
      </w:r>
      <w:r>
        <w:rPr>
          <w:rFonts w:hint="eastAsia"/>
          <w:bCs/>
          <w:sz w:val="24"/>
        </w:rPr>
        <w:t>有限责任公司</w:t>
      </w:r>
    </w:p>
    <w:p w14:paraId="0DF43545" w14:textId="77777777" w:rsidR="006A3019" w:rsidRDefault="0008226D">
      <w:pPr>
        <w:spacing w:line="360" w:lineRule="auto"/>
        <w:ind w:firstLineChars="200" w:firstLine="480"/>
        <w:rPr>
          <w:bCs/>
          <w:sz w:val="24"/>
        </w:rPr>
      </w:pPr>
      <w:r>
        <w:rPr>
          <w:bCs/>
          <w:sz w:val="24"/>
        </w:rPr>
        <w:t>注册资本：</w:t>
      </w:r>
      <w:r>
        <w:rPr>
          <w:rFonts w:hint="eastAsia"/>
          <w:bCs/>
          <w:sz w:val="24"/>
        </w:rPr>
        <w:t>壹亿元人民币</w:t>
      </w:r>
    </w:p>
    <w:p w14:paraId="6CAC5DAC" w14:textId="77777777" w:rsidR="006A3019" w:rsidRDefault="0008226D">
      <w:pPr>
        <w:spacing w:line="360" w:lineRule="auto"/>
        <w:ind w:firstLineChars="200" w:firstLine="480"/>
        <w:rPr>
          <w:bCs/>
          <w:sz w:val="24"/>
        </w:rPr>
      </w:pPr>
      <w:r>
        <w:rPr>
          <w:bCs/>
          <w:sz w:val="24"/>
        </w:rPr>
        <w:t>存续期限：</w:t>
      </w:r>
      <w:r>
        <w:rPr>
          <w:rFonts w:hint="eastAsia"/>
          <w:bCs/>
          <w:sz w:val="24"/>
        </w:rPr>
        <w:t>持续经营</w:t>
      </w:r>
    </w:p>
    <w:p w14:paraId="2B9285DF" w14:textId="77777777" w:rsidR="006A3019" w:rsidRDefault="0008226D">
      <w:pPr>
        <w:spacing w:line="360" w:lineRule="auto"/>
        <w:ind w:firstLineChars="200" w:firstLine="480"/>
        <w:rPr>
          <w:bCs/>
          <w:sz w:val="24"/>
        </w:rPr>
      </w:pPr>
      <w:r>
        <w:rPr>
          <w:bCs/>
          <w:sz w:val="24"/>
        </w:rPr>
        <w:t>联系电话：</w:t>
      </w:r>
      <w:r>
        <w:rPr>
          <w:rFonts w:hint="eastAsia"/>
          <w:bCs/>
          <w:sz w:val="24"/>
        </w:rPr>
        <w:t>0755-83172666</w:t>
      </w:r>
    </w:p>
    <w:p w14:paraId="2F26958D" w14:textId="77777777" w:rsidR="006A3019" w:rsidRDefault="0008226D">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76441E62" w14:textId="77777777" w:rsidR="006A3019" w:rsidRDefault="000822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E4E7F7A" w14:textId="77777777" w:rsidR="006A3019" w:rsidRDefault="000822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47D3820" w14:textId="77777777" w:rsidR="006A3019" w:rsidRDefault="000822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2DEDE12" w14:textId="77777777" w:rsidR="006A3019" w:rsidRDefault="000822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FA2617" w14:textId="77777777" w:rsidR="006A3019" w:rsidRDefault="0008226D">
      <w:pPr>
        <w:spacing w:line="360" w:lineRule="auto"/>
        <w:ind w:firstLineChars="200" w:firstLine="480"/>
        <w:rPr>
          <w:bCs/>
          <w:sz w:val="24"/>
        </w:rPr>
      </w:pPr>
      <w:r>
        <w:rPr>
          <w:bCs/>
          <w:sz w:val="24"/>
        </w:rPr>
        <w:t>（</w:t>
      </w:r>
      <w:r>
        <w:rPr>
          <w:bCs/>
          <w:sz w:val="24"/>
        </w:rPr>
        <w:t>4</w:t>
      </w:r>
      <w:r>
        <w:rPr>
          <w:bCs/>
          <w:sz w:val="24"/>
        </w:rPr>
        <w:t>）销售基金份额；</w:t>
      </w:r>
    </w:p>
    <w:p w14:paraId="49941A1F" w14:textId="77777777" w:rsidR="006A3019" w:rsidRDefault="0008226D">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51BAE1F7" w14:textId="77777777" w:rsidR="006A3019" w:rsidRDefault="000822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97B9E3F" w14:textId="77777777" w:rsidR="006A3019" w:rsidRDefault="000822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6727E5F" w14:textId="77777777" w:rsidR="006A3019" w:rsidRDefault="000822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5166F826" w14:textId="77777777" w:rsidR="006A3019" w:rsidRDefault="000822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64AAA62" w14:textId="77777777" w:rsidR="006A3019" w:rsidRDefault="000822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97776FA" w14:textId="77777777" w:rsidR="006A3019" w:rsidRDefault="000822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71C1495" w14:textId="77777777" w:rsidR="006A3019" w:rsidRDefault="000822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B4E8813" w14:textId="77777777" w:rsidR="006A3019" w:rsidRDefault="000822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EC7029D" w14:textId="77777777" w:rsidR="006A3019" w:rsidRDefault="000822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3BC2657" w14:textId="77777777" w:rsidR="006A3019" w:rsidRDefault="0008226D">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2417A143" w14:textId="77777777" w:rsidR="006A3019" w:rsidRDefault="000822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39925005" w14:textId="77777777" w:rsidR="006A3019" w:rsidRDefault="000822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D14B100" w14:textId="77777777" w:rsidR="006A3019" w:rsidRDefault="000822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DD71707" w14:textId="77777777" w:rsidR="006A3019" w:rsidRDefault="0008226D">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F9B5311" w14:textId="77777777" w:rsidR="006A3019" w:rsidRDefault="0008226D">
      <w:pPr>
        <w:spacing w:line="440" w:lineRule="atLeast"/>
        <w:ind w:firstLineChars="200" w:firstLine="480"/>
        <w:rPr>
          <w:bCs/>
          <w:sz w:val="24"/>
        </w:rPr>
      </w:pPr>
      <w:r>
        <w:rPr>
          <w:bCs/>
          <w:sz w:val="24"/>
        </w:rPr>
        <w:t>（</w:t>
      </w:r>
      <w:r>
        <w:rPr>
          <w:bCs/>
          <w:sz w:val="24"/>
        </w:rPr>
        <w:t>2</w:t>
      </w:r>
      <w:r>
        <w:rPr>
          <w:bCs/>
          <w:sz w:val="24"/>
        </w:rPr>
        <w:t>）办理基金备案手续；</w:t>
      </w:r>
    </w:p>
    <w:p w14:paraId="24CE7FC1" w14:textId="77777777" w:rsidR="006A3019" w:rsidRDefault="0008226D">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107DB05" w14:textId="77777777" w:rsidR="006A3019" w:rsidRDefault="000822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56A025E" w14:textId="77777777" w:rsidR="006A3019" w:rsidRDefault="000822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EE9A8CB" w14:textId="77777777" w:rsidR="006A3019" w:rsidRDefault="000822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14:paraId="34FD22A7" w14:textId="77777777" w:rsidR="006A3019" w:rsidRDefault="0008226D">
      <w:pPr>
        <w:spacing w:line="360" w:lineRule="auto"/>
        <w:ind w:firstLineChars="200" w:firstLine="480"/>
        <w:rPr>
          <w:bCs/>
          <w:sz w:val="24"/>
        </w:rPr>
      </w:pPr>
      <w:r>
        <w:rPr>
          <w:bCs/>
          <w:sz w:val="24"/>
        </w:rPr>
        <w:t>（</w:t>
      </w:r>
      <w:r>
        <w:rPr>
          <w:bCs/>
          <w:sz w:val="24"/>
        </w:rPr>
        <w:t>7</w:t>
      </w:r>
      <w:r>
        <w:rPr>
          <w:bCs/>
          <w:sz w:val="24"/>
        </w:rPr>
        <w:t>）依法接受基金托管人的监督；</w:t>
      </w:r>
    </w:p>
    <w:p w14:paraId="6E272F44" w14:textId="77777777" w:rsidR="006A3019" w:rsidRDefault="000822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ascii="宋体" w:hAnsi="宋体" w:hint="eastAsia"/>
          <w:sz w:val="24"/>
        </w:rPr>
        <w:t>信息</w:t>
      </w:r>
      <w:r>
        <w:rPr>
          <w:bCs/>
          <w:sz w:val="24"/>
        </w:rPr>
        <w:t>，确定基金份额申购、赎回的价格；</w:t>
      </w:r>
    </w:p>
    <w:p w14:paraId="704D324B" w14:textId="77777777" w:rsidR="006A3019" w:rsidRDefault="000822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C8F6B58" w14:textId="77777777" w:rsidR="006A3019" w:rsidRDefault="0008226D">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0515F1CE" w14:textId="77777777" w:rsidR="006A3019" w:rsidRDefault="000822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5EA0F5A" w14:textId="77777777" w:rsidR="006A3019" w:rsidRDefault="000822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，因向审计、法律等外部专业顾问提供的情况除外</w:t>
      </w:r>
      <w:r>
        <w:rPr>
          <w:bCs/>
          <w:sz w:val="24"/>
        </w:rPr>
        <w:t>；</w:t>
      </w:r>
    </w:p>
    <w:p w14:paraId="6F5BCD47" w14:textId="77777777" w:rsidR="006A3019" w:rsidRDefault="000822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FDF17FA" w14:textId="77777777" w:rsidR="006A3019" w:rsidRDefault="000822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CA79CFA" w14:textId="77777777" w:rsidR="006A3019" w:rsidRDefault="000822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53DDD6A" w14:textId="77777777" w:rsidR="006A3019" w:rsidRDefault="000822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20</w:t>
      </w:r>
      <w:r>
        <w:rPr>
          <w:bCs/>
          <w:sz w:val="24"/>
        </w:rPr>
        <w:t>年以上</w:t>
      </w:r>
      <w:r>
        <w:rPr>
          <w:rFonts w:hint="eastAsia"/>
          <w:bCs/>
          <w:sz w:val="24"/>
        </w:rPr>
        <w:t>，法律法规另有规定的从其规定</w:t>
      </w:r>
      <w:r>
        <w:rPr>
          <w:bCs/>
          <w:sz w:val="24"/>
        </w:rPr>
        <w:t>；</w:t>
      </w:r>
    </w:p>
    <w:p w14:paraId="11640700" w14:textId="77777777" w:rsidR="006A3019" w:rsidRDefault="000822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6D3629" w14:textId="77777777" w:rsidR="006A3019" w:rsidRDefault="0008226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9C38E5A" w14:textId="77777777" w:rsidR="006A3019" w:rsidRDefault="000822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E38C2CD" w14:textId="77777777" w:rsidR="006A3019" w:rsidRDefault="000822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295FD7A" w14:textId="77777777" w:rsidR="006A3019" w:rsidRDefault="000822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F2A0457" w14:textId="77777777" w:rsidR="006A3019" w:rsidRDefault="000822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69F56155" w14:textId="77777777" w:rsidR="006A3019" w:rsidRDefault="000822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5A3F105" w14:textId="77777777" w:rsidR="006A3019" w:rsidRDefault="000822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7D61F8F2" w14:textId="77777777" w:rsidR="006A3019" w:rsidRDefault="000822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2985B98" w14:textId="77777777" w:rsidR="006A3019" w:rsidRDefault="0008226D">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19FE9D7A" w14:textId="77777777" w:rsidR="006A3019" w:rsidRDefault="000822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7EC2131" w14:textId="77777777" w:rsidR="006A3019" w:rsidRDefault="0008226D">
      <w:pPr>
        <w:spacing w:line="360" w:lineRule="auto"/>
        <w:ind w:firstLineChars="200" w:firstLine="480"/>
        <w:rPr>
          <w:bCs/>
          <w:sz w:val="24"/>
        </w:rPr>
      </w:pPr>
      <w:bookmarkStart w:id="156" w:name="_Toc79392581"/>
      <w:bookmarkStart w:id="157" w:name="_Toc15118238"/>
      <w:bookmarkStart w:id="158" w:name="_Toc57530240"/>
      <w:r>
        <w:rPr>
          <w:bCs/>
          <w:sz w:val="24"/>
        </w:rPr>
        <w:t>二、基金托管人</w:t>
      </w:r>
      <w:bookmarkEnd w:id="153"/>
      <w:bookmarkEnd w:id="156"/>
      <w:bookmarkEnd w:id="157"/>
      <w:bookmarkEnd w:id="158"/>
    </w:p>
    <w:p w14:paraId="18C246C5" w14:textId="77777777" w:rsidR="006A3019" w:rsidRDefault="0008226D">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7021B19B" w14:textId="77777777" w:rsidR="006A3019" w:rsidRDefault="0008226D">
      <w:pPr>
        <w:spacing w:line="360" w:lineRule="auto"/>
        <w:ind w:firstLineChars="200" w:firstLine="480"/>
        <w:rPr>
          <w:sz w:val="24"/>
        </w:rPr>
      </w:pPr>
      <w:r>
        <w:rPr>
          <w:rFonts w:hint="eastAsia"/>
          <w:sz w:val="24"/>
        </w:rPr>
        <w:t>名称：中国建设银行股份有限公司</w:t>
      </w:r>
    </w:p>
    <w:p w14:paraId="57A7706F" w14:textId="77777777" w:rsidR="006A3019" w:rsidRDefault="0008226D">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14:paraId="4D91262B" w14:textId="77777777" w:rsidR="006A3019" w:rsidRDefault="0008226D">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14:paraId="54722346" w14:textId="77777777" w:rsidR="006A3019" w:rsidRDefault="0008226D">
      <w:pPr>
        <w:spacing w:line="360" w:lineRule="auto"/>
        <w:ind w:firstLineChars="200" w:firstLine="480"/>
        <w:rPr>
          <w:sz w:val="24"/>
        </w:rPr>
      </w:pPr>
      <w:r>
        <w:rPr>
          <w:rFonts w:hint="eastAsia"/>
          <w:sz w:val="24"/>
        </w:rPr>
        <w:t>邮政编码：</w:t>
      </w:r>
      <w:r>
        <w:rPr>
          <w:rFonts w:hint="eastAsia"/>
          <w:sz w:val="24"/>
        </w:rPr>
        <w:t>100033</w:t>
      </w:r>
    </w:p>
    <w:p w14:paraId="39C02499" w14:textId="77777777" w:rsidR="006A3019" w:rsidRDefault="0008226D">
      <w:pPr>
        <w:spacing w:line="360" w:lineRule="auto"/>
        <w:ind w:firstLineChars="200" w:firstLine="480"/>
        <w:rPr>
          <w:sz w:val="24"/>
        </w:rPr>
      </w:pPr>
      <w:r>
        <w:rPr>
          <w:rFonts w:hint="eastAsia"/>
          <w:sz w:val="24"/>
        </w:rPr>
        <w:t>法定代表人：田国立</w:t>
      </w:r>
    </w:p>
    <w:p w14:paraId="1B48D834" w14:textId="77777777" w:rsidR="006A3019" w:rsidRDefault="0008226D">
      <w:pPr>
        <w:spacing w:line="360" w:lineRule="auto"/>
        <w:ind w:firstLineChars="200" w:firstLine="480"/>
        <w:rPr>
          <w:sz w:val="24"/>
        </w:rPr>
      </w:pPr>
      <w:r>
        <w:rPr>
          <w:rFonts w:hint="eastAsia"/>
          <w:sz w:val="24"/>
        </w:rPr>
        <w:t>成立时间：</w:t>
      </w:r>
      <w:r>
        <w:rPr>
          <w:rFonts w:hint="eastAsia"/>
          <w:sz w:val="24"/>
        </w:rPr>
        <w:t>2004</w:t>
      </w:r>
      <w:r>
        <w:rPr>
          <w:rFonts w:hint="eastAsia"/>
          <w:sz w:val="24"/>
        </w:rPr>
        <w:t>年</w:t>
      </w:r>
      <w:r>
        <w:rPr>
          <w:rFonts w:hint="eastAsia"/>
          <w:sz w:val="24"/>
        </w:rPr>
        <w:t>9</w:t>
      </w:r>
      <w:r>
        <w:rPr>
          <w:rFonts w:hint="eastAsia"/>
          <w:sz w:val="24"/>
        </w:rPr>
        <w:t>月</w:t>
      </w:r>
      <w:r>
        <w:rPr>
          <w:rFonts w:hint="eastAsia"/>
          <w:sz w:val="24"/>
        </w:rPr>
        <w:t>17</w:t>
      </w:r>
      <w:r>
        <w:rPr>
          <w:rFonts w:hint="eastAsia"/>
          <w:sz w:val="24"/>
        </w:rPr>
        <w:t>日</w:t>
      </w:r>
    </w:p>
    <w:p w14:paraId="549AF577" w14:textId="77777777" w:rsidR="006A3019" w:rsidRDefault="0008226D">
      <w:pPr>
        <w:spacing w:line="360" w:lineRule="auto"/>
        <w:ind w:firstLineChars="200" w:firstLine="480"/>
        <w:rPr>
          <w:sz w:val="24"/>
        </w:rPr>
      </w:pPr>
      <w:r>
        <w:rPr>
          <w:rFonts w:hint="eastAsia"/>
          <w:sz w:val="24"/>
        </w:rPr>
        <w:t>基金托管业务批准文号：中国证监会证监基字</w:t>
      </w:r>
      <w:r>
        <w:rPr>
          <w:rFonts w:hint="eastAsia"/>
          <w:sz w:val="24"/>
        </w:rPr>
        <w:t>[1998]12</w:t>
      </w:r>
      <w:r>
        <w:rPr>
          <w:rFonts w:hint="eastAsia"/>
          <w:sz w:val="24"/>
        </w:rPr>
        <w:t>号</w:t>
      </w:r>
    </w:p>
    <w:p w14:paraId="57C7C75F" w14:textId="77777777" w:rsidR="006A3019" w:rsidRDefault="0008226D">
      <w:pPr>
        <w:spacing w:line="360" w:lineRule="auto"/>
        <w:ind w:firstLineChars="200" w:firstLine="480"/>
        <w:rPr>
          <w:sz w:val="24"/>
        </w:rPr>
      </w:pPr>
      <w:r>
        <w:rPr>
          <w:rFonts w:hint="eastAsia"/>
          <w:sz w:val="24"/>
        </w:rPr>
        <w:t>组织形式：股份有限公司</w:t>
      </w:r>
    </w:p>
    <w:p w14:paraId="26386BFE" w14:textId="77777777" w:rsidR="006A3019" w:rsidRDefault="0008226D">
      <w:pPr>
        <w:spacing w:line="360" w:lineRule="auto"/>
        <w:ind w:firstLineChars="200" w:firstLine="480"/>
        <w:rPr>
          <w:sz w:val="24"/>
        </w:rPr>
      </w:pPr>
      <w:r>
        <w:rPr>
          <w:rFonts w:hint="eastAsia"/>
          <w:sz w:val="24"/>
        </w:rPr>
        <w:t>注册资本：贰仟伍佰亿壹仟零玖拾柒万柒仟肆佰捌拾陆元整</w:t>
      </w:r>
    </w:p>
    <w:p w14:paraId="5D93B900" w14:textId="77777777" w:rsidR="006A3019" w:rsidRDefault="0008226D">
      <w:pPr>
        <w:spacing w:line="360" w:lineRule="auto"/>
        <w:ind w:firstLineChars="200" w:firstLine="480"/>
        <w:rPr>
          <w:rFonts w:ascii="仿宋" w:hAnsi="仿宋"/>
          <w:sz w:val="24"/>
        </w:rPr>
      </w:pPr>
      <w:r>
        <w:rPr>
          <w:rFonts w:hint="eastAsia"/>
          <w:sz w:val="24"/>
        </w:rPr>
        <w:t>存续期间：持续经营</w:t>
      </w:r>
    </w:p>
    <w:p w14:paraId="072D2B04" w14:textId="77777777" w:rsidR="006A3019" w:rsidRDefault="0008226D">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14:paraId="6AD7EF26" w14:textId="77777777" w:rsidR="006A3019" w:rsidRDefault="000822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8FE7592" w14:textId="77777777" w:rsidR="006A3019" w:rsidRDefault="000822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4F14A1D" w14:textId="77777777" w:rsidR="006A3019" w:rsidRDefault="000822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7B51FEA" w14:textId="77777777" w:rsidR="006A3019" w:rsidRDefault="000822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0A9624A2" w14:textId="77777777" w:rsidR="006A3019" w:rsidRDefault="0008226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资金账户、证券账户等投资所需账户，</w:t>
      </w:r>
      <w:r>
        <w:rPr>
          <w:bCs/>
          <w:sz w:val="24"/>
        </w:rPr>
        <w:t>为基金办理证券交易资金清算</w:t>
      </w:r>
      <w:r>
        <w:rPr>
          <w:rFonts w:hint="eastAsia"/>
          <w:bCs/>
          <w:sz w:val="24"/>
        </w:rPr>
        <w:t>；</w:t>
      </w:r>
    </w:p>
    <w:p w14:paraId="3D081F69" w14:textId="77777777" w:rsidR="006A3019" w:rsidRDefault="000822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BA9E0B3" w14:textId="77777777" w:rsidR="006A3019" w:rsidRDefault="000822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F1E1FE6" w14:textId="77777777" w:rsidR="006A3019" w:rsidRDefault="000822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1BA918D" w14:textId="77777777" w:rsidR="006A3019" w:rsidRDefault="000822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D6E7D46" w14:textId="77777777" w:rsidR="006A3019" w:rsidRDefault="000822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2C8E955" w14:textId="77777777" w:rsidR="006A3019" w:rsidRDefault="000822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0AC38DF" w14:textId="77777777" w:rsidR="006A3019" w:rsidRDefault="000822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0E986E" w14:textId="77777777" w:rsidR="006A3019" w:rsidRDefault="000822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CFA907E" w14:textId="77777777" w:rsidR="006A3019" w:rsidRDefault="000822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3863E7D" w14:textId="77777777" w:rsidR="006A3019" w:rsidRDefault="0008226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4018200B" w14:textId="77777777" w:rsidR="006A3019" w:rsidRDefault="000822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，因向审计、法律等外部专业顾问提供的情况除外</w:t>
      </w:r>
      <w:r>
        <w:rPr>
          <w:bCs/>
          <w:sz w:val="24"/>
        </w:rPr>
        <w:t>；</w:t>
      </w:r>
    </w:p>
    <w:p w14:paraId="78922FA4" w14:textId="77777777" w:rsidR="006A3019" w:rsidRDefault="0008226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1B3AAB21" w14:textId="77777777" w:rsidR="006A3019" w:rsidRDefault="000822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4C3D0E7" w14:textId="77777777" w:rsidR="006A3019" w:rsidRDefault="000822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5732056F" w14:textId="77777777" w:rsidR="006A3019" w:rsidRDefault="000822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20</w:t>
      </w:r>
      <w:r>
        <w:rPr>
          <w:bCs/>
          <w:sz w:val="24"/>
        </w:rPr>
        <w:t>年以上</w:t>
      </w:r>
      <w:r>
        <w:rPr>
          <w:rFonts w:hint="eastAsia"/>
          <w:bCs/>
          <w:sz w:val="24"/>
        </w:rPr>
        <w:t>，法律法规另有规定的从其规定</w:t>
      </w:r>
      <w:r>
        <w:rPr>
          <w:bCs/>
          <w:sz w:val="24"/>
        </w:rPr>
        <w:t>；</w:t>
      </w:r>
    </w:p>
    <w:p w14:paraId="35075329" w14:textId="77777777" w:rsidR="006A3019" w:rsidRDefault="0008226D">
      <w:pPr>
        <w:spacing w:line="360" w:lineRule="auto"/>
        <w:ind w:firstLineChars="200" w:firstLine="480"/>
        <w:rPr>
          <w:bCs/>
          <w:sz w:val="24"/>
        </w:rPr>
      </w:pPr>
      <w:r>
        <w:rPr>
          <w:bCs/>
          <w:sz w:val="24"/>
        </w:rPr>
        <w:t>（</w:t>
      </w:r>
      <w:r>
        <w:rPr>
          <w:bCs/>
          <w:sz w:val="24"/>
        </w:rPr>
        <w:t>12</w:t>
      </w:r>
      <w:r>
        <w:rPr>
          <w:bCs/>
          <w:sz w:val="24"/>
        </w:rPr>
        <w:t>）保存基金份额持有人名册；</w:t>
      </w:r>
    </w:p>
    <w:p w14:paraId="750E0B95" w14:textId="77777777" w:rsidR="006A3019" w:rsidRDefault="000822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6DF3C1B" w14:textId="77777777" w:rsidR="006A3019" w:rsidRDefault="000822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D119DB8" w14:textId="77777777" w:rsidR="006A3019" w:rsidRDefault="000822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7DC6161" w14:textId="77777777" w:rsidR="006A3019" w:rsidRDefault="000822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C908F4A" w14:textId="77777777" w:rsidR="006A3019" w:rsidRDefault="000822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0D60DE8" w14:textId="77777777" w:rsidR="006A3019" w:rsidRDefault="000822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EE05938" w14:textId="77777777" w:rsidR="006A3019" w:rsidRDefault="000822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CB8E50" w14:textId="77777777" w:rsidR="006A3019" w:rsidRDefault="000822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F1F6C26" w14:textId="77777777" w:rsidR="006A3019" w:rsidRDefault="0008226D">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7384ECE1" w14:textId="77777777" w:rsidR="006A3019" w:rsidRDefault="0008226D">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4D807656" w14:textId="77777777" w:rsidR="006A3019" w:rsidRDefault="0008226D">
      <w:pPr>
        <w:spacing w:line="360" w:lineRule="auto"/>
        <w:ind w:firstLineChars="200" w:firstLine="480"/>
        <w:rPr>
          <w:bCs/>
          <w:sz w:val="24"/>
        </w:rPr>
      </w:pPr>
      <w:bookmarkStart w:id="163" w:name="_Toc79392582"/>
      <w:bookmarkEnd w:id="162"/>
      <w:r>
        <w:rPr>
          <w:bCs/>
          <w:sz w:val="24"/>
        </w:rPr>
        <w:t>三、基金份额持有人</w:t>
      </w:r>
      <w:bookmarkEnd w:id="163"/>
    </w:p>
    <w:p w14:paraId="5448B229" w14:textId="77777777" w:rsidR="006A3019" w:rsidRDefault="000822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3E79E79" w14:textId="77777777" w:rsidR="006A3019" w:rsidRDefault="0008226D">
      <w:pPr>
        <w:spacing w:line="360" w:lineRule="auto"/>
        <w:ind w:firstLineChars="200" w:firstLine="480"/>
        <w:rPr>
          <w:bCs/>
          <w:sz w:val="24"/>
        </w:rPr>
      </w:pPr>
      <w:r>
        <w:rPr>
          <w:rFonts w:hint="eastAsia"/>
          <w:bCs/>
          <w:sz w:val="24"/>
        </w:rPr>
        <w:t>除法律法规另有规定或基金合同另有约定外，</w:t>
      </w:r>
      <w:r>
        <w:rPr>
          <w:bCs/>
          <w:sz w:val="24"/>
        </w:rPr>
        <w:t>每份基金份额具有同等的合法权益。</w:t>
      </w:r>
    </w:p>
    <w:p w14:paraId="67B737AF" w14:textId="77777777" w:rsidR="006A3019" w:rsidRDefault="0008226D">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7AE02976" w14:textId="77777777" w:rsidR="006A3019" w:rsidRDefault="0008226D">
      <w:pPr>
        <w:spacing w:line="360" w:lineRule="auto"/>
        <w:ind w:firstLineChars="200" w:firstLine="480"/>
        <w:rPr>
          <w:bCs/>
          <w:sz w:val="24"/>
        </w:rPr>
      </w:pPr>
      <w:r>
        <w:rPr>
          <w:bCs/>
          <w:sz w:val="24"/>
        </w:rPr>
        <w:t>（</w:t>
      </w:r>
      <w:r>
        <w:rPr>
          <w:bCs/>
          <w:sz w:val="24"/>
        </w:rPr>
        <w:t>1</w:t>
      </w:r>
      <w:r>
        <w:rPr>
          <w:bCs/>
          <w:sz w:val="24"/>
        </w:rPr>
        <w:t>）分享基金财产收益；</w:t>
      </w:r>
    </w:p>
    <w:p w14:paraId="04A37B7F" w14:textId="77777777" w:rsidR="006A3019" w:rsidRDefault="000822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0EC572B5" w14:textId="77777777" w:rsidR="006A3019" w:rsidRDefault="000822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7CE4CBD" w14:textId="77777777" w:rsidR="006A3019" w:rsidRDefault="0008226D">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5062D756" w14:textId="77777777" w:rsidR="006A3019" w:rsidRDefault="000822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AEBCE90" w14:textId="77777777" w:rsidR="006A3019" w:rsidRDefault="000822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3605FBA" w14:textId="77777777" w:rsidR="006A3019" w:rsidRDefault="0008226D">
      <w:pPr>
        <w:spacing w:line="360" w:lineRule="auto"/>
        <w:ind w:firstLineChars="200" w:firstLine="480"/>
        <w:rPr>
          <w:bCs/>
          <w:sz w:val="24"/>
        </w:rPr>
      </w:pPr>
      <w:r>
        <w:rPr>
          <w:bCs/>
          <w:sz w:val="24"/>
        </w:rPr>
        <w:t>（</w:t>
      </w:r>
      <w:r>
        <w:rPr>
          <w:bCs/>
          <w:sz w:val="24"/>
        </w:rPr>
        <w:t>7</w:t>
      </w:r>
      <w:r>
        <w:rPr>
          <w:bCs/>
          <w:sz w:val="24"/>
        </w:rPr>
        <w:t>）监督基金管理人的投资运作；</w:t>
      </w:r>
    </w:p>
    <w:p w14:paraId="63452E52" w14:textId="77777777" w:rsidR="006A3019" w:rsidRDefault="000822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00EF221" w14:textId="77777777" w:rsidR="006A3019" w:rsidRDefault="000822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86BBCE0" w14:textId="77777777" w:rsidR="006A3019" w:rsidRDefault="000822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8398B9C" w14:textId="77777777" w:rsidR="006A3019" w:rsidRDefault="0008226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Pr>
          <w:bCs/>
          <w:sz w:val="24"/>
        </w:rPr>
        <w:t>；</w:t>
      </w:r>
    </w:p>
    <w:p w14:paraId="42AD95EC" w14:textId="77777777" w:rsidR="006A3019" w:rsidRDefault="0008226D">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85D45B2" w14:textId="77777777" w:rsidR="006A3019" w:rsidRDefault="000822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D4771AA" w14:textId="77777777" w:rsidR="006A3019" w:rsidRDefault="0008226D">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8E062D8" w14:textId="77777777" w:rsidR="006A3019" w:rsidRDefault="000822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33CDB5F" w14:textId="77777777" w:rsidR="006A3019" w:rsidRDefault="000822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0B8C2B9" w14:textId="77777777" w:rsidR="006A3019" w:rsidRDefault="0008226D">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3B130CAC" w14:textId="77777777" w:rsidR="006A3019" w:rsidRDefault="000822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4D9F7AD" w14:textId="77777777" w:rsidR="006A3019" w:rsidRDefault="000822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18FF95D8" w14:textId="77777777" w:rsidR="006A3019" w:rsidRDefault="0008226D">
      <w:pPr>
        <w:spacing w:line="360" w:lineRule="auto"/>
        <w:ind w:firstLineChars="200" w:firstLine="480"/>
        <w:rPr>
          <w:bCs/>
          <w:sz w:val="24"/>
        </w:rPr>
      </w:pPr>
      <w:r>
        <w:rPr>
          <w:rFonts w:hint="eastAsia"/>
          <w:bCs/>
          <w:sz w:val="24"/>
        </w:rPr>
        <w:t>四、本基金合同当事各方的权利义务以本基金合同为依据，不因基金账户名称而有所改变。</w:t>
      </w:r>
    </w:p>
    <w:p w14:paraId="20244BD3"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166" w:name="_Toc98560354"/>
      <w:bookmarkStart w:id="167" w:name="_Toc4559"/>
      <w:bookmarkStart w:id="168" w:name="_Toc20768"/>
      <w:bookmarkStart w:id="169" w:name="_Toc123102455"/>
      <w:bookmarkStart w:id="170" w:name="_Toc141703888"/>
      <w:bookmarkStart w:id="171" w:name="_Toc11030"/>
      <w:bookmarkStart w:id="172" w:name="_Toc139991738"/>
      <w:bookmarkStart w:id="173" w:name="_Toc79392583"/>
      <w:bookmarkStart w:id="174" w:name="_Toc7058"/>
      <w:bookmarkStart w:id="175" w:name="_Toc25783"/>
      <w:bookmarkStart w:id="176" w:name="_Toc3321"/>
      <w:bookmarkStart w:id="177" w:name="_Toc123051454"/>
      <w:bookmarkStart w:id="178" w:name="_Toc9706"/>
      <w:bookmarkStart w:id="179" w:name="_Toc10650"/>
      <w:bookmarkStart w:id="180" w:name="_Toc3771"/>
      <w:bookmarkStart w:id="181" w:name="_Toc18567"/>
      <w:bookmarkStart w:id="182" w:name="_Toc6447"/>
      <w:bookmarkStart w:id="183" w:name="_Toc12311223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B7D94A7" w14:textId="77777777" w:rsidR="006A3019" w:rsidRDefault="006A3019">
      <w:pPr>
        <w:tabs>
          <w:tab w:val="left" w:pos="1080"/>
        </w:tabs>
        <w:spacing w:line="360" w:lineRule="auto"/>
        <w:ind w:leftChars="199" w:left="1076" w:hangingChars="274" w:hanging="658"/>
        <w:rPr>
          <w:bCs/>
          <w:sz w:val="24"/>
        </w:rPr>
      </w:pPr>
    </w:p>
    <w:p w14:paraId="0BBC8A96" w14:textId="77777777" w:rsidR="006A3019" w:rsidRDefault="000822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5B1D4DA5" w14:textId="77777777" w:rsidR="006A3019" w:rsidRDefault="0008226D">
      <w:pPr>
        <w:spacing w:line="360" w:lineRule="auto"/>
        <w:ind w:firstLineChars="200" w:firstLine="480"/>
        <w:rPr>
          <w:bCs/>
          <w:sz w:val="24"/>
        </w:rPr>
      </w:pPr>
      <w:r>
        <w:rPr>
          <w:rFonts w:hint="eastAsia"/>
          <w:bCs/>
          <w:sz w:val="24"/>
        </w:rPr>
        <w:t>本基金份额持有人大会不设日常机构。</w:t>
      </w:r>
    </w:p>
    <w:p w14:paraId="0E3892C7" w14:textId="77777777" w:rsidR="006A3019" w:rsidRDefault="0008226D">
      <w:pPr>
        <w:spacing w:line="360" w:lineRule="auto"/>
        <w:ind w:firstLineChars="200" w:firstLine="480"/>
        <w:rPr>
          <w:bCs/>
          <w:sz w:val="24"/>
        </w:rPr>
      </w:pPr>
      <w:bookmarkStart w:id="184" w:name="_Toc15641220"/>
      <w:bookmarkStart w:id="185" w:name="_Toc57530243"/>
      <w:bookmarkStart w:id="186" w:name="_Toc79392584"/>
      <w:r>
        <w:rPr>
          <w:bCs/>
          <w:sz w:val="24"/>
        </w:rPr>
        <w:t>一、召开事由</w:t>
      </w:r>
      <w:bookmarkEnd w:id="184"/>
      <w:bookmarkEnd w:id="185"/>
      <w:bookmarkEnd w:id="186"/>
    </w:p>
    <w:p w14:paraId="2B639BFC" w14:textId="77777777" w:rsidR="006A3019" w:rsidRDefault="0008226D">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除法律法规、中国证监会另有规定或基金合同另有约定外，</w:t>
      </w:r>
      <w:r>
        <w:rPr>
          <w:bCs/>
          <w:sz w:val="24"/>
        </w:rPr>
        <w:t>当出现或需要决定下列事由之一的，应当召开基金份额持有人大会：</w:t>
      </w:r>
    </w:p>
    <w:p w14:paraId="2763D529" w14:textId="77777777" w:rsidR="006A3019" w:rsidRDefault="0008226D">
      <w:pPr>
        <w:spacing w:line="440" w:lineRule="atLeast"/>
        <w:ind w:firstLineChars="200" w:firstLine="480"/>
        <w:rPr>
          <w:bCs/>
        </w:rPr>
      </w:pPr>
      <w:r>
        <w:rPr>
          <w:bCs/>
          <w:sz w:val="24"/>
        </w:rPr>
        <w:t>（</w:t>
      </w:r>
      <w:r>
        <w:rPr>
          <w:bCs/>
          <w:sz w:val="24"/>
        </w:rPr>
        <w:t>1</w:t>
      </w:r>
      <w:r>
        <w:rPr>
          <w:bCs/>
          <w:sz w:val="24"/>
        </w:rPr>
        <w:t>）终止《基金合同》；</w:t>
      </w:r>
      <w:r>
        <w:rPr>
          <w:bCs/>
          <w:sz w:val="24"/>
        </w:rPr>
        <w:t xml:space="preserve"> </w:t>
      </w:r>
    </w:p>
    <w:p w14:paraId="3BF54BBA" w14:textId="77777777" w:rsidR="006A3019" w:rsidRDefault="0008226D">
      <w:pPr>
        <w:spacing w:line="440" w:lineRule="atLeast"/>
        <w:ind w:firstLineChars="200" w:firstLine="480"/>
        <w:rPr>
          <w:bCs/>
        </w:rPr>
      </w:pPr>
      <w:r>
        <w:rPr>
          <w:bCs/>
          <w:sz w:val="24"/>
        </w:rPr>
        <w:t>（</w:t>
      </w:r>
      <w:r>
        <w:rPr>
          <w:bCs/>
          <w:sz w:val="24"/>
        </w:rPr>
        <w:t>2</w:t>
      </w:r>
      <w:r>
        <w:rPr>
          <w:bCs/>
          <w:sz w:val="24"/>
        </w:rPr>
        <w:t>）更换基金管理人；</w:t>
      </w:r>
    </w:p>
    <w:p w14:paraId="4C670380" w14:textId="77777777" w:rsidR="006A3019" w:rsidRDefault="0008226D">
      <w:pPr>
        <w:spacing w:line="440" w:lineRule="atLeast"/>
        <w:ind w:firstLineChars="200" w:firstLine="480"/>
        <w:rPr>
          <w:bCs/>
          <w:sz w:val="24"/>
        </w:rPr>
      </w:pPr>
      <w:r>
        <w:rPr>
          <w:bCs/>
          <w:sz w:val="24"/>
        </w:rPr>
        <w:t>（</w:t>
      </w:r>
      <w:r>
        <w:rPr>
          <w:bCs/>
          <w:sz w:val="24"/>
        </w:rPr>
        <w:t>3</w:t>
      </w:r>
      <w:r>
        <w:rPr>
          <w:bCs/>
          <w:sz w:val="24"/>
        </w:rPr>
        <w:t>）更换基金托管人；</w:t>
      </w:r>
    </w:p>
    <w:p w14:paraId="26FE12AE" w14:textId="77777777" w:rsidR="006A3019" w:rsidRDefault="0008226D">
      <w:pPr>
        <w:spacing w:line="440" w:lineRule="atLeast"/>
        <w:ind w:firstLineChars="200" w:firstLine="480"/>
        <w:rPr>
          <w:bCs/>
          <w:sz w:val="24"/>
        </w:rPr>
      </w:pPr>
      <w:r>
        <w:rPr>
          <w:bCs/>
          <w:sz w:val="24"/>
        </w:rPr>
        <w:t>（</w:t>
      </w:r>
      <w:r>
        <w:rPr>
          <w:bCs/>
          <w:sz w:val="24"/>
        </w:rPr>
        <w:t>4</w:t>
      </w:r>
      <w:r>
        <w:rPr>
          <w:bCs/>
          <w:sz w:val="24"/>
        </w:rPr>
        <w:t>）转换基金运作方式；</w:t>
      </w:r>
    </w:p>
    <w:p w14:paraId="7C1F5421" w14:textId="77777777" w:rsidR="006A3019" w:rsidRDefault="000822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8EB7BA9" w14:textId="77777777" w:rsidR="006A3019" w:rsidRDefault="0008226D">
      <w:pPr>
        <w:spacing w:line="440" w:lineRule="atLeast"/>
        <w:ind w:firstLineChars="200" w:firstLine="480"/>
        <w:rPr>
          <w:bCs/>
          <w:sz w:val="24"/>
        </w:rPr>
      </w:pPr>
      <w:r>
        <w:rPr>
          <w:bCs/>
          <w:sz w:val="24"/>
        </w:rPr>
        <w:t>（</w:t>
      </w:r>
      <w:r>
        <w:rPr>
          <w:bCs/>
          <w:sz w:val="24"/>
        </w:rPr>
        <w:t>6</w:t>
      </w:r>
      <w:r>
        <w:rPr>
          <w:bCs/>
          <w:sz w:val="24"/>
        </w:rPr>
        <w:t>）变更基金类别；</w:t>
      </w:r>
    </w:p>
    <w:p w14:paraId="5CF3DE08" w14:textId="77777777" w:rsidR="006A3019" w:rsidRDefault="0008226D">
      <w:pPr>
        <w:spacing w:line="440" w:lineRule="atLeast"/>
        <w:ind w:firstLineChars="200" w:firstLine="480"/>
        <w:rPr>
          <w:bCs/>
          <w:sz w:val="24"/>
        </w:rPr>
      </w:pPr>
      <w:r>
        <w:rPr>
          <w:bCs/>
          <w:sz w:val="24"/>
        </w:rPr>
        <w:t>（</w:t>
      </w:r>
      <w:r>
        <w:rPr>
          <w:bCs/>
          <w:sz w:val="24"/>
        </w:rPr>
        <w:t>7</w:t>
      </w:r>
      <w:r>
        <w:rPr>
          <w:bCs/>
          <w:sz w:val="24"/>
        </w:rPr>
        <w:t>）本基金与其他基金的合并；</w:t>
      </w:r>
    </w:p>
    <w:p w14:paraId="1299B85E" w14:textId="77777777" w:rsidR="006A3019" w:rsidRDefault="0008226D">
      <w:pPr>
        <w:spacing w:line="440" w:lineRule="atLeast"/>
        <w:ind w:firstLineChars="200" w:firstLine="480"/>
        <w:rPr>
          <w:bCs/>
          <w:sz w:val="24"/>
        </w:rPr>
      </w:pPr>
      <w:r>
        <w:rPr>
          <w:bCs/>
          <w:sz w:val="24"/>
        </w:rPr>
        <w:t>（</w:t>
      </w:r>
      <w:r>
        <w:rPr>
          <w:bCs/>
          <w:sz w:val="24"/>
        </w:rPr>
        <w:t>8</w:t>
      </w:r>
      <w:r>
        <w:rPr>
          <w:bCs/>
          <w:sz w:val="24"/>
        </w:rPr>
        <w:t>）变更基金投资目标、范围或策略；</w:t>
      </w:r>
    </w:p>
    <w:p w14:paraId="2E42B15C" w14:textId="77777777" w:rsidR="006A3019" w:rsidRDefault="0008226D">
      <w:pPr>
        <w:spacing w:line="440" w:lineRule="atLeast"/>
        <w:ind w:firstLineChars="200" w:firstLine="480"/>
        <w:rPr>
          <w:bCs/>
          <w:sz w:val="24"/>
        </w:rPr>
      </w:pPr>
      <w:r>
        <w:rPr>
          <w:bCs/>
          <w:sz w:val="24"/>
        </w:rPr>
        <w:t>（</w:t>
      </w:r>
      <w:r>
        <w:rPr>
          <w:bCs/>
          <w:sz w:val="24"/>
        </w:rPr>
        <w:t>9</w:t>
      </w:r>
      <w:r>
        <w:rPr>
          <w:bCs/>
          <w:sz w:val="24"/>
        </w:rPr>
        <w:t>）变更基金份额持有人大会程序；</w:t>
      </w:r>
    </w:p>
    <w:p w14:paraId="4F9AEDA3" w14:textId="77777777" w:rsidR="006A3019" w:rsidRDefault="000822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59B708B" w14:textId="77777777" w:rsidR="006A3019" w:rsidRDefault="000822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7392E4F" w14:textId="77777777" w:rsidR="006A3019" w:rsidRDefault="0008226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7B24DD0" w14:textId="77777777" w:rsidR="006A3019" w:rsidRDefault="000822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E5FF87B" w14:textId="77777777" w:rsidR="006A3019" w:rsidRDefault="0008226D">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42CC714F" w14:textId="77777777" w:rsidR="006A3019" w:rsidRDefault="0008226D">
      <w:pPr>
        <w:spacing w:line="360" w:lineRule="auto"/>
        <w:ind w:firstLineChars="200" w:firstLine="480"/>
        <w:rPr>
          <w:bCs/>
          <w:sz w:val="24"/>
        </w:rPr>
      </w:pPr>
      <w:r>
        <w:rPr>
          <w:bCs/>
          <w:sz w:val="24"/>
        </w:rPr>
        <w:t>（</w:t>
      </w:r>
      <w:r>
        <w:rPr>
          <w:bCs/>
          <w:sz w:val="24"/>
        </w:rPr>
        <w:t>1</w:t>
      </w:r>
      <w:r>
        <w:rPr>
          <w:bCs/>
          <w:sz w:val="24"/>
        </w:rPr>
        <w:t>）法律法规要求增加的基金费用的收取</w:t>
      </w:r>
      <w:r>
        <w:rPr>
          <w:rFonts w:hint="eastAsia"/>
          <w:bCs/>
          <w:sz w:val="24"/>
        </w:rPr>
        <w:t>；</w:t>
      </w:r>
    </w:p>
    <w:p w14:paraId="3823A975" w14:textId="77777777" w:rsidR="006A3019" w:rsidRDefault="0008226D">
      <w:pPr>
        <w:spacing w:line="360" w:lineRule="auto"/>
        <w:ind w:firstLineChars="200" w:firstLine="480"/>
        <w:rPr>
          <w:bCs/>
          <w:sz w:val="24"/>
        </w:rPr>
      </w:pPr>
      <w:r>
        <w:rPr>
          <w:bCs/>
          <w:sz w:val="24"/>
        </w:rPr>
        <w:t>（</w:t>
      </w:r>
      <w:r>
        <w:rPr>
          <w:bCs/>
          <w:sz w:val="24"/>
        </w:rPr>
        <w:t>2</w:t>
      </w:r>
      <w:r>
        <w:rPr>
          <w:bCs/>
          <w:sz w:val="24"/>
        </w:rPr>
        <w:t>）调整本基金的申购费率、调低赎回费率</w:t>
      </w:r>
      <w:r>
        <w:rPr>
          <w:rFonts w:hint="eastAsia"/>
          <w:bCs/>
          <w:sz w:val="24"/>
        </w:rPr>
        <w:t>、变更收费方式、或增加、减</w:t>
      </w:r>
      <w:r>
        <w:rPr>
          <w:rFonts w:hint="eastAsia"/>
          <w:bCs/>
          <w:sz w:val="24"/>
        </w:rPr>
        <w:lastRenderedPageBreak/>
        <w:t>少、调整基金份额类别设置</w:t>
      </w:r>
      <w:r>
        <w:rPr>
          <w:bCs/>
          <w:sz w:val="24"/>
        </w:rPr>
        <w:t>；</w:t>
      </w:r>
    </w:p>
    <w:p w14:paraId="4B28CB77" w14:textId="77777777" w:rsidR="006A3019" w:rsidRDefault="0008226D">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77126586" w14:textId="77777777" w:rsidR="006A3019" w:rsidRDefault="0008226D">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7CDC8F5" w14:textId="77777777" w:rsidR="006A3019" w:rsidRDefault="0008226D">
      <w:pPr>
        <w:spacing w:line="360" w:lineRule="auto"/>
        <w:ind w:firstLineChars="200" w:firstLine="480"/>
        <w:rPr>
          <w:bCs/>
          <w:sz w:val="24"/>
        </w:rPr>
      </w:pPr>
      <w:r>
        <w:rPr>
          <w:bCs/>
          <w:sz w:val="24"/>
        </w:rPr>
        <w:t>（</w:t>
      </w:r>
      <w:r>
        <w:rPr>
          <w:bCs/>
          <w:sz w:val="24"/>
        </w:rPr>
        <w:t>5</w:t>
      </w:r>
      <w:r>
        <w:rPr>
          <w:bCs/>
          <w:sz w:val="24"/>
        </w:rPr>
        <w:t>）</w:t>
      </w:r>
      <w:r>
        <w:rPr>
          <w:rFonts w:hint="eastAsia"/>
          <w:bCs/>
          <w:sz w:val="24"/>
        </w:rPr>
        <w:t>基金推出新业务或服务；</w:t>
      </w:r>
    </w:p>
    <w:p w14:paraId="4CA31B78" w14:textId="77777777" w:rsidR="006A3019" w:rsidRDefault="0008226D">
      <w:pPr>
        <w:spacing w:line="360" w:lineRule="auto"/>
        <w:ind w:firstLineChars="200" w:firstLine="48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2861BAD7" w14:textId="77777777" w:rsidR="006A3019" w:rsidRDefault="0008226D">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48498154" w14:textId="77777777" w:rsidR="006A3019" w:rsidRDefault="0008226D">
      <w:pPr>
        <w:spacing w:line="360" w:lineRule="auto"/>
        <w:ind w:firstLineChars="200" w:firstLine="480"/>
        <w:rPr>
          <w:bCs/>
          <w:sz w:val="24"/>
        </w:rPr>
      </w:pPr>
      <w:bookmarkStart w:id="187" w:name="_Toc57530244"/>
      <w:bookmarkStart w:id="188" w:name="_Toc15641221"/>
      <w:bookmarkStart w:id="189" w:name="_Toc79392585"/>
      <w:r>
        <w:rPr>
          <w:bCs/>
          <w:sz w:val="24"/>
        </w:rPr>
        <w:t>二、会议召集人及召集方式</w:t>
      </w:r>
      <w:bookmarkEnd w:id="187"/>
      <w:bookmarkEnd w:id="188"/>
      <w:bookmarkEnd w:id="189"/>
    </w:p>
    <w:p w14:paraId="46F34856" w14:textId="77777777" w:rsidR="006A3019" w:rsidRDefault="0008226D">
      <w:pPr>
        <w:spacing w:line="360" w:lineRule="auto"/>
        <w:ind w:firstLineChars="200" w:firstLine="480"/>
        <w:rPr>
          <w:bCs/>
          <w:sz w:val="24"/>
        </w:rPr>
      </w:pPr>
      <w:bookmarkStart w:id="190" w:name="_Toc57530245"/>
      <w:bookmarkStart w:id="191" w:name="_Toc15641222"/>
      <w:r>
        <w:rPr>
          <w:bCs/>
          <w:sz w:val="24"/>
        </w:rPr>
        <w:t>1</w:t>
      </w:r>
      <w:r>
        <w:rPr>
          <w:bCs/>
          <w:sz w:val="24"/>
        </w:rPr>
        <w:t>、除法律法规规定或《基金合同》另有约定外，基金份额持有人大会由基金管理人召集</w:t>
      </w:r>
      <w:r>
        <w:rPr>
          <w:rFonts w:hint="eastAsia"/>
          <w:bCs/>
          <w:sz w:val="24"/>
        </w:rPr>
        <w:t>。</w:t>
      </w:r>
    </w:p>
    <w:p w14:paraId="7E2AD664" w14:textId="77777777" w:rsidR="006A3019" w:rsidRDefault="0008226D">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C6FC1A6" w14:textId="77777777" w:rsidR="006A3019" w:rsidRDefault="0008226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7664D8F0" w14:textId="77777777" w:rsidR="006A3019" w:rsidRDefault="000822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5E37503" w14:textId="77777777" w:rsidR="006A3019" w:rsidRDefault="0008226D">
      <w:pPr>
        <w:spacing w:line="360" w:lineRule="auto"/>
        <w:ind w:firstLineChars="200" w:firstLine="48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20CB773" w14:textId="77777777" w:rsidR="006A3019" w:rsidRDefault="0008226D">
      <w:pPr>
        <w:spacing w:line="360" w:lineRule="auto"/>
        <w:ind w:firstLineChars="200" w:firstLine="480"/>
        <w:rPr>
          <w:bCs/>
          <w:sz w:val="24"/>
        </w:rPr>
      </w:pPr>
      <w:r>
        <w:rPr>
          <w:rFonts w:hint="eastAsia"/>
          <w:bCs/>
          <w:sz w:val="24"/>
        </w:rPr>
        <w:t>6</w:t>
      </w:r>
      <w:r>
        <w:rPr>
          <w:bCs/>
          <w:sz w:val="24"/>
        </w:rPr>
        <w:t>、基金份额持有人会议的召集人负责选择确定开会时间、地点、方式和权益登记日。</w:t>
      </w:r>
    </w:p>
    <w:p w14:paraId="4CE69BEE" w14:textId="77777777" w:rsidR="006A3019" w:rsidRDefault="0008226D">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45F8DB8B" w14:textId="77777777" w:rsidR="006A3019" w:rsidRDefault="0008226D">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770B346A" w14:textId="77777777" w:rsidR="006A3019" w:rsidRDefault="0008226D">
      <w:pPr>
        <w:spacing w:line="360" w:lineRule="auto"/>
        <w:ind w:firstLineChars="200" w:firstLine="480"/>
        <w:rPr>
          <w:bCs/>
          <w:sz w:val="24"/>
        </w:rPr>
      </w:pPr>
      <w:r>
        <w:rPr>
          <w:bCs/>
          <w:sz w:val="24"/>
        </w:rPr>
        <w:t>（</w:t>
      </w:r>
      <w:r>
        <w:rPr>
          <w:bCs/>
          <w:sz w:val="24"/>
        </w:rPr>
        <w:t>1</w:t>
      </w:r>
      <w:r>
        <w:rPr>
          <w:bCs/>
          <w:sz w:val="24"/>
        </w:rPr>
        <w:t>）会议召开的时间、地点和会议形式；</w:t>
      </w:r>
    </w:p>
    <w:p w14:paraId="03E6CD4F" w14:textId="77777777" w:rsidR="006A3019" w:rsidRDefault="000822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85EFA7C" w14:textId="77777777" w:rsidR="006A3019" w:rsidRDefault="000822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EBC3605" w14:textId="77777777" w:rsidR="006A3019" w:rsidRDefault="000822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157148E4" w14:textId="77777777" w:rsidR="006A3019" w:rsidRDefault="0008226D">
      <w:pPr>
        <w:spacing w:line="360" w:lineRule="auto"/>
        <w:ind w:firstLineChars="200" w:firstLine="480"/>
        <w:rPr>
          <w:bCs/>
          <w:sz w:val="24"/>
        </w:rPr>
      </w:pPr>
      <w:r>
        <w:rPr>
          <w:bCs/>
          <w:sz w:val="24"/>
        </w:rPr>
        <w:t>（</w:t>
      </w:r>
      <w:r>
        <w:rPr>
          <w:bCs/>
          <w:sz w:val="24"/>
        </w:rPr>
        <w:t>5</w:t>
      </w:r>
      <w:r>
        <w:rPr>
          <w:bCs/>
          <w:sz w:val="24"/>
        </w:rPr>
        <w:t>）会务常设联系人姓名及联系电话；</w:t>
      </w:r>
    </w:p>
    <w:p w14:paraId="36061C09" w14:textId="77777777" w:rsidR="006A3019" w:rsidRDefault="000822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36E4A81" w14:textId="77777777" w:rsidR="006A3019" w:rsidRDefault="0008226D">
      <w:pPr>
        <w:spacing w:line="360" w:lineRule="auto"/>
        <w:ind w:firstLineChars="200" w:firstLine="480"/>
        <w:rPr>
          <w:bCs/>
          <w:sz w:val="24"/>
        </w:rPr>
      </w:pPr>
      <w:r>
        <w:rPr>
          <w:bCs/>
          <w:sz w:val="24"/>
        </w:rPr>
        <w:t>（</w:t>
      </w:r>
      <w:r>
        <w:rPr>
          <w:bCs/>
          <w:sz w:val="24"/>
        </w:rPr>
        <w:t>7</w:t>
      </w:r>
      <w:r>
        <w:rPr>
          <w:bCs/>
          <w:sz w:val="24"/>
        </w:rPr>
        <w:t>）召集人需要通知的其他事项。</w:t>
      </w:r>
    </w:p>
    <w:p w14:paraId="592D0A68" w14:textId="77777777" w:rsidR="006A3019" w:rsidRDefault="000822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F525ED" w14:textId="77777777" w:rsidR="006A3019" w:rsidRDefault="000822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BCCF62" w14:textId="77777777" w:rsidR="006A3019" w:rsidRDefault="0008226D">
      <w:pPr>
        <w:spacing w:line="360" w:lineRule="auto"/>
        <w:ind w:firstLineChars="200" w:firstLine="480"/>
        <w:rPr>
          <w:bCs/>
          <w:sz w:val="24"/>
        </w:rPr>
      </w:pPr>
      <w:bookmarkStart w:id="193" w:name="_Toc15641223"/>
      <w:bookmarkStart w:id="194" w:name="_Toc57530246"/>
      <w:bookmarkStart w:id="195" w:name="_Toc79392587"/>
      <w:r>
        <w:rPr>
          <w:bCs/>
          <w:sz w:val="24"/>
        </w:rPr>
        <w:t>四、基金份额持有人出席会议的方式</w:t>
      </w:r>
      <w:bookmarkEnd w:id="193"/>
      <w:bookmarkEnd w:id="194"/>
      <w:bookmarkEnd w:id="195"/>
    </w:p>
    <w:p w14:paraId="686CDE15" w14:textId="77777777" w:rsidR="006A3019" w:rsidRDefault="000822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3390B2A8" w14:textId="77777777" w:rsidR="006A3019" w:rsidRDefault="0008226D">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122A781" w14:textId="77777777" w:rsidR="006A3019" w:rsidRDefault="000822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80DCDA" w14:textId="77777777" w:rsidR="006A3019" w:rsidRDefault="000822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w:t>
      </w:r>
      <w:r>
        <w:rPr>
          <w:rFonts w:hint="eastAsia"/>
          <w:bCs/>
          <w:sz w:val="24"/>
        </w:rPr>
        <w:t>，就原定审议事项重新召集基金份额持有人大会。</w:t>
      </w:r>
      <w:r>
        <w:rPr>
          <w:bCs/>
          <w:sz w:val="24"/>
        </w:rPr>
        <w:t>重新召集的基金份额持有人大会到会者在权益登记日代表的有效的基金份额应不少于本基金在权益登记日基金总份额的三分之一（含三分之一）。</w:t>
      </w:r>
    </w:p>
    <w:p w14:paraId="1FA55AA2" w14:textId="77777777" w:rsidR="006A3019" w:rsidRDefault="0008226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2592BE9D" w14:textId="77777777" w:rsidR="006A3019" w:rsidRDefault="0008226D">
      <w:pPr>
        <w:spacing w:line="360" w:lineRule="auto"/>
        <w:ind w:firstLineChars="200" w:firstLine="480"/>
        <w:rPr>
          <w:bCs/>
          <w:sz w:val="24"/>
        </w:rPr>
      </w:pPr>
      <w:r>
        <w:rPr>
          <w:bCs/>
          <w:sz w:val="24"/>
        </w:rPr>
        <w:t>在同时符合以下条件时，通讯开会的方式视为有效：</w:t>
      </w:r>
    </w:p>
    <w:p w14:paraId="09A744A3" w14:textId="77777777" w:rsidR="006A3019" w:rsidRDefault="000822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7100CC25" w14:textId="77777777" w:rsidR="006A3019" w:rsidRDefault="000822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6A4AAB7" w14:textId="77777777" w:rsidR="006A3019" w:rsidRDefault="0008226D">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6361150" w14:textId="77777777" w:rsidR="006A3019" w:rsidRDefault="000822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5342F3F1" w14:textId="77777777" w:rsidR="006A3019" w:rsidRDefault="0008226D">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4A954223" w14:textId="77777777" w:rsidR="006A3019" w:rsidRDefault="0008226D">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5B170D88" w14:textId="77777777" w:rsidR="006A3019" w:rsidRDefault="0008226D">
      <w:pPr>
        <w:spacing w:line="360" w:lineRule="auto"/>
        <w:ind w:firstLineChars="200" w:firstLine="480"/>
        <w:rPr>
          <w:bCs/>
          <w:sz w:val="24"/>
        </w:rPr>
      </w:pPr>
      <w:bookmarkStart w:id="196" w:name="_Toc57530247"/>
      <w:bookmarkStart w:id="197" w:name="_Toc79392588"/>
      <w:bookmarkStart w:id="198" w:name="_Toc15641224"/>
      <w:r>
        <w:rPr>
          <w:bCs/>
          <w:sz w:val="24"/>
        </w:rPr>
        <w:t>五、议事内容与程序</w:t>
      </w:r>
      <w:bookmarkEnd w:id="196"/>
      <w:bookmarkEnd w:id="197"/>
      <w:bookmarkEnd w:id="198"/>
    </w:p>
    <w:p w14:paraId="1E6F0BED" w14:textId="77777777" w:rsidR="006A3019" w:rsidRDefault="0008226D">
      <w:pPr>
        <w:spacing w:line="360" w:lineRule="auto"/>
        <w:ind w:firstLineChars="200" w:firstLine="480"/>
        <w:rPr>
          <w:bCs/>
          <w:sz w:val="24"/>
        </w:rPr>
      </w:pPr>
      <w:r>
        <w:rPr>
          <w:bCs/>
          <w:sz w:val="24"/>
        </w:rPr>
        <w:t>1</w:t>
      </w:r>
      <w:r>
        <w:rPr>
          <w:bCs/>
          <w:sz w:val="24"/>
        </w:rPr>
        <w:t>、议事内容及提案权</w:t>
      </w:r>
    </w:p>
    <w:p w14:paraId="25293DB2" w14:textId="77777777" w:rsidR="006A3019" w:rsidRDefault="000822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308ACA" w14:textId="77777777" w:rsidR="006A3019" w:rsidRDefault="0008226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34938E7" w14:textId="77777777" w:rsidR="006A3019" w:rsidRDefault="0008226D">
      <w:pPr>
        <w:spacing w:line="360" w:lineRule="auto"/>
        <w:ind w:firstLineChars="200" w:firstLine="480"/>
        <w:rPr>
          <w:bCs/>
          <w:sz w:val="24"/>
        </w:rPr>
      </w:pPr>
      <w:r>
        <w:rPr>
          <w:bCs/>
          <w:sz w:val="24"/>
        </w:rPr>
        <w:t>基金份额持有人大会不得对未事先公告的议事内容进行表决。</w:t>
      </w:r>
    </w:p>
    <w:p w14:paraId="5B18E7BC" w14:textId="77777777" w:rsidR="006A3019" w:rsidRDefault="0008226D">
      <w:pPr>
        <w:spacing w:line="360" w:lineRule="auto"/>
        <w:ind w:firstLineChars="200" w:firstLine="480"/>
        <w:rPr>
          <w:bCs/>
          <w:sz w:val="24"/>
        </w:rPr>
      </w:pPr>
      <w:r>
        <w:rPr>
          <w:bCs/>
          <w:sz w:val="24"/>
        </w:rPr>
        <w:t>2</w:t>
      </w:r>
      <w:r>
        <w:rPr>
          <w:bCs/>
          <w:sz w:val="24"/>
        </w:rPr>
        <w:t>、议事程序</w:t>
      </w:r>
    </w:p>
    <w:p w14:paraId="657EEDD6" w14:textId="77777777" w:rsidR="006A3019" w:rsidRDefault="0008226D">
      <w:pPr>
        <w:spacing w:line="360" w:lineRule="auto"/>
        <w:ind w:firstLineChars="200" w:firstLine="480"/>
        <w:rPr>
          <w:bCs/>
          <w:sz w:val="24"/>
        </w:rPr>
      </w:pPr>
      <w:r>
        <w:rPr>
          <w:bCs/>
          <w:sz w:val="24"/>
        </w:rPr>
        <w:t>（</w:t>
      </w:r>
      <w:r>
        <w:rPr>
          <w:bCs/>
          <w:sz w:val="24"/>
        </w:rPr>
        <w:t>1</w:t>
      </w:r>
      <w:r>
        <w:rPr>
          <w:bCs/>
          <w:sz w:val="24"/>
        </w:rPr>
        <w:t>）现场开会</w:t>
      </w:r>
    </w:p>
    <w:p w14:paraId="51772314" w14:textId="77777777" w:rsidR="006A3019" w:rsidRDefault="0008226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289852A" w14:textId="77777777" w:rsidR="006A3019" w:rsidRDefault="000822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C6805C" w14:textId="77777777" w:rsidR="006A3019" w:rsidRDefault="0008226D">
      <w:pPr>
        <w:spacing w:line="360" w:lineRule="auto"/>
        <w:ind w:firstLineChars="200" w:firstLine="480"/>
        <w:rPr>
          <w:bCs/>
          <w:sz w:val="24"/>
        </w:rPr>
      </w:pPr>
      <w:r>
        <w:rPr>
          <w:bCs/>
          <w:sz w:val="24"/>
        </w:rPr>
        <w:t>（</w:t>
      </w:r>
      <w:r>
        <w:rPr>
          <w:bCs/>
          <w:sz w:val="24"/>
        </w:rPr>
        <w:t>2</w:t>
      </w:r>
      <w:r>
        <w:rPr>
          <w:bCs/>
          <w:sz w:val="24"/>
        </w:rPr>
        <w:t>）通讯开会</w:t>
      </w:r>
    </w:p>
    <w:p w14:paraId="6A373D09" w14:textId="77777777" w:rsidR="006A3019" w:rsidRDefault="000822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642D6686" w14:textId="77777777" w:rsidR="006A3019" w:rsidRDefault="0008226D">
      <w:pPr>
        <w:spacing w:line="360" w:lineRule="auto"/>
        <w:ind w:firstLineChars="200" w:firstLine="480"/>
        <w:rPr>
          <w:bCs/>
          <w:sz w:val="24"/>
        </w:rPr>
      </w:pPr>
      <w:bookmarkStart w:id="199" w:name="_Toc57530248"/>
      <w:bookmarkStart w:id="200" w:name="_Toc15641225"/>
      <w:bookmarkStart w:id="201" w:name="_Toc79392589"/>
      <w:r>
        <w:rPr>
          <w:bCs/>
          <w:sz w:val="24"/>
        </w:rPr>
        <w:t>六、表决</w:t>
      </w:r>
      <w:bookmarkEnd w:id="199"/>
      <w:bookmarkEnd w:id="200"/>
      <w:bookmarkEnd w:id="201"/>
    </w:p>
    <w:p w14:paraId="3CC2FDDE" w14:textId="77777777" w:rsidR="006A3019" w:rsidRDefault="0008226D">
      <w:pPr>
        <w:spacing w:line="360" w:lineRule="auto"/>
        <w:ind w:firstLineChars="200" w:firstLine="480"/>
        <w:rPr>
          <w:bCs/>
          <w:sz w:val="24"/>
        </w:rPr>
      </w:pPr>
      <w:r>
        <w:rPr>
          <w:bCs/>
          <w:sz w:val="24"/>
        </w:rPr>
        <w:t>基金份额持有人所持每份基金份额有一票表决权。</w:t>
      </w:r>
    </w:p>
    <w:p w14:paraId="1F9209AA" w14:textId="77777777" w:rsidR="006A3019" w:rsidRDefault="0008226D">
      <w:pPr>
        <w:spacing w:line="360" w:lineRule="auto"/>
        <w:ind w:firstLineChars="200" w:firstLine="480"/>
        <w:rPr>
          <w:bCs/>
          <w:sz w:val="24"/>
        </w:rPr>
      </w:pPr>
      <w:r>
        <w:rPr>
          <w:bCs/>
          <w:sz w:val="24"/>
        </w:rPr>
        <w:t>基金份额持有人大会决议分为一般决议和特别决议：</w:t>
      </w:r>
    </w:p>
    <w:p w14:paraId="40897455" w14:textId="77777777" w:rsidR="006A3019" w:rsidRDefault="000822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440B5D8" w14:textId="77777777" w:rsidR="006A3019" w:rsidRDefault="000822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18D1EEB" w14:textId="77777777" w:rsidR="006A3019" w:rsidRDefault="0008226D">
      <w:pPr>
        <w:spacing w:line="360" w:lineRule="auto"/>
        <w:ind w:firstLineChars="200" w:firstLine="480"/>
        <w:rPr>
          <w:bCs/>
          <w:sz w:val="24"/>
        </w:rPr>
      </w:pPr>
      <w:r>
        <w:rPr>
          <w:bCs/>
          <w:sz w:val="24"/>
        </w:rPr>
        <w:t>基金份额持有人大会采取记名方式进行投票表决。</w:t>
      </w:r>
    </w:p>
    <w:p w14:paraId="4DE81C86" w14:textId="77777777" w:rsidR="006A3019" w:rsidRDefault="000822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C9B23F5" w14:textId="77777777" w:rsidR="006A3019" w:rsidRDefault="0008226D">
      <w:pPr>
        <w:spacing w:line="360" w:lineRule="auto"/>
        <w:ind w:firstLineChars="200" w:firstLine="480"/>
        <w:rPr>
          <w:bCs/>
          <w:sz w:val="24"/>
        </w:rPr>
      </w:pPr>
      <w:r>
        <w:rPr>
          <w:bCs/>
          <w:sz w:val="24"/>
        </w:rPr>
        <w:t>基金份额持有人大会的各项提案或同一项提案内并列的各项议题应当分开审议、逐项表决。</w:t>
      </w:r>
    </w:p>
    <w:p w14:paraId="46BF61B1" w14:textId="77777777" w:rsidR="006A3019" w:rsidRDefault="0008226D">
      <w:pPr>
        <w:spacing w:line="360" w:lineRule="auto"/>
        <w:ind w:firstLineChars="200" w:firstLine="480"/>
        <w:rPr>
          <w:bCs/>
          <w:sz w:val="24"/>
        </w:rPr>
      </w:pPr>
      <w:bookmarkStart w:id="202" w:name="_Toc15641226"/>
      <w:bookmarkStart w:id="203" w:name="_Toc57530249"/>
      <w:bookmarkStart w:id="204" w:name="_Toc79392590"/>
      <w:r>
        <w:rPr>
          <w:bCs/>
          <w:sz w:val="24"/>
        </w:rPr>
        <w:lastRenderedPageBreak/>
        <w:t>七、计票</w:t>
      </w:r>
      <w:bookmarkEnd w:id="202"/>
      <w:bookmarkEnd w:id="203"/>
      <w:bookmarkEnd w:id="204"/>
    </w:p>
    <w:p w14:paraId="3713AE86" w14:textId="77777777" w:rsidR="006A3019" w:rsidRDefault="0008226D">
      <w:pPr>
        <w:spacing w:line="360" w:lineRule="auto"/>
        <w:ind w:firstLineChars="200" w:firstLine="480"/>
        <w:rPr>
          <w:bCs/>
          <w:sz w:val="24"/>
        </w:rPr>
      </w:pPr>
      <w:r>
        <w:rPr>
          <w:bCs/>
          <w:sz w:val="24"/>
        </w:rPr>
        <w:t>1</w:t>
      </w:r>
      <w:r>
        <w:rPr>
          <w:bCs/>
          <w:sz w:val="24"/>
        </w:rPr>
        <w:t>、现场开会</w:t>
      </w:r>
    </w:p>
    <w:p w14:paraId="091B21C0" w14:textId="77777777" w:rsidR="006A3019" w:rsidRDefault="000822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EA78C5" w14:textId="77777777" w:rsidR="006A3019" w:rsidRDefault="000822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E281C58" w14:textId="77777777" w:rsidR="006A3019" w:rsidRDefault="000822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D442B3" w14:textId="77777777" w:rsidR="006A3019" w:rsidRDefault="0008226D">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10F81B4" w14:textId="77777777" w:rsidR="006A3019" w:rsidRDefault="0008226D">
      <w:pPr>
        <w:spacing w:line="360" w:lineRule="auto"/>
        <w:ind w:firstLineChars="200" w:firstLine="480"/>
        <w:rPr>
          <w:bCs/>
          <w:sz w:val="24"/>
        </w:rPr>
      </w:pPr>
      <w:r>
        <w:rPr>
          <w:bCs/>
          <w:sz w:val="24"/>
        </w:rPr>
        <w:t>2</w:t>
      </w:r>
      <w:r>
        <w:rPr>
          <w:bCs/>
          <w:sz w:val="24"/>
        </w:rPr>
        <w:t>、通讯开会</w:t>
      </w:r>
    </w:p>
    <w:p w14:paraId="5AEFA477" w14:textId="77777777" w:rsidR="006A3019" w:rsidRDefault="000822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bCs/>
          <w:sz w:val="24"/>
        </w:rPr>
        <w:t>。基金管理人或基金托管人拒派代表对表决意见的计票进行监督的，不影响计票和表决结果。</w:t>
      </w:r>
    </w:p>
    <w:p w14:paraId="36854D69" w14:textId="77777777" w:rsidR="006A3019" w:rsidRDefault="0008226D">
      <w:pPr>
        <w:spacing w:line="360" w:lineRule="auto"/>
        <w:ind w:firstLineChars="200" w:firstLine="480"/>
        <w:rPr>
          <w:bCs/>
          <w:sz w:val="24"/>
        </w:rPr>
      </w:pPr>
      <w:r>
        <w:rPr>
          <w:bCs/>
          <w:sz w:val="24"/>
        </w:rPr>
        <w:t>八、生效与公告</w:t>
      </w:r>
      <w:bookmarkEnd w:id="205"/>
      <w:bookmarkEnd w:id="206"/>
      <w:bookmarkEnd w:id="207"/>
    </w:p>
    <w:p w14:paraId="32F7895D" w14:textId="77777777" w:rsidR="006A3019" w:rsidRDefault="0008226D">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5D5D94EB" w14:textId="77777777" w:rsidR="006A3019" w:rsidRDefault="0008226D">
      <w:pPr>
        <w:spacing w:line="360" w:lineRule="auto"/>
        <w:ind w:firstLineChars="200" w:firstLine="480"/>
        <w:rPr>
          <w:bCs/>
          <w:sz w:val="24"/>
        </w:rPr>
      </w:pPr>
      <w:r>
        <w:rPr>
          <w:rFonts w:hint="eastAsia"/>
          <w:bCs/>
          <w:sz w:val="24"/>
        </w:rPr>
        <w:t>基金份额</w:t>
      </w:r>
      <w:r>
        <w:rPr>
          <w:bCs/>
          <w:sz w:val="24"/>
        </w:rPr>
        <w:t>持有人大会</w:t>
      </w:r>
      <w:r>
        <w:rPr>
          <w:rFonts w:hint="eastAsia"/>
          <w:bCs/>
          <w:sz w:val="24"/>
        </w:rPr>
        <w:t>的</w:t>
      </w:r>
      <w:r>
        <w:rPr>
          <w:bCs/>
          <w:sz w:val="24"/>
        </w:rPr>
        <w:t>决议自</w:t>
      </w:r>
      <w:r>
        <w:rPr>
          <w:rFonts w:hint="eastAsia"/>
          <w:bCs/>
          <w:sz w:val="24"/>
        </w:rPr>
        <w:t>表决通过之日起生效。</w:t>
      </w:r>
    </w:p>
    <w:p w14:paraId="6A26D6EE" w14:textId="77777777" w:rsidR="006A3019" w:rsidRDefault="0008226D">
      <w:pPr>
        <w:spacing w:line="360" w:lineRule="auto"/>
        <w:ind w:firstLineChars="200" w:firstLine="480"/>
        <w:rPr>
          <w:bCs/>
          <w:sz w:val="24"/>
        </w:rPr>
      </w:pPr>
      <w:r>
        <w:rPr>
          <w:bCs/>
          <w:sz w:val="24"/>
        </w:rPr>
        <w:t>基金份额持有人大会决议自生效之日起</w:t>
      </w:r>
      <w:r>
        <w:rPr>
          <w:bCs/>
          <w:sz w:val="24"/>
        </w:rPr>
        <w:t>2</w:t>
      </w:r>
      <w:r>
        <w:rPr>
          <w:bCs/>
          <w:sz w:val="24"/>
        </w:rPr>
        <w:t>日内在</w:t>
      </w:r>
      <w:r>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6F106750" w14:textId="77777777" w:rsidR="006A3019" w:rsidRDefault="0008226D">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35855C1" w14:textId="77777777" w:rsidR="006A3019" w:rsidRDefault="0008226D">
      <w:pPr>
        <w:spacing w:line="360" w:lineRule="auto"/>
        <w:ind w:firstLineChars="200" w:firstLine="480"/>
        <w:rPr>
          <w:bCs/>
          <w:sz w:val="24"/>
        </w:rPr>
      </w:pPr>
      <w:r>
        <w:rPr>
          <w:rFonts w:hint="eastAsia"/>
          <w:bCs/>
          <w:sz w:val="24"/>
        </w:rPr>
        <w:t>九、实施侧袋机制期间基金份额持有人大会的特殊约定</w:t>
      </w:r>
    </w:p>
    <w:p w14:paraId="4EDECA51" w14:textId="77777777" w:rsidR="006A3019" w:rsidRDefault="0008226D">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4047345" w14:textId="77777777" w:rsidR="006A3019" w:rsidRDefault="0008226D">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9C702D8" w14:textId="77777777" w:rsidR="006A3019" w:rsidRDefault="0008226D">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72C4FE12" w14:textId="77777777" w:rsidR="006A3019" w:rsidRDefault="0008226D">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0A53DE12" w14:textId="77777777" w:rsidR="006A3019" w:rsidRDefault="0008226D">
      <w:pPr>
        <w:spacing w:line="360" w:lineRule="auto"/>
        <w:ind w:firstLineChars="200" w:firstLine="48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E7B10CF" w14:textId="77777777" w:rsidR="006A3019" w:rsidRDefault="0008226D">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6240BED9" w14:textId="77777777" w:rsidR="006A3019" w:rsidRDefault="0008226D">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8E66904" w14:textId="77777777" w:rsidR="006A3019" w:rsidRDefault="0008226D">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6A57A4A7" w14:textId="77777777" w:rsidR="006A3019" w:rsidRDefault="0008226D">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w:t>
      </w:r>
      <w:r>
        <w:rPr>
          <w:rFonts w:hint="eastAsia"/>
          <w:bCs/>
          <w:sz w:val="24"/>
        </w:rPr>
        <w:lastRenderedPageBreak/>
        <w:t>内的每份基金份额具有平等的表决权。表决事项未涉及侧袋账户的，侧袋账户份额无表决权。</w:t>
      </w:r>
    </w:p>
    <w:p w14:paraId="3F549194" w14:textId="77777777" w:rsidR="006A3019" w:rsidRDefault="0008226D">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侧袋机制实施期间，关于基金份额持有人大会的相关规定以本节特殊约定内容为准，本节没有规定的适用本部分的相关规定。</w:t>
      </w:r>
    </w:p>
    <w:p w14:paraId="2A61BEB9" w14:textId="77777777" w:rsidR="006A3019" w:rsidRDefault="0008226D">
      <w:pPr>
        <w:spacing w:line="360" w:lineRule="auto"/>
        <w:ind w:firstLineChars="200" w:firstLine="480"/>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09" w:name="_Toc18769"/>
      <w:bookmarkStart w:id="210" w:name="_Toc1745"/>
      <w:bookmarkStart w:id="211" w:name="_Toc3963"/>
    </w:p>
    <w:p w14:paraId="02DE7E87" w14:textId="77777777" w:rsidR="006A3019" w:rsidRDefault="0008226D">
      <w:pPr>
        <w:pStyle w:val="1"/>
        <w:jc w:val="center"/>
        <w:rPr>
          <w:rFonts w:ascii="Times New Roman"/>
          <w:color w:val="auto"/>
        </w:rPr>
      </w:pPr>
      <w:r>
        <w:rPr>
          <w:rFonts w:ascii="Times New Roman"/>
          <w:b w:val="0"/>
          <w:bCs/>
          <w:color w:val="auto"/>
        </w:rPr>
        <w:br w:type="page"/>
      </w:r>
      <w:bookmarkStart w:id="212" w:name="_Toc141703889"/>
      <w:bookmarkStart w:id="213" w:name="_Toc123102456"/>
      <w:bookmarkStart w:id="214" w:name="_Toc10398"/>
      <w:bookmarkStart w:id="215" w:name="_Toc3572"/>
      <w:bookmarkStart w:id="216" w:name="_Toc31821"/>
      <w:bookmarkStart w:id="217" w:name="_Toc139991739"/>
      <w:bookmarkStart w:id="218" w:name="_Toc18206"/>
      <w:bookmarkStart w:id="219" w:name="_Toc3080"/>
      <w:bookmarkStart w:id="220" w:name="_Toc21735"/>
      <w:bookmarkStart w:id="221" w:name="_Toc16164"/>
      <w:bookmarkStart w:id="222" w:name="_Toc98560355"/>
      <w:bookmarkStart w:id="223" w:name="_Toc123051455"/>
      <w:bookmarkStart w:id="224" w:name="_Toc123112237"/>
      <w:bookmarkStart w:id="225" w:name="_Toc72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CA8A0D0" w14:textId="77777777" w:rsidR="006A3019" w:rsidRDefault="006A3019">
      <w:pPr>
        <w:autoSpaceDE w:val="0"/>
        <w:autoSpaceDN w:val="0"/>
        <w:spacing w:line="360" w:lineRule="auto"/>
        <w:textAlignment w:val="bottom"/>
        <w:rPr>
          <w:bCs/>
          <w:sz w:val="24"/>
        </w:rPr>
      </w:pPr>
      <w:bookmarkStart w:id="226" w:name="_Toc57530252"/>
      <w:bookmarkStart w:id="227" w:name="_Toc15118245"/>
      <w:bookmarkStart w:id="228" w:name="_Toc79392593"/>
    </w:p>
    <w:p w14:paraId="5C2E2600" w14:textId="77777777" w:rsidR="006A3019" w:rsidRDefault="0008226D">
      <w:pPr>
        <w:spacing w:line="360" w:lineRule="auto"/>
        <w:ind w:firstLineChars="200" w:firstLine="480"/>
        <w:rPr>
          <w:bCs/>
          <w:sz w:val="24"/>
        </w:rPr>
      </w:pPr>
      <w:bookmarkStart w:id="229" w:name="_Hlk54252499"/>
      <w:r>
        <w:rPr>
          <w:bCs/>
          <w:sz w:val="24"/>
        </w:rPr>
        <w:t>一、基金管理人和基金托管人职责终止的情形</w:t>
      </w:r>
      <w:bookmarkEnd w:id="226"/>
      <w:bookmarkEnd w:id="227"/>
      <w:bookmarkEnd w:id="228"/>
    </w:p>
    <w:p w14:paraId="7174C80E" w14:textId="77777777" w:rsidR="006A3019" w:rsidRDefault="0008226D">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282BBD2B" w14:textId="77777777" w:rsidR="006A3019" w:rsidRDefault="0008226D">
      <w:pPr>
        <w:spacing w:line="360" w:lineRule="auto"/>
        <w:ind w:firstLineChars="200" w:firstLine="480"/>
        <w:rPr>
          <w:bCs/>
          <w:sz w:val="24"/>
        </w:rPr>
      </w:pPr>
      <w:r>
        <w:rPr>
          <w:bCs/>
          <w:sz w:val="24"/>
        </w:rPr>
        <w:t>有下列情形之一的，基金管理人职责终止：</w:t>
      </w:r>
    </w:p>
    <w:p w14:paraId="3104ECAB" w14:textId="77777777" w:rsidR="006A3019" w:rsidRDefault="0008226D">
      <w:pPr>
        <w:spacing w:line="360" w:lineRule="auto"/>
        <w:ind w:firstLineChars="200" w:firstLine="480"/>
        <w:rPr>
          <w:bCs/>
          <w:sz w:val="24"/>
        </w:rPr>
      </w:pPr>
      <w:r>
        <w:rPr>
          <w:bCs/>
          <w:sz w:val="24"/>
        </w:rPr>
        <w:t>1</w:t>
      </w:r>
      <w:r>
        <w:rPr>
          <w:bCs/>
          <w:sz w:val="24"/>
        </w:rPr>
        <w:t>、被依法取消基金管理资格；</w:t>
      </w:r>
    </w:p>
    <w:p w14:paraId="24F831FE" w14:textId="77777777" w:rsidR="006A3019" w:rsidRDefault="0008226D">
      <w:pPr>
        <w:spacing w:line="360" w:lineRule="auto"/>
        <w:ind w:firstLineChars="200" w:firstLine="480"/>
        <w:rPr>
          <w:bCs/>
          <w:sz w:val="24"/>
        </w:rPr>
      </w:pPr>
      <w:r>
        <w:rPr>
          <w:bCs/>
          <w:sz w:val="24"/>
        </w:rPr>
        <w:t>2</w:t>
      </w:r>
      <w:r>
        <w:rPr>
          <w:bCs/>
          <w:sz w:val="24"/>
        </w:rPr>
        <w:t>、被基金份额持有人大会解任；</w:t>
      </w:r>
    </w:p>
    <w:p w14:paraId="60A296E4" w14:textId="77777777" w:rsidR="006A3019" w:rsidRDefault="0008226D">
      <w:pPr>
        <w:spacing w:line="360" w:lineRule="auto"/>
        <w:ind w:firstLineChars="200" w:firstLine="480"/>
        <w:rPr>
          <w:bCs/>
          <w:sz w:val="24"/>
        </w:rPr>
      </w:pPr>
      <w:r>
        <w:rPr>
          <w:bCs/>
          <w:sz w:val="24"/>
        </w:rPr>
        <w:t>3</w:t>
      </w:r>
      <w:r>
        <w:rPr>
          <w:bCs/>
          <w:sz w:val="24"/>
        </w:rPr>
        <w:t>、依法解散、被依法撤销或被依法宣告破产；</w:t>
      </w:r>
    </w:p>
    <w:p w14:paraId="58839CD1" w14:textId="77777777" w:rsidR="006A3019" w:rsidRDefault="000822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23DEA8" w14:textId="77777777" w:rsidR="006A3019" w:rsidRDefault="0008226D">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1721BFFB" w14:textId="77777777" w:rsidR="006A3019" w:rsidRDefault="0008226D">
      <w:pPr>
        <w:spacing w:line="360" w:lineRule="auto"/>
        <w:ind w:firstLineChars="200" w:firstLine="480"/>
        <w:rPr>
          <w:bCs/>
          <w:sz w:val="24"/>
        </w:rPr>
      </w:pPr>
      <w:r>
        <w:rPr>
          <w:bCs/>
          <w:sz w:val="24"/>
        </w:rPr>
        <w:t>有下列情形之一的，基金托管人职责终止：</w:t>
      </w:r>
    </w:p>
    <w:p w14:paraId="04CEB7B6" w14:textId="77777777" w:rsidR="006A3019" w:rsidRDefault="0008226D">
      <w:pPr>
        <w:spacing w:line="360" w:lineRule="auto"/>
        <w:ind w:firstLineChars="200" w:firstLine="480"/>
        <w:rPr>
          <w:bCs/>
          <w:sz w:val="24"/>
        </w:rPr>
      </w:pPr>
      <w:r>
        <w:rPr>
          <w:bCs/>
          <w:sz w:val="24"/>
        </w:rPr>
        <w:t>1</w:t>
      </w:r>
      <w:r>
        <w:rPr>
          <w:bCs/>
          <w:sz w:val="24"/>
        </w:rPr>
        <w:t>、被依法取消基金托管资格；</w:t>
      </w:r>
    </w:p>
    <w:p w14:paraId="096A6516" w14:textId="77777777" w:rsidR="006A3019" w:rsidRDefault="0008226D">
      <w:pPr>
        <w:spacing w:line="360" w:lineRule="auto"/>
        <w:ind w:firstLineChars="200" w:firstLine="480"/>
        <w:rPr>
          <w:bCs/>
          <w:sz w:val="24"/>
        </w:rPr>
      </w:pPr>
      <w:r>
        <w:rPr>
          <w:bCs/>
          <w:sz w:val="24"/>
        </w:rPr>
        <w:t>2</w:t>
      </w:r>
      <w:r>
        <w:rPr>
          <w:bCs/>
          <w:sz w:val="24"/>
        </w:rPr>
        <w:t>、被基金份额持有人大会解任；</w:t>
      </w:r>
    </w:p>
    <w:p w14:paraId="51B4B7A9" w14:textId="77777777" w:rsidR="006A3019" w:rsidRDefault="0008226D">
      <w:pPr>
        <w:spacing w:line="360" w:lineRule="auto"/>
        <w:ind w:firstLineChars="200" w:firstLine="480"/>
        <w:rPr>
          <w:bCs/>
          <w:sz w:val="24"/>
        </w:rPr>
      </w:pPr>
      <w:r>
        <w:rPr>
          <w:bCs/>
          <w:sz w:val="24"/>
        </w:rPr>
        <w:t>3</w:t>
      </w:r>
      <w:r>
        <w:rPr>
          <w:bCs/>
          <w:sz w:val="24"/>
        </w:rPr>
        <w:t>、依法解散、被依法撤销或被依法宣告破产；</w:t>
      </w:r>
    </w:p>
    <w:p w14:paraId="1CF6B0DA" w14:textId="77777777" w:rsidR="006A3019" w:rsidRDefault="000822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EEB6899" w14:textId="77777777" w:rsidR="006A3019" w:rsidRDefault="0008226D">
      <w:pPr>
        <w:spacing w:line="360" w:lineRule="auto"/>
        <w:ind w:firstLineChars="200" w:firstLine="480"/>
        <w:rPr>
          <w:bCs/>
          <w:sz w:val="24"/>
        </w:rPr>
      </w:pPr>
      <w:bookmarkStart w:id="232" w:name="_Toc79392594"/>
      <w:bookmarkStart w:id="233" w:name="_Toc15118246"/>
      <w:bookmarkStart w:id="234" w:name="_Toc57530253"/>
      <w:r>
        <w:rPr>
          <w:bCs/>
          <w:sz w:val="24"/>
        </w:rPr>
        <w:t>二、基金管理人和基金托管人的更换程序</w:t>
      </w:r>
      <w:bookmarkEnd w:id="232"/>
      <w:bookmarkEnd w:id="233"/>
      <w:bookmarkEnd w:id="234"/>
    </w:p>
    <w:p w14:paraId="68188168" w14:textId="77777777" w:rsidR="006A3019" w:rsidRDefault="0008226D">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0F296C18" w14:textId="77777777" w:rsidR="006A3019" w:rsidRDefault="000822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3248B1E" w14:textId="77777777" w:rsidR="006A3019" w:rsidRDefault="0008226D">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bookmarkStart w:id="236" w:name="_Hlk40278136"/>
      <w:r>
        <w:rPr>
          <w:rFonts w:hint="eastAsia"/>
          <w:bCs/>
          <w:sz w:val="24"/>
        </w:rPr>
        <w:t>，决议自表决通过之日起生效</w:t>
      </w:r>
      <w:bookmarkEnd w:id="236"/>
      <w:r>
        <w:rPr>
          <w:bCs/>
          <w:sz w:val="24"/>
        </w:rPr>
        <w:t>；</w:t>
      </w:r>
    </w:p>
    <w:p w14:paraId="6BF9D2CA" w14:textId="77777777" w:rsidR="006A3019" w:rsidRDefault="000822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6A1887DE" w14:textId="77777777" w:rsidR="006A3019" w:rsidRDefault="000822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14:paraId="4A212C7C" w14:textId="77777777" w:rsidR="006A3019" w:rsidRDefault="0008226D">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75B46CE8" w14:textId="77777777" w:rsidR="006A3019" w:rsidRDefault="000822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bookmarkStart w:id="237" w:name="_Hlk40278228"/>
      <w:r>
        <w:rPr>
          <w:rFonts w:hint="eastAsia"/>
          <w:bCs/>
          <w:sz w:val="24"/>
        </w:rPr>
        <w:t>和基金资产净值</w:t>
      </w:r>
      <w:bookmarkEnd w:id="237"/>
      <w:r>
        <w:rPr>
          <w:bCs/>
          <w:sz w:val="24"/>
        </w:rPr>
        <w:t>；</w:t>
      </w:r>
    </w:p>
    <w:p w14:paraId="25C2F4A6" w14:textId="77777777" w:rsidR="006A3019" w:rsidRDefault="0008226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43303B3A" w14:textId="77777777" w:rsidR="006A3019" w:rsidRDefault="000822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C5CFF61" w14:textId="77777777" w:rsidR="006A3019" w:rsidRDefault="0008226D">
      <w:pPr>
        <w:spacing w:line="360" w:lineRule="auto"/>
        <w:ind w:firstLineChars="200" w:firstLine="480"/>
        <w:rPr>
          <w:bCs/>
          <w:sz w:val="24"/>
        </w:rPr>
      </w:pPr>
      <w:bookmarkStart w:id="238" w:name="_Toc22005975"/>
      <w:r>
        <w:rPr>
          <w:bCs/>
          <w:sz w:val="24"/>
        </w:rPr>
        <w:t>（二）</w:t>
      </w:r>
      <w:r>
        <w:rPr>
          <w:bCs/>
          <w:sz w:val="24"/>
        </w:rPr>
        <w:tab/>
      </w:r>
      <w:r>
        <w:rPr>
          <w:bCs/>
          <w:sz w:val="24"/>
        </w:rPr>
        <w:t>基金托管人的更换程序</w:t>
      </w:r>
      <w:bookmarkEnd w:id="238"/>
    </w:p>
    <w:p w14:paraId="06BE07E1" w14:textId="77777777" w:rsidR="006A3019" w:rsidRDefault="000822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340FBD5" w14:textId="77777777" w:rsidR="006A3019" w:rsidRDefault="0008226D">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2F0A03F4" w14:textId="77777777" w:rsidR="006A3019" w:rsidRDefault="000822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2E467EDC" w14:textId="77777777" w:rsidR="006A3019" w:rsidRDefault="000822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14:paraId="617D81E1" w14:textId="77777777" w:rsidR="006A3019" w:rsidRDefault="0008226D">
      <w:pPr>
        <w:spacing w:line="360" w:lineRule="auto"/>
        <w:ind w:firstLineChars="200" w:firstLine="480"/>
        <w:rPr>
          <w:bCs/>
          <w:sz w:val="24"/>
        </w:rPr>
      </w:pPr>
      <w:r>
        <w:rPr>
          <w:bCs/>
          <w:sz w:val="24"/>
        </w:rPr>
        <w:t>5</w:t>
      </w:r>
      <w:r>
        <w:rPr>
          <w:bCs/>
          <w:sz w:val="24"/>
        </w:rPr>
        <w:t>、公告：基金托管人更换后，由</w:t>
      </w:r>
      <w:r>
        <w:rPr>
          <w:rFonts w:hint="eastAsia"/>
          <w:bCs/>
          <w:sz w:val="24"/>
        </w:rPr>
        <w:t>基金管理人在</w:t>
      </w:r>
      <w:r>
        <w:rPr>
          <w:rFonts w:hint="eastAsia"/>
          <w:bCs/>
          <w:sz w:val="24"/>
          <w:szCs w:val="24"/>
        </w:rPr>
        <w:t>更换基金托管人的基金份额持有人大会决议生效</w:t>
      </w:r>
      <w:r>
        <w:rPr>
          <w:bCs/>
          <w:sz w:val="24"/>
        </w:rPr>
        <w:t>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26EC8B47" w14:textId="77777777" w:rsidR="006A3019" w:rsidRDefault="000822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bCs/>
          <w:sz w:val="24"/>
        </w:rPr>
        <w:t>和基金资产净值</w:t>
      </w:r>
      <w:r>
        <w:rPr>
          <w:bCs/>
          <w:sz w:val="24"/>
        </w:rPr>
        <w:t>；</w:t>
      </w:r>
      <w:r>
        <w:rPr>
          <w:bCs/>
          <w:sz w:val="24"/>
        </w:rPr>
        <w:t xml:space="preserve"> </w:t>
      </w:r>
    </w:p>
    <w:p w14:paraId="5BA7E3E7" w14:textId="77777777" w:rsidR="006A3019" w:rsidRDefault="0008226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52DF0F33" w14:textId="77777777" w:rsidR="006A3019" w:rsidRDefault="0008226D">
      <w:pPr>
        <w:spacing w:line="360" w:lineRule="auto"/>
        <w:ind w:firstLineChars="200" w:firstLine="480"/>
        <w:rPr>
          <w:bCs/>
          <w:sz w:val="24"/>
        </w:rPr>
      </w:pPr>
      <w:bookmarkStart w:id="239" w:name="_Toc1357"/>
      <w:r>
        <w:rPr>
          <w:bCs/>
          <w:sz w:val="24"/>
        </w:rPr>
        <w:t>（三）基金管理人与基金托管人同时更换的条件和程序。</w:t>
      </w:r>
      <w:bookmarkEnd w:id="239"/>
    </w:p>
    <w:p w14:paraId="52570226" w14:textId="77777777" w:rsidR="006A3019" w:rsidRDefault="000822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EFA57D9" w14:textId="77777777" w:rsidR="006A3019" w:rsidRDefault="000822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5091D31" w14:textId="77777777" w:rsidR="006A3019" w:rsidRDefault="000822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19B18FEF" w14:textId="77777777" w:rsidR="006A3019" w:rsidRDefault="0008226D">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4BEB80F7" w14:textId="77777777" w:rsidR="006A3019" w:rsidRDefault="0008226D">
      <w:pPr>
        <w:spacing w:line="360" w:lineRule="auto"/>
        <w:ind w:firstLineChars="200" w:firstLine="480"/>
        <w:rPr>
          <w:bCs/>
          <w:sz w:val="24"/>
        </w:rPr>
      </w:pPr>
      <w:bookmarkStart w:id="240" w:name="_Hlk40278299"/>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229"/>
    <w:bookmarkEnd w:id="240"/>
    <w:p w14:paraId="24BF65F7" w14:textId="77777777" w:rsidR="006A3019" w:rsidRDefault="0008226D">
      <w:pPr>
        <w:pStyle w:val="1"/>
        <w:spacing w:before="0" w:after="0"/>
        <w:jc w:val="center"/>
        <w:rPr>
          <w:rFonts w:ascii="Times New Roman"/>
          <w:color w:val="auto"/>
          <w:sz w:val="30"/>
        </w:rPr>
      </w:pPr>
      <w:r>
        <w:rPr>
          <w:rFonts w:ascii="Times New Roman"/>
          <w:b w:val="0"/>
          <w:bCs/>
          <w:color w:val="auto"/>
          <w:kern w:val="2"/>
        </w:rPr>
        <w:br w:type="page"/>
      </w:r>
      <w:bookmarkStart w:id="241" w:name="_Toc123051456"/>
      <w:bookmarkStart w:id="242" w:name="_Toc123112238"/>
      <w:bookmarkStart w:id="243" w:name="_Toc32092"/>
      <w:bookmarkStart w:id="244" w:name="_Toc123102457"/>
      <w:bookmarkStart w:id="245" w:name="_Toc739"/>
      <w:bookmarkStart w:id="246" w:name="_Toc139991740"/>
      <w:bookmarkStart w:id="247" w:name="_Toc8791"/>
      <w:bookmarkStart w:id="248" w:name="_Toc141703890"/>
      <w:bookmarkStart w:id="249" w:name="_Toc32584"/>
      <w:bookmarkStart w:id="250" w:name="_Toc17198"/>
      <w:bookmarkStart w:id="251" w:name="_Toc79392622"/>
      <w:bookmarkStart w:id="252" w:name="_Toc5170"/>
      <w:bookmarkStart w:id="253" w:name="_Toc48649708"/>
      <w:bookmarkStart w:id="254" w:name="_Toc20976"/>
      <w:bookmarkStart w:id="255" w:name="_Toc21237"/>
      <w:bookmarkStart w:id="256" w:name="_Toc29408"/>
      <w:bookmarkStart w:id="257" w:name="_Toc17920"/>
      <w:bookmarkStart w:id="258" w:name="_Toc3329"/>
      <w:bookmarkStart w:id="259" w:name="_Toc9856035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DB76D3A" w14:textId="77777777" w:rsidR="006A3019" w:rsidRDefault="006A3019">
      <w:pPr>
        <w:autoSpaceDE w:val="0"/>
        <w:autoSpaceDN w:val="0"/>
        <w:spacing w:line="360" w:lineRule="auto"/>
        <w:textAlignment w:val="bottom"/>
        <w:rPr>
          <w:bCs/>
          <w:sz w:val="24"/>
        </w:rPr>
      </w:pPr>
    </w:p>
    <w:p w14:paraId="60E62242" w14:textId="77777777" w:rsidR="006A3019" w:rsidRDefault="0008226D">
      <w:pPr>
        <w:spacing w:line="360" w:lineRule="auto"/>
        <w:ind w:firstLineChars="200" w:firstLine="480"/>
        <w:rPr>
          <w:bCs/>
          <w:sz w:val="24"/>
        </w:rPr>
      </w:pPr>
      <w:r>
        <w:rPr>
          <w:bCs/>
          <w:sz w:val="24"/>
        </w:rPr>
        <w:t>基金托管人和基金管理人按照《基金法》、《基金合同》及其他有关规定订立托管协议。</w:t>
      </w:r>
    </w:p>
    <w:p w14:paraId="77BD3629" w14:textId="77777777" w:rsidR="006A3019" w:rsidRDefault="000822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0D3AA39"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260" w:name="_Toc14725"/>
      <w:bookmarkStart w:id="261" w:name="_Toc22674"/>
      <w:bookmarkStart w:id="262" w:name="_Toc123051457"/>
      <w:bookmarkStart w:id="263" w:name="_Toc79392624"/>
      <w:bookmarkStart w:id="264" w:name="_Toc139991741"/>
      <w:bookmarkStart w:id="265" w:name="_Toc123112239"/>
      <w:bookmarkStart w:id="266" w:name="_Toc31469"/>
      <w:bookmarkStart w:id="267" w:name="_Toc48649710"/>
      <w:bookmarkStart w:id="268" w:name="_Toc98560357"/>
      <w:bookmarkStart w:id="269" w:name="_Toc26084"/>
      <w:bookmarkStart w:id="270" w:name="_Toc123102458"/>
      <w:bookmarkStart w:id="271" w:name="_Toc26383"/>
      <w:bookmarkStart w:id="272" w:name="_Toc16789"/>
      <w:bookmarkStart w:id="273" w:name="_Toc141703891"/>
      <w:bookmarkStart w:id="274" w:name="_Toc21886"/>
      <w:bookmarkStart w:id="275" w:name="_Toc3244"/>
      <w:bookmarkStart w:id="276" w:name="_Toc19520"/>
      <w:bookmarkStart w:id="277" w:name="_Toc26152"/>
      <w:bookmarkStart w:id="278" w:name="_Toc2255"/>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33612C4" w14:textId="77777777" w:rsidR="006A3019" w:rsidRDefault="006A3019">
      <w:pPr>
        <w:autoSpaceDE w:val="0"/>
        <w:autoSpaceDN w:val="0"/>
        <w:spacing w:line="360" w:lineRule="auto"/>
        <w:textAlignment w:val="bottom"/>
        <w:rPr>
          <w:bCs/>
          <w:sz w:val="24"/>
        </w:rPr>
      </w:pPr>
    </w:p>
    <w:p w14:paraId="0C7ABCAD" w14:textId="77777777" w:rsidR="006A3019" w:rsidRDefault="0008226D">
      <w:pPr>
        <w:spacing w:line="360" w:lineRule="auto"/>
        <w:ind w:firstLineChars="200" w:firstLine="480"/>
        <w:rPr>
          <w:bCs/>
          <w:sz w:val="24"/>
        </w:rPr>
      </w:pPr>
      <w:r>
        <w:rPr>
          <w:bCs/>
          <w:sz w:val="24"/>
        </w:rPr>
        <w:t>一、基金的份额登记业务</w:t>
      </w:r>
    </w:p>
    <w:p w14:paraId="5BA4F9A9" w14:textId="77777777" w:rsidR="006A3019" w:rsidRDefault="000822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30AA6CD" w14:textId="77777777" w:rsidR="006A3019" w:rsidRDefault="0008226D">
      <w:pPr>
        <w:spacing w:line="360" w:lineRule="auto"/>
        <w:ind w:firstLineChars="200" w:firstLine="480"/>
        <w:rPr>
          <w:bCs/>
          <w:sz w:val="24"/>
        </w:rPr>
      </w:pPr>
      <w:r>
        <w:rPr>
          <w:bCs/>
          <w:sz w:val="24"/>
        </w:rPr>
        <w:t>二、基金登记业务办理机构</w:t>
      </w:r>
    </w:p>
    <w:p w14:paraId="2AAE0195" w14:textId="77777777" w:rsidR="006A3019" w:rsidRDefault="0008226D">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07F7550" w14:textId="77777777" w:rsidR="006A3019" w:rsidRDefault="0008226D">
      <w:pPr>
        <w:spacing w:line="360" w:lineRule="auto"/>
        <w:ind w:firstLineChars="200" w:firstLine="480"/>
        <w:rPr>
          <w:bCs/>
          <w:sz w:val="24"/>
        </w:rPr>
      </w:pPr>
      <w:r>
        <w:rPr>
          <w:bCs/>
          <w:sz w:val="24"/>
        </w:rPr>
        <w:t>三、基金登记机构的权利</w:t>
      </w:r>
      <w:bookmarkStart w:id="279" w:name="_Hlt88820748"/>
      <w:bookmarkEnd w:id="279"/>
    </w:p>
    <w:p w14:paraId="64C46324" w14:textId="77777777" w:rsidR="006A3019" w:rsidRDefault="0008226D">
      <w:pPr>
        <w:spacing w:line="360" w:lineRule="auto"/>
        <w:ind w:firstLineChars="200" w:firstLine="480"/>
        <w:rPr>
          <w:bCs/>
          <w:sz w:val="24"/>
        </w:rPr>
      </w:pPr>
      <w:r>
        <w:rPr>
          <w:bCs/>
          <w:sz w:val="24"/>
        </w:rPr>
        <w:t>基金登记机构享有以下权利：</w:t>
      </w:r>
    </w:p>
    <w:p w14:paraId="5D1C3744" w14:textId="77777777" w:rsidR="006A3019" w:rsidRDefault="0008226D">
      <w:pPr>
        <w:spacing w:line="360" w:lineRule="auto"/>
        <w:ind w:firstLineChars="200" w:firstLine="480"/>
        <w:rPr>
          <w:bCs/>
          <w:sz w:val="24"/>
        </w:rPr>
      </w:pPr>
      <w:r>
        <w:rPr>
          <w:bCs/>
          <w:sz w:val="24"/>
        </w:rPr>
        <w:t>1</w:t>
      </w:r>
      <w:r>
        <w:rPr>
          <w:bCs/>
          <w:sz w:val="24"/>
        </w:rPr>
        <w:t>、取得登记费；</w:t>
      </w:r>
    </w:p>
    <w:p w14:paraId="1E8107B8" w14:textId="77777777" w:rsidR="006A3019" w:rsidRDefault="0008226D">
      <w:pPr>
        <w:spacing w:line="360" w:lineRule="auto"/>
        <w:ind w:firstLineChars="200" w:firstLine="480"/>
        <w:rPr>
          <w:bCs/>
          <w:sz w:val="24"/>
        </w:rPr>
      </w:pPr>
      <w:r>
        <w:rPr>
          <w:bCs/>
          <w:sz w:val="24"/>
        </w:rPr>
        <w:t>2</w:t>
      </w:r>
      <w:r>
        <w:rPr>
          <w:bCs/>
          <w:sz w:val="24"/>
        </w:rPr>
        <w:t>、建立和管理投资者基金账户；</w:t>
      </w:r>
    </w:p>
    <w:p w14:paraId="5711D36B" w14:textId="77777777" w:rsidR="006A3019" w:rsidRDefault="000822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1E884D7" w14:textId="77777777" w:rsidR="006A3019" w:rsidRDefault="0008226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303D0532" w14:textId="77777777" w:rsidR="006A3019" w:rsidRDefault="000822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FFD27E1" w14:textId="77777777" w:rsidR="006A3019" w:rsidRDefault="0008226D">
      <w:pPr>
        <w:spacing w:line="360" w:lineRule="auto"/>
        <w:ind w:firstLineChars="200" w:firstLine="480"/>
        <w:rPr>
          <w:bCs/>
          <w:sz w:val="24"/>
        </w:rPr>
      </w:pPr>
      <w:r>
        <w:rPr>
          <w:bCs/>
          <w:sz w:val="24"/>
        </w:rPr>
        <w:t>四、基金登记机构的义务</w:t>
      </w:r>
    </w:p>
    <w:p w14:paraId="1DEFBEFA" w14:textId="77777777" w:rsidR="006A3019" w:rsidRDefault="0008226D">
      <w:pPr>
        <w:spacing w:line="360" w:lineRule="auto"/>
        <w:ind w:firstLineChars="200" w:firstLine="480"/>
        <w:rPr>
          <w:bCs/>
          <w:sz w:val="24"/>
        </w:rPr>
      </w:pPr>
      <w:r>
        <w:rPr>
          <w:bCs/>
          <w:sz w:val="24"/>
        </w:rPr>
        <w:t>基金登记机构承担以下义务：</w:t>
      </w:r>
    </w:p>
    <w:p w14:paraId="117E474D" w14:textId="77777777" w:rsidR="006A3019" w:rsidRDefault="0008226D">
      <w:pPr>
        <w:spacing w:line="360" w:lineRule="auto"/>
        <w:ind w:firstLineChars="200" w:firstLine="480"/>
        <w:rPr>
          <w:bCs/>
          <w:sz w:val="24"/>
        </w:rPr>
      </w:pPr>
      <w:r>
        <w:rPr>
          <w:bCs/>
          <w:sz w:val="24"/>
        </w:rPr>
        <w:t>1</w:t>
      </w:r>
      <w:r>
        <w:rPr>
          <w:bCs/>
          <w:sz w:val="24"/>
        </w:rPr>
        <w:t>、配备足够的专业人员办理本基金份额的登记业务；</w:t>
      </w:r>
    </w:p>
    <w:p w14:paraId="34821D94" w14:textId="77777777" w:rsidR="006A3019" w:rsidRDefault="000822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EB590FA"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1687BB56" w14:textId="77777777" w:rsidR="006A3019" w:rsidRDefault="0008226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02A9719" w14:textId="77777777" w:rsidR="006A3019" w:rsidRDefault="000822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2CF39783" w14:textId="77777777" w:rsidR="006A3019" w:rsidRDefault="0008226D">
      <w:pPr>
        <w:spacing w:line="360" w:lineRule="auto"/>
        <w:ind w:firstLineChars="200" w:firstLine="480"/>
        <w:rPr>
          <w:bCs/>
          <w:sz w:val="24"/>
        </w:rPr>
      </w:pPr>
      <w:r>
        <w:rPr>
          <w:bCs/>
          <w:sz w:val="24"/>
        </w:rPr>
        <w:t>6</w:t>
      </w:r>
      <w:r>
        <w:rPr>
          <w:bCs/>
          <w:sz w:val="24"/>
        </w:rPr>
        <w:t>、接受基金管理人的监督；</w:t>
      </w:r>
    </w:p>
    <w:p w14:paraId="18085921" w14:textId="77777777" w:rsidR="006A3019" w:rsidRDefault="000822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35006FB"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280" w:name="_Toc5477"/>
      <w:bookmarkStart w:id="281" w:name="_Toc21917"/>
      <w:bookmarkStart w:id="282" w:name="_Toc11351"/>
      <w:bookmarkStart w:id="283" w:name="_Toc13343"/>
      <w:bookmarkStart w:id="284" w:name="_Toc578"/>
      <w:bookmarkStart w:id="285" w:name="_Toc2981"/>
      <w:bookmarkStart w:id="286" w:name="_Toc801"/>
      <w:bookmarkStart w:id="287" w:name="_Toc3872"/>
      <w:bookmarkStart w:id="288" w:name="_Toc16437"/>
      <w:bookmarkStart w:id="289" w:name="_Toc11395"/>
      <w:bookmarkStart w:id="290"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p>
    <w:p w14:paraId="0028834F" w14:textId="77777777" w:rsidR="006A3019" w:rsidRDefault="006A3019">
      <w:pPr>
        <w:spacing w:line="360" w:lineRule="auto"/>
        <w:ind w:firstLineChars="200" w:firstLine="480"/>
        <w:rPr>
          <w:bCs/>
          <w:sz w:val="24"/>
        </w:rPr>
      </w:pPr>
    </w:p>
    <w:p w14:paraId="2D42230D" w14:textId="77777777" w:rsidR="006A3019" w:rsidRDefault="0008226D">
      <w:pPr>
        <w:spacing w:line="360" w:lineRule="auto"/>
        <w:ind w:firstLineChars="200" w:firstLine="480"/>
        <w:rPr>
          <w:bCs/>
          <w:sz w:val="24"/>
        </w:rPr>
      </w:pPr>
      <w:r>
        <w:rPr>
          <w:bCs/>
          <w:sz w:val="24"/>
        </w:rPr>
        <w:t>一、投资目标</w:t>
      </w:r>
    </w:p>
    <w:p w14:paraId="5D4769C9" w14:textId="77777777" w:rsidR="006A3019" w:rsidRDefault="0008226D">
      <w:pPr>
        <w:spacing w:line="360" w:lineRule="auto"/>
        <w:ind w:firstLineChars="200" w:firstLine="480"/>
        <w:rPr>
          <w:bCs/>
          <w:sz w:val="24"/>
        </w:rPr>
      </w:pPr>
      <w:r>
        <w:rPr>
          <w:rFonts w:asciiTheme="minorEastAsia" w:eastAsiaTheme="minorEastAsia" w:hAnsiTheme="minorEastAsia" w:hint="eastAsia"/>
          <w:sz w:val="24"/>
        </w:rPr>
        <w:t>在严格控制基金资产投资风险的前提下，力争获得超越业绩比较基准的投资回报</w:t>
      </w:r>
      <w:r>
        <w:rPr>
          <w:rFonts w:hint="eastAsia"/>
          <w:bCs/>
          <w:sz w:val="24"/>
        </w:rPr>
        <w:t>。</w:t>
      </w:r>
    </w:p>
    <w:p w14:paraId="17B237DD" w14:textId="77777777" w:rsidR="006A3019" w:rsidRDefault="0008226D">
      <w:pPr>
        <w:spacing w:line="360" w:lineRule="auto"/>
        <w:ind w:firstLineChars="200" w:firstLine="480"/>
        <w:rPr>
          <w:bCs/>
          <w:sz w:val="24"/>
        </w:rPr>
      </w:pPr>
      <w:r>
        <w:rPr>
          <w:bCs/>
          <w:sz w:val="24"/>
        </w:rPr>
        <w:t>二、投资范围</w:t>
      </w:r>
    </w:p>
    <w:p w14:paraId="2B15C5B8" w14:textId="77777777" w:rsidR="006A3019" w:rsidRDefault="0008226D">
      <w:pPr>
        <w:spacing w:line="360" w:lineRule="auto"/>
        <w:ind w:firstLine="480"/>
        <w:rPr>
          <w:bCs/>
          <w:sz w:val="24"/>
        </w:rPr>
      </w:pPr>
      <w:bookmarkStart w:id="291" w:name="_Hlk40385494"/>
      <w:r>
        <w:rPr>
          <w:rFonts w:hint="eastAsia"/>
          <w:bCs/>
          <w:sz w:val="24"/>
        </w:rPr>
        <w:t>本基金的投资范围为具有良好流动性的金融工具，包括国内依法发行上市的股票（包括中小板、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7D4EF2AA" w14:textId="77777777" w:rsidR="006A3019" w:rsidRDefault="0008226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58C06741" w14:textId="0F8040AD" w:rsidR="006A3019" w:rsidRDefault="0008226D">
      <w:pPr>
        <w:spacing w:line="360" w:lineRule="auto"/>
        <w:ind w:firstLine="480"/>
        <w:rPr>
          <w:bCs/>
          <w:sz w:val="24"/>
        </w:rPr>
      </w:pPr>
      <w:r>
        <w:rPr>
          <w:rFonts w:hint="eastAsia"/>
          <w:bCs/>
          <w:sz w:val="24"/>
        </w:rPr>
        <w:t>基金的投资组合比例为：股票及存托凭证资产占基金资产的比例为</w:t>
      </w:r>
      <w:r>
        <w:rPr>
          <w:rFonts w:hint="eastAsia"/>
          <w:bCs/>
          <w:sz w:val="24"/>
        </w:rPr>
        <w:t>60%-95%</w:t>
      </w:r>
      <w:r>
        <w:rPr>
          <w:rFonts w:hint="eastAsia"/>
          <w:bCs/>
          <w:sz w:val="24"/>
        </w:rPr>
        <w:t>，其中港股通标的股票占股票资产的比例不超过</w:t>
      </w:r>
      <w:r>
        <w:rPr>
          <w:bCs/>
          <w:sz w:val="24"/>
        </w:rPr>
        <w:t>50%</w:t>
      </w:r>
      <w:r>
        <w:rPr>
          <w:rFonts w:hint="eastAsia"/>
          <w:bCs/>
          <w:sz w:val="24"/>
        </w:rPr>
        <w:t>，投资于本基金定义的新能源主题相关证券的比例不低于非现金基金资产的</w:t>
      </w:r>
      <w:r>
        <w:rPr>
          <w:rFonts w:hint="eastAsia"/>
          <w:bCs/>
          <w:sz w:val="24"/>
        </w:rPr>
        <w:t>80%</w:t>
      </w:r>
      <w:r>
        <w:rPr>
          <w:rFonts w:hint="eastAsia"/>
          <w:bCs/>
          <w:sz w:val="24"/>
        </w:rPr>
        <w:t>；本基金每个交易日日终在扣除股指期货合约需缴纳的交易保证金后，现金或到期日在一年以内的政府债券的投资比例不低于基金资产净值的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6846206C" w14:textId="77777777" w:rsidR="006A3019" w:rsidRDefault="0008226D">
      <w:pPr>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bookmarkEnd w:id="291"/>
    <w:p w14:paraId="6556BA15" w14:textId="77777777" w:rsidR="006A3019" w:rsidRDefault="0008226D">
      <w:pPr>
        <w:spacing w:line="360" w:lineRule="auto"/>
        <w:ind w:firstLineChars="200" w:firstLine="480"/>
        <w:rPr>
          <w:bCs/>
          <w:sz w:val="24"/>
        </w:rPr>
      </w:pPr>
      <w:r>
        <w:rPr>
          <w:bCs/>
          <w:sz w:val="24"/>
        </w:rPr>
        <w:t>三、投资策略</w:t>
      </w:r>
    </w:p>
    <w:p w14:paraId="4B2D9238" w14:textId="77777777" w:rsidR="006A3019" w:rsidRDefault="0008226D">
      <w:pPr>
        <w:spacing w:line="360" w:lineRule="auto"/>
        <w:ind w:firstLineChars="200" w:firstLine="480"/>
        <w:rPr>
          <w:bCs/>
          <w:sz w:val="24"/>
        </w:rPr>
      </w:pPr>
      <w:r>
        <w:rPr>
          <w:rFonts w:hint="eastAsia"/>
          <w:bCs/>
          <w:sz w:val="24"/>
        </w:rPr>
        <w:t>本基金的投资策略主要有以下八个方面内容：</w:t>
      </w:r>
    </w:p>
    <w:p w14:paraId="2E4F38F9" w14:textId="77777777" w:rsidR="006A3019" w:rsidRDefault="0008226D">
      <w:pPr>
        <w:spacing w:line="360" w:lineRule="auto"/>
        <w:ind w:firstLineChars="200" w:firstLine="480"/>
        <w:rPr>
          <w:bCs/>
          <w:sz w:val="24"/>
        </w:rPr>
      </w:pPr>
      <w:r>
        <w:rPr>
          <w:rFonts w:hint="eastAsia"/>
          <w:bCs/>
          <w:sz w:val="24"/>
        </w:rPr>
        <w:t>（一）大类资产配置</w:t>
      </w:r>
    </w:p>
    <w:p w14:paraId="30497F00" w14:textId="77777777" w:rsidR="006A3019" w:rsidRDefault="0008226D">
      <w:pPr>
        <w:spacing w:line="360" w:lineRule="auto"/>
        <w:ind w:firstLineChars="200" w:firstLine="480"/>
        <w:rPr>
          <w:bCs/>
          <w:sz w:val="24"/>
        </w:rPr>
      </w:pPr>
      <w:r>
        <w:rPr>
          <w:rFonts w:hint="eastAsia"/>
          <w:bCs/>
          <w:sz w:val="24"/>
        </w:rPr>
        <w:t>本基金将综合运用定性和定量的分析方法，在对宏观经济进行深入研究的基础上，结合对证券市场的系统性风险以及未来一段时期内各大类资产风险和预期</w:t>
      </w:r>
      <w:r>
        <w:rPr>
          <w:rFonts w:hint="eastAsia"/>
          <w:bCs/>
          <w:sz w:val="24"/>
        </w:rPr>
        <w:lastRenderedPageBreak/>
        <w:t>收益率的评估，制定本基金在股票、债券、现金等大类资产之间的配置比例，并随着各类资产风险收益特征的相对变化，适时进行动态调整。</w:t>
      </w:r>
    </w:p>
    <w:p w14:paraId="0E99F4FA" w14:textId="77777777" w:rsidR="006A3019" w:rsidRDefault="0008226D">
      <w:pPr>
        <w:spacing w:line="360" w:lineRule="auto"/>
        <w:ind w:firstLineChars="200" w:firstLine="480"/>
        <w:rPr>
          <w:bCs/>
          <w:sz w:val="24"/>
        </w:rPr>
      </w:pPr>
      <w:r>
        <w:rPr>
          <w:rFonts w:hint="eastAsia"/>
          <w:bCs/>
          <w:sz w:val="24"/>
        </w:rPr>
        <w:t>（二）股票投资策略</w:t>
      </w:r>
    </w:p>
    <w:p w14:paraId="4357C35B" w14:textId="77777777" w:rsidR="006A3019" w:rsidRDefault="0008226D">
      <w:pPr>
        <w:spacing w:line="360" w:lineRule="auto"/>
        <w:ind w:firstLineChars="200" w:firstLine="480"/>
        <w:rPr>
          <w:bCs/>
          <w:sz w:val="24"/>
        </w:rPr>
      </w:pPr>
      <w:r>
        <w:rPr>
          <w:rFonts w:hint="eastAsia"/>
          <w:bCs/>
          <w:sz w:val="24"/>
        </w:rPr>
        <w:t>本基金通过自上而下的行业配置和自下而上的个股精选相结合的方法，寻找具备基本面健康、估值有优势、竞争优势强的合理投资标的进行投资。</w:t>
      </w:r>
    </w:p>
    <w:p w14:paraId="18EE5E2A" w14:textId="463DF4DB" w:rsidR="006A3019" w:rsidRDefault="0008226D">
      <w:pPr>
        <w:spacing w:line="360" w:lineRule="auto"/>
        <w:ind w:firstLineChars="200" w:firstLine="480"/>
        <w:rPr>
          <w:bCs/>
          <w:sz w:val="24"/>
        </w:rPr>
      </w:pPr>
      <w:r>
        <w:rPr>
          <w:rFonts w:hint="eastAsia"/>
          <w:bCs/>
          <w:sz w:val="24"/>
        </w:rPr>
        <w:t>1</w:t>
      </w:r>
      <w:r>
        <w:rPr>
          <w:rFonts w:hint="eastAsia"/>
          <w:bCs/>
          <w:sz w:val="24"/>
        </w:rPr>
        <w:t>、新能源主题的界定</w:t>
      </w:r>
    </w:p>
    <w:p w14:paraId="36C97ADF" w14:textId="45DCC981" w:rsidR="006A3019" w:rsidRDefault="002E3491">
      <w:pPr>
        <w:spacing w:line="360" w:lineRule="auto"/>
        <w:ind w:firstLineChars="200" w:firstLine="480"/>
        <w:jc w:val="left"/>
        <w:rPr>
          <w:bCs/>
          <w:sz w:val="24"/>
        </w:rPr>
      </w:pPr>
      <w:r>
        <w:rPr>
          <w:rFonts w:hint="eastAsia"/>
          <w:bCs/>
          <w:sz w:val="24"/>
        </w:rPr>
        <w:t>本基金所定义的</w:t>
      </w:r>
      <w:r w:rsidR="0008226D" w:rsidRPr="00F40BE0">
        <w:rPr>
          <w:rFonts w:hint="eastAsia"/>
          <w:bCs/>
          <w:sz w:val="24"/>
        </w:rPr>
        <w:t>新能源</w:t>
      </w:r>
      <w:r w:rsidR="0008226D">
        <w:rPr>
          <w:rFonts w:hint="eastAsia"/>
          <w:bCs/>
          <w:sz w:val="24"/>
        </w:rPr>
        <w:t>是指使用煤炭、石油、天然气等已广泛使用的传统能源之外的各种能源形式，主要包括太阳能、核电、地热能、风电、新能源汽车及新能源服务等相关行业。</w:t>
      </w:r>
    </w:p>
    <w:p w14:paraId="6A7B9919" w14:textId="33E545DF" w:rsidR="006A3019" w:rsidRDefault="0008226D">
      <w:pPr>
        <w:spacing w:line="360" w:lineRule="auto"/>
        <w:ind w:firstLineChars="200" w:firstLine="480"/>
        <w:rPr>
          <w:bCs/>
          <w:sz w:val="24"/>
        </w:rPr>
      </w:pPr>
      <w:r>
        <w:rPr>
          <w:rFonts w:hint="eastAsia"/>
          <w:bCs/>
          <w:sz w:val="24"/>
        </w:rPr>
        <w:t>本基金</w:t>
      </w:r>
      <w:r w:rsidR="00167A47">
        <w:rPr>
          <w:rFonts w:hint="eastAsia"/>
          <w:bCs/>
          <w:sz w:val="24"/>
        </w:rPr>
        <w:t>投资的新能源行业界定如下</w:t>
      </w:r>
      <w:r>
        <w:rPr>
          <w:rFonts w:hint="eastAsia"/>
          <w:bCs/>
          <w:sz w:val="24"/>
        </w:rPr>
        <w:t>：</w:t>
      </w:r>
      <w:r>
        <w:rPr>
          <w:rFonts w:hint="eastAsia"/>
          <w:bCs/>
          <w:sz w:val="24"/>
        </w:rPr>
        <w:t xml:space="preserve"> </w:t>
      </w:r>
    </w:p>
    <w:p w14:paraId="22AD36FD" w14:textId="4C5481F5" w:rsidR="006A3019" w:rsidRDefault="0008226D">
      <w:pPr>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）直接从事新能源产业相关的行业，包括：太阳能、光伏、风能、核能、水能、电力、页岩气、绿色照明、生物资源、天然气发电、地热、建筑节能、玻璃类</w:t>
      </w:r>
      <w:r>
        <w:rPr>
          <w:rFonts w:hint="eastAsia"/>
          <w:bCs/>
          <w:sz w:val="24"/>
        </w:rPr>
        <w:t>/</w:t>
      </w:r>
      <w:r>
        <w:rPr>
          <w:rFonts w:hint="eastAsia"/>
          <w:bCs/>
          <w:sz w:val="24"/>
        </w:rPr>
        <w:t>太阳能光电幕墙、乙醇汽油、氢能、锂电池、垃圾发电、节能</w:t>
      </w:r>
      <w:r>
        <w:rPr>
          <w:rFonts w:hint="eastAsia"/>
          <w:bCs/>
          <w:sz w:val="24"/>
        </w:rPr>
        <w:t>LED</w:t>
      </w:r>
      <w:r>
        <w:rPr>
          <w:rFonts w:hint="eastAsia"/>
          <w:bCs/>
          <w:sz w:val="24"/>
        </w:rPr>
        <w:t>照明、节能环保、新能源汽车、新能源汽车电子等。投资标的涵盖新能源产业链的上、中、下游企业，投资标的涵盖新能源产业链的上、中、下游，包括上游资源类、中游材料类以及下游运营类的上市公司。</w:t>
      </w:r>
    </w:p>
    <w:p w14:paraId="6A2358C1" w14:textId="3E2CDDDA" w:rsidR="006A3019" w:rsidRDefault="0008226D">
      <w:pPr>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受益于新能源主题的行业，包括：有潜力成为以上述新能源产业作为公司重要收入或利润来源或增长点的公司股票；与新能源主题相关的服务行业；投资于新能源产业相关的上市公司；因与新能源主题相关的产业结构升级、消费生活模式转变而受益的其他上市公司等。</w:t>
      </w:r>
    </w:p>
    <w:p w14:paraId="6910E3F0" w14:textId="77777777" w:rsidR="006A3019" w:rsidRDefault="0008226D">
      <w:pPr>
        <w:spacing w:line="360" w:lineRule="auto"/>
        <w:ind w:firstLineChars="200" w:firstLine="480"/>
        <w:jc w:val="left"/>
        <w:rPr>
          <w:bCs/>
          <w:sz w:val="24"/>
        </w:rPr>
      </w:pPr>
      <w:r>
        <w:rPr>
          <w:rFonts w:hint="eastAsia"/>
          <w:bCs/>
          <w:sz w:val="24"/>
        </w:rPr>
        <w:t>未来随着科技进步、政策或市场环境发生变化导致本基金对相关行业的界定范围发生变动，本基金可调整上述界定标准，并在更新的招募说明书中进行公告。</w:t>
      </w:r>
    </w:p>
    <w:p w14:paraId="480569BE" w14:textId="77777777" w:rsidR="006A3019" w:rsidRDefault="0008226D">
      <w:pPr>
        <w:spacing w:line="360" w:lineRule="auto"/>
        <w:ind w:firstLineChars="200" w:firstLine="480"/>
        <w:rPr>
          <w:bCs/>
          <w:sz w:val="24"/>
        </w:rPr>
      </w:pPr>
      <w:r>
        <w:rPr>
          <w:rFonts w:hint="eastAsia"/>
          <w:bCs/>
          <w:sz w:val="24"/>
        </w:rPr>
        <w:t>2</w:t>
      </w:r>
      <w:r>
        <w:rPr>
          <w:rFonts w:hint="eastAsia"/>
          <w:bCs/>
          <w:sz w:val="24"/>
        </w:rPr>
        <w:t>、个股投资策略</w:t>
      </w:r>
    </w:p>
    <w:p w14:paraId="12B68C05" w14:textId="77777777" w:rsidR="006A3019" w:rsidRDefault="0008226D">
      <w:pPr>
        <w:spacing w:line="360" w:lineRule="auto"/>
        <w:ind w:firstLineChars="200" w:firstLine="480"/>
        <w:rPr>
          <w:bCs/>
          <w:sz w:val="24"/>
        </w:rPr>
      </w:pPr>
      <w:r>
        <w:rPr>
          <w:rFonts w:hint="eastAsia"/>
          <w:bCs/>
          <w:sz w:val="24"/>
        </w:rPr>
        <w:t>本基金在行业配置的基础上，将依靠定量与定性相结合的方法精选个股组建投资组合并进行动态调整。</w:t>
      </w:r>
    </w:p>
    <w:p w14:paraId="0026682C" w14:textId="77777777" w:rsidR="006A3019" w:rsidRDefault="0008226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）公司的行业竞争力：主要包括公司在行业中的市场占有率情况分析、公司产品定价影响力评估以及公司在规模、成本、资源、品牌等方面在行业中是否具有优势等；</w:t>
      </w:r>
    </w:p>
    <w:p w14:paraId="5C7716FB" w14:textId="77777777" w:rsidR="006A3019" w:rsidRDefault="000822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）公司的管理能力和治理结构：经营活动的高效有序需要优良的公司治理结构来维持。本基金关注有良好管理能力的公司，同时也关注和历史表现相比，各方面情况正在得到改善的公司；</w:t>
      </w:r>
    </w:p>
    <w:p w14:paraId="5FB98176" w14:textId="77777777" w:rsidR="006A3019" w:rsidRDefault="0008226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）估值分析：本基金对企业的估值分析方式包括但不限于净资产收益率、营业收入增长率、营业利润增长率、市盈率、市盈率相对盈利增长比率、市销率和总市值等。</w:t>
      </w:r>
    </w:p>
    <w:p w14:paraId="6AA871C4" w14:textId="77777777" w:rsidR="006A3019" w:rsidRDefault="0008226D">
      <w:pPr>
        <w:spacing w:line="360" w:lineRule="auto"/>
        <w:ind w:firstLineChars="200" w:firstLine="480"/>
        <w:rPr>
          <w:bCs/>
          <w:sz w:val="24"/>
        </w:rPr>
      </w:pPr>
      <w:r>
        <w:rPr>
          <w:rFonts w:hint="eastAsia"/>
          <w:bCs/>
          <w:sz w:val="24"/>
        </w:rPr>
        <w:t>（三）存托凭证投资策略</w:t>
      </w:r>
    </w:p>
    <w:p w14:paraId="5B216D9A" w14:textId="77777777" w:rsidR="006A3019" w:rsidRDefault="0008226D">
      <w:pPr>
        <w:spacing w:line="360" w:lineRule="auto"/>
        <w:ind w:firstLineChars="200" w:firstLine="480"/>
        <w:rPr>
          <w:bCs/>
          <w:sz w:val="24"/>
        </w:rPr>
      </w:pPr>
      <w:r>
        <w:rPr>
          <w:rFonts w:hint="eastAsia"/>
          <w:bCs/>
          <w:sz w:val="24"/>
        </w:rPr>
        <w:t>在控制风险的前提下，本基金将根据本基金的投资目标和股票投资策略，基于对基础证券投资价值的深入研究判断，进行存托凭证的投资。</w:t>
      </w:r>
    </w:p>
    <w:p w14:paraId="2C76A163" w14:textId="77777777" w:rsidR="006A3019" w:rsidRDefault="0008226D">
      <w:pPr>
        <w:spacing w:line="360" w:lineRule="auto"/>
        <w:ind w:firstLine="480"/>
        <w:rPr>
          <w:bCs/>
          <w:sz w:val="24"/>
        </w:rPr>
      </w:pPr>
      <w:r>
        <w:rPr>
          <w:rFonts w:hint="eastAsia"/>
          <w:bCs/>
          <w:sz w:val="24"/>
        </w:rPr>
        <w:t>（</w:t>
      </w:r>
      <w:r>
        <w:rPr>
          <w:bCs/>
          <w:sz w:val="24"/>
        </w:rPr>
        <w:t>四</w:t>
      </w:r>
      <w:r>
        <w:rPr>
          <w:rFonts w:hint="eastAsia"/>
          <w:bCs/>
          <w:sz w:val="24"/>
        </w:rPr>
        <w:t>）港股通标的股票投资策略</w:t>
      </w:r>
    </w:p>
    <w:p w14:paraId="5E1A10C7" w14:textId="77777777" w:rsidR="006A3019" w:rsidRDefault="0008226D">
      <w:pPr>
        <w:spacing w:line="360" w:lineRule="auto"/>
        <w:ind w:firstLine="480"/>
        <w:rPr>
          <w:bCs/>
          <w:sz w:val="24"/>
        </w:rPr>
      </w:pPr>
      <w:r>
        <w:rPr>
          <w:rFonts w:hint="eastAsia"/>
          <w:bCs/>
          <w:sz w:val="24"/>
        </w:rPr>
        <w:t>对于港股通标的股票投资，本基金将重点关注在香港市场上市、具有行业代表性的优质中资公司；</w:t>
      </w:r>
      <w:r>
        <w:rPr>
          <w:rFonts w:hint="eastAsia"/>
          <w:bCs/>
          <w:sz w:val="24"/>
        </w:rPr>
        <w:t>A</w:t>
      </w:r>
      <w:r>
        <w:rPr>
          <w:rFonts w:hint="eastAsia"/>
          <w:bCs/>
          <w:sz w:val="24"/>
        </w:rPr>
        <w:t>股市场稀缺的香港本地公司、外资公司；精选香港市场具备优质成长属性的上市公司。</w:t>
      </w:r>
    </w:p>
    <w:p w14:paraId="29029CE1" w14:textId="77777777" w:rsidR="006A3019" w:rsidRDefault="0008226D">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64491D82" w14:textId="77777777" w:rsidR="006A3019" w:rsidRDefault="0008226D">
      <w:pPr>
        <w:spacing w:line="360" w:lineRule="auto"/>
        <w:ind w:firstLineChars="200" w:firstLine="480"/>
        <w:rPr>
          <w:bCs/>
          <w:sz w:val="24"/>
        </w:rPr>
      </w:pPr>
      <w:r>
        <w:rPr>
          <w:rFonts w:hint="eastAsia"/>
          <w:bCs/>
          <w:sz w:val="24"/>
        </w:rPr>
        <w:t>（</w:t>
      </w:r>
      <w:r>
        <w:rPr>
          <w:bCs/>
          <w:sz w:val="24"/>
        </w:rPr>
        <w:t>五</w:t>
      </w:r>
      <w:r>
        <w:rPr>
          <w:rFonts w:hint="eastAsia"/>
          <w:bCs/>
          <w:sz w:val="24"/>
        </w:rPr>
        <w:t>）债券投资策略</w:t>
      </w:r>
    </w:p>
    <w:p w14:paraId="63FDDFC9" w14:textId="77777777" w:rsidR="006A3019" w:rsidRDefault="0008226D">
      <w:pPr>
        <w:spacing w:line="360" w:lineRule="auto"/>
        <w:ind w:firstLineChars="200" w:firstLine="480"/>
        <w:rPr>
          <w:bCs/>
          <w:sz w:val="24"/>
        </w:rPr>
      </w:pPr>
      <w:r>
        <w:rPr>
          <w:rFonts w:hint="eastAsia"/>
          <w:bCs/>
          <w:sz w:val="24"/>
        </w:rPr>
        <w:t>在债券投资策略方面，本基金将在综合研究的基础上实施积极主动的组合管理。结合对未来市场利率预期，运用久期调整策略、收益率曲线配置策略、债券类属配置策略、利差轮动策略等多种积极管理策略，重点选择那些流动性较好、风险水平合理、到期收益率与信用质量相对较高的债券品种。</w:t>
      </w:r>
    </w:p>
    <w:p w14:paraId="1D7F20E0" w14:textId="77777777" w:rsidR="006A3019" w:rsidRDefault="0008226D">
      <w:pPr>
        <w:spacing w:line="360" w:lineRule="auto"/>
        <w:ind w:firstLineChars="200" w:firstLine="480"/>
        <w:rPr>
          <w:bCs/>
          <w:sz w:val="24"/>
        </w:rPr>
      </w:pPr>
      <w:r>
        <w:rPr>
          <w:rFonts w:hint="eastAsia"/>
          <w:bCs/>
          <w:sz w:val="24"/>
        </w:rPr>
        <w:t>（六）可转换债券及可交换债券投资策略</w:t>
      </w:r>
    </w:p>
    <w:p w14:paraId="311CF8B5" w14:textId="77777777" w:rsidR="006A3019" w:rsidRDefault="0008226D">
      <w:pPr>
        <w:spacing w:line="360" w:lineRule="auto"/>
        <w:ind w:firstLineChars="200" w:firstLine="480"/>
        <w:rPr>
          <w:bCs/>
          <w:sz w:val="24"/>
        </w:rPr>
      </w:pPr>
      <w:r>
        <w:rPr>
          <w:rFonts w:hint="eastAsia"/>
          <w:bCs/>
          <w:sz w:val="24"/>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14:paraId="3F7E0E99" w14:textId="77777777" w:rsidR="006A3019" w:rsidRDefault="0008226D">
      <w:pPr>
        <w:spacing w:line="360" w:lineRule="auto"/>
        <w:ind w:firstLineChars="200" w:firstLine="480"/>
        <w:rPr>
          <w:bCs/>
          <w:sz w:val="24"/>
        </w:rPr>
      </w:pPr>
      <w:r>
        <w:rPr>
          <w:rFonts w:hint="eastAsia"/>
          <w:bCs/>
          <w:sz w:val="24"/>
        </w:rPr>
        <w:t>（七）资产支持证券投资策略</w:t>
      </w:r>
    </w:p>
    <w:p w14:paraId="6202CB10" w14:textId="77777777" w:rsidR="006A3019" w:rsidRDefault="0008226D">
      <w:pPr>
        <w:spacing w:line="360" w:lineRule="auto"/>
        <w:ind w:firstLineChars="200" w:firstLine="480"/>
        <w:rPr>
          <w:bCs/>
          <w:sz w:val="24"/>
        </w:rPr>
      </w:pPr>
      <w:r>
        <w:rPr>
          <w:rFonts w:hint="eastAsia"/>
          <w:bCs/>
          <w:sz w:val="24"/>
        </w:rPr>
        <w:t>本基金通过对资产支持证券发行条款的分析、违约概率和提前偿付比率的预估，借用必要的数量模型来谋求对资产支持证券的合理定价，在严格控制风险、</w:t>
      </w:r>
      <w:r>
        <w:rPr>
          <w:rFonts w:hint="eastAsia"/>
          <w:bCs/>
          <w:sz w:val="24"/>
        </w:rPr>
        <w:lastRenderedPageBreak/>
        <w:t>充分考虑风险补偿收益和市场流动性的条件下，谨慎选择风险调整后收益较高的品种进行投资。本基金将严格控制资产支持证券的总体投资规模并进行分散投资，以降低流动性风险。</w:t>
      </w:r>
    </w:p>
    <w:p w14:paraId="20350998" w14:textId="77777777" w:rsidR="006A3019" w:rsidRDefault="0008226D">
      <w:pPr>
        <w:spacing w:line="360" w:lineRule="auto"/>
        <w:ind w:firstLineChars="200" w:firstLine="480"/>
        <w:rPr>
          <w:bCs/>
          <w:sz w:val="24"/>
        </w:rPr>
      </w:pPr>
      <w:r>
        <w:rPr>
          <w:rFonts w:hint="eastAsia"/>
          <w:bCs/>
          <w:sz w:val="24"/>
        </w:rPr>
        <w:t>（八）股指期货投资策略</w:t>
      </w:r>
    </w:p>
    <w:p w14:paraId="2DBDCB76" w14:textId="77777777" w:rsidR="006A3019" w:rsidRDefault="0008226D">
      <w:pPr>
        <w:spacing w:line="360" w:lineRule="auto"/>
        <w:ind w:firstLineChars="200" w:firstLine="480"/>
        <w:rPr>
          <w:bCs/>
          <w:sz w:val="24"/>
        </w:rPr>
      </w:pPr>
      <w:r>
        <w:rPr>
          <w:rFonts w:hint="eastAsia"/>
          <w:bCs/>
          <w:sz w:val="24"/>
        </w:rPr>
        <w:t>基金管理人将建立股指期货交易决策部门或小组，授权特定的管理人员负责股指期货的投资审批事项，同时针对股指期货交易制定投资决策流程和风险控制等制度并报董事会批准。</w:t>
      </w:r>
    </w:p>
    <w:p w14:paraId="65332D08" w14:textId="77777777" w:rsidR="006A3019" w:rsidRDefault="0008226D">
      <w:pPr>
        <w:spacing w:line="360" w:lineRule="auto"/>
        <w:ind w:firstLineChars="200" w:firstLine="480"/>
        <w:rPr>
          <w:bCs/>
          <w:sz w:val="24"/>
        </w:rPr>
      </w:pPr>
      <w:r>
        <w:rPr>
          <w:rFonts w:hint="eastAsia"/>
          <w:bCs/>
          <w:sz w:val="24"/>
        </w:rPr>
        <w:t>本基金将根据风险管理的原则，以套期保值为目的，在严格控制风险的前提下，通过参与股指期货投资，管理组合的系统性风险，改善组合的风险收益特征。</w:t>
      </w:r>
    </w:p>
    <w:p w14:paraId="77536A76" w14:textId="77777777" w:rsidR="006A3019" w:rsidRDefault="0008226D">
      <w:pPr>
        <w:spacing w:line="360" w:lineRule="auto"/>
        <w:ind w:firstLineChars="200" w:firstLine="480"/>
        <w:rPr>
          <w:bCs/>
          <w:sz w:val="24"/>
        </w:rPr>
      </w:pPr>
      <w:r>
        <w:rPr>
          <w:rFonts w:hint="eastAsia"/>
          <w:bCs/>
          <w:sz w:val="24"/>
        </w:rPr>
        <w:t>1</w:t>
      </w:r>
      <w:r>
        <w:rPr>
          <w:rFonts w:hint="eastAsia"/>
          <w:bCs/>
          <w:sz w:val="24"/>
        </w:rPr>
        <w:t>、时机选择策略</w:t>
      </w:r>
    </w:p>
    <w:p w14:paraId="562839E9" w14:textId="77777777" w:rsidR="006A3019" w:rsidRDefault="0008226D">
      <w:pPr>
        <w:spacing w:line="360" w:lineRule="auto"/>
        <w:ind w:firstLineChars="200" w:firstLine="480"/>
        <w:rPr>
          <w:bCs/>
          <w:sz w:val="24"/>
        </w:rPr>
      </w:pPr>
      <w:r>
        <w:rPr>
          <w:rFonts w:hint="eastAsia"/>
          <w:bCs/>
          <w:sz w:val="24"/>
        </w:rPr>
        <w:t>本基金通过对宏观经济运行状况、市场情绪、市场估值指标等的研究分析，判断是否需要对投资组合进行套期保值及选择套期保值的期货合约。</w:t>
      </w:r>
    </w:p>
    <w:p w14:paraId="60428206" w14:textId="77777777" w:rsidR="006A3019" w:rsidRDefault="0008226D">
      <w:pPr>
        <w:spacing w:line="360" w:lineRule="auto"/>
        <w:ind w:firstLineChars="200" w:firstLine="480"/>
        <w:rPr>
          <w:bCs/>
          <w:sz w:val="24"/>
        </w:rPr>
      </w:pPr>
      <w:r>
        <w:rPr>
          <w:rFonts w:hint="eastAsia"/>
          <w:bCs/>
          <w:sz w:val="24"/>
        </w:rPr>
        <w:t>2</w:t>
      </w:r>
      <w:r>
        <w:rPr>
          <w:rFonts w:hint="eastAsia"/>
          <w:bCs/>
          <w:sz w:val="24"/>
        </w:rPr>
        <w:t>、期货合约选择和头寸选择策略</w:t>
      </w:r>
    </w:p>
    <w:p w14:paraId="72830CF9" w14:textId="77777777" w:rsidR="006A3019" w:rsidRDefault="0008226D">
      <w:pPr>
        <w:spacing w:line="360" w:lineRule="auto"/>
        <w:ind w:firstLineChars="200" w:firstLine="480"/>
        <w:rPr>
          <w:bCs/>
          <w:sz w:val="24"/>
        </w:rPr>
      </w:pPr>
      <w:r>
        <w:rPr>
          <w:rFonts w:hint="eastAsia"/>
          <w:bCs/>
          <w:sz w:val="24"/>
        </w:rPr>
        <w:t>本基金根据对需进行套期保值的投资组合的</w:t>
      </w:r>
      <w:r>
        <w:rPr>
          <w:rFonts w:hint="eastAsia"/>
          <w:bCs/>
          <w:sz w:val="24"/>
        </w:rPr>
        <w:t>beta</w:t>
      </w:r>
      <w:r>
        <w:rPr>
          <w:rFonts w:hint="eastAsia"/>
          <w:bCs/>
          <w:sz w:val="24"/>
        </w:rPr>
        <w:t>值的计算，在考虑期货合约基差、流动性等因素的基础上，选择合适的期货合约作为套期保值工具，并根据数量模型计算所需的期货合约头寸。本基金将对投资组合的</w:t>
      </w:r>
      <w:r>
        <w:rPr>
          <w:rFonts w:hint="eastAsia"/>
          <w:bCs/>
          <w:sz w:val="24"/>
        </w:rPr>
        <w:t>beta</w:t>
      </w:r>
      <w:r>
        <w:rPr>
          <w:rFonts w:hint="eastAsia"/>
          <w:bCs/>
          <w:sz w:val="24"/>
        </w:rPr>
        <w:t>值进行跟踪，动态调整期货合约的头寸。</w:t>
      </w:r>
    </w:p>
    <w:p w14:paraId="2895A2C5" w14:textId="77777777" w:rsidR="006A3019" w:rsidRDefault="0008226D">
      <w:pPr>
        <w:spacing w:line="360" w:lineRule="auto"/>
        <w:ind w:firstLineChars="200" w:firstLine="480"/>
        <w:rPr>
          <w:bCs/>
          <w:sz w:val="24"/>
        </w:rPr>
      </w:pPr>
      <w:r>
        <w:rPr>
          <w:rFonts w:hint="eastAsia"/>
          <w:bCs/>
          <w:sz w:val="24"/>
        </w:rPr>
        <w:t>3</w:t>
      </w:r>
      <w:r>
        <w:rPr>
          <w:rFonts w:hint="eastAsia"/>
          <w:bCs/>
          <w:sz w:val="24"/>
        </w:rPr>
        <w:t>、展期策略</w:t>
      </w:r>
    </w:p>
    <w:p w14:paraId="0F923237" w14:textId="77777777" w:rsidR="006A3019" w:rsidRDefault="0008226D">
      <w:pPr>
        <w:spacing w:line="360" w:lineRule="auto"/>
        <w:ind w:firstLineChars="200" w:firstLine="480"/>
        <w:rPr>
          <w:bCs/>
          <w:sz w:val="24"/>
        </w:rPr>
      </w:pPr>
      <w:r>
        <w:rPr>
          <w:rFonts w:hint="eastAsia"/>
          <w:bCs/>
          <w:sz w:val="24"/>
        </w:rPr>
        <w:t>当套期保值的时间较长时，需要对股指期货合约进行展期。本基金在跟踪不同交割日期期货合约价差的基础上，选择合适的交易时机及期货合约进行展期。</w:t>
      </w:r>
    </w:p>
    <w:p w14:paraId="769D28DE" w14:textId="77777777" w:rsidR="006A3019" w:rsidRDefault="0008226D">
      <w:pPr>
        <w:spacing w:line="360" w:lineRule="auto"/>
        <w:ind w:firstLineChars="200" w:firstLine="480"/>
        <w:rPr>
          <w:bCs/>
          <w:sz w:val="24"/>
        </w:rPr>
      </w:pPr>
      <w:r>
        <w:rPr>
          <w:bCs/>
          <w:sz w:val="24"/>
        </w:rPr>
        <w:t>四、投资限制</w:t>
      </w:r>
    </w:p>
    <w:p w14:paraId="0635B208" w14:textId="77777777" w:rsidR="006A3019" w:rsidRDefault="0008226D">
      <w:pPr>
        <w:spacing w:line="360" w:lineRule="auto"/>
        <w:ind w:firstLineChars="200" w:firstLine="480"/>
        <w:rPr>
          <w:bCs/>
          <w:sz w:val="24"/>
        </w:rPr>
      </w:pPr>
      <w:r>
        <w:rPr>
          <w:bCs/>
          <w:sz w:val="24"/>
        </w:rPr>
        <w:t>1</w:t>
      </w:r>
      <w:r>
        <w:rPr>
          <w:bCs/>
          <w:sz w:val="24"/>
        </w:rPr>
        <w:t>、组合限制</w:t>
      </w:r>
    </w:p>
    <w:p w14:paraId="54FB873D" w14:textId="77777777" w:rsidR="006A3019" w:rsidRDefault="0008226D">
      <w:pPr>
        <w:spacing w:line="360" w:lineRule="auto"/>
        <w:ind w:firstLineChars="200" w:firstLine="480"/>
        <w:rPr>
          <w:bCs/>
          <w:sz w:val="24"/>
        </w:rPr>
      </w:pPr>
      <w:r>
        <w:rPr>
          <w:bCs/>
          <w:sz w:val="24"/>
        </w:rPr>
        <w:t>基金的投资组合应遵循以下限制：</w:t>
      </w:r>
    </w:p>
    <w:p w14:paraId="5080210D" w14:textId="5A47C4BE" w:rsidR="006A3019" w:rsidRDefault="0008226D">
      <w:pPr>
        <w:spacing w:line="360" w:lineRule="auto"/>
        <w:ind w:firstLineChars="200" w:firstLine="480"/>
        <w:rPr>
          <w:bCs/>
          <w:sz w:val="24"/>
        </w:rPr>
      </w:pPr>
      <w:bookmarkStart w:id="292" w:name="_Hlk40385509"/>
      <w:r>
        <w:rPr>
          <w:rFonts w:hint="eastAsia"/>
          <w:bCs/>
          <w:sz w:val="24"/>
        </w:rPr>
        <w:t>（</w:t>
      </w:r>
      <w:r>
        <w:rPr>
          <w:bCs/>
          <w:sz w:val="24"/>
        </w:rPr>
        <w:t>1</w:t>
      </w:r>
      <w:r>
        <w:rPr>
          <w:rFonts w:hint="eastAsia"/>
          <w:bCs/>
          <w:sz w:val="24"/>
        </w:rPr>
        <w:t>）股票及存托凭证资产占基金资产的比例为</w:t>
      </w:r>
      <w:r>
        <w:rPr>
          <w:bCs/>
          <w:sz w:val="24"/>
        </w:rPr>
        <w:t>60</w:t>
      </w:r>
      <w:r>
        <w:rPr>
          <w:rFonts w:hint="eastAsia"/>
          <w:bCs/>
          <w:sz w:val="24"/>
        </w:rPr>
        <w:t>%</w:t>
      </w:r>
      <w:r>
        <w:rPr>
          <w:rFonts w:hint="eastAsia"/>
          <w:bCs/>
          <w:sz w:val="24"/>
        </w:rPr>
        <w:t>—</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，投资于本基金定义的新能源主题相关证券的比例不低于非现金基金资产的</w:t>
      </w:r>
      <w:r>
        <w:rPr>
          <w:rFonts w:hint="eastAsia"/>
          <w:bCs/>
          <w:sz w:val="24"/>
        </w:rPr>
        <w:t>80%</w:t>
      </w:r>
      <w:r>
        <w:rPr>
          <w:rFonts w:hint="eastAsia"/>
          <w:bCs/>
          <w:sz w:val="24"/>
        </w:rPr>
        <w:t>；</w:t>
      </w:r>
    </w:p>
    <w:p w14:paraId="5E80CD28"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其中，现金不包括结算备付金、存出保证金、应收申购款等；</w:t>
      </w:r>
    </w:p>
    <w:p w14:paraId="0E4B64C8" w14:textId="77777777" w:rsidR="006A3019" w:rsidRDefault="0008226D">
      <w:pPr>
        <w:spacing w:line="360" w:lineRule="auto"/>
        <w:ind w:firstLineChars="200" w:firstLine="480"/>
        <w:rPr>
          <w:bCs/>
          <w:sz w:val="24"/>
        </w:rPr>
      </w:pPr>
      <w:r>
        <w:rPr>
          <w:bCs/>
          <w:sz w:val="24"/>
        </w:rPr>
        <w:lastRenderedPageBreak/>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7D65F9AF"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4C28B525" w14:textId="77777777" w:rsidR="006A3019" w:rsidRDefault="0008226D">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50BA2EF9" w14:textId="77777777" w:rsidR="006A3019" w:rsidRDefault="0008226D">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11A8DAD4" w14:textId="77777777" w:rsidR="006A3019" w:rsidRDefault="0008226D">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5DFBEBA" w14:textId="77777777" w:rsidR="006A3019" w:rsidRDefault="0008226D">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3A49287" w14:textId="77777777" w:rsidR="006A3019" w:rsidRDefault="0008226D">
      <w:pPr>
        <w:spacing w:line="360" w:lineRule="auto"/>
        <w:ind w:firstLineChars="200" w:firstLine="480"/>
        <w:rPr>
          <w:bCs/>
          <w:sz w:val="24"/>
        </w:rPr>
      </w:pPr>
      <w:r>
        <w:rPr>
          <w:bCs/>
          <w:sz w:val="24"/>
        </w:rPr>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B961E49" w14:textId="77777777" w:rsidR="006A3019" w:rsidRDefault="0008226D">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691496CE" w14:textId="77777777" w:rsidR="006A3019" w:rsidRDefault="0008226D">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5EA5731" w14:textId="77777777" w:rsidR="006A3019" w:rsidRDefault="0008226D">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Pr>
          <w:rFonts w:hint="eastAsia"/>
          <w:bCs/>
          <w:sz w:val="24"/>
        </w:rPr>
        <w:t>基金资产总值不得超过基金资产净值的</w:t>
      </w:r>
      <w:r>
        <w:rPr>
          <w:bCs/>
          <w:sz w:val="24"/>
        </w:rPr>
        <w:t>140%</w:t>
      </w:r>
      <w:r>
        <w:rPr>
          <w:rFonts w:hint="eastAsia"/>
          <w:bCs/>
          <w:sz w:val="24"/>
        </w:rPr>
        <w:t>；</w:t>
      </w:r>
    </w:p>
    <w:p w14:paraId="1A1FE465" w14:textId="77777777" w:rsidR="006A3019" w:rsidRDefault="0008226D">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5489B841" w14:textId="77777777" w:rsidR="006A3019" w:rsidRDefault="0008226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426E6CFB" w14:textId="77777777" w:rsidR="006A3019" w:rsidRDefault="0008226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w:t>
      </w:r>
      <w:r>
        <w:rPr>
          <w:rFonts w:hint="eastAsia"/>
          <w:bCs/>
          <w:sz w:val="24"/>
        </w:rPr>
        <w:lastRenderedPageBreak/>
        <w:t>手开展逆回购交易的，可接受质押品的资质要求应当与本基金合同约定的投资范围保持一致；</w:t>
      </w:r>
    </w:p>
    <w:p w14:paraId="2157AB15" w14:textId="77777777" w:rsidR="006A3019" w:rsidRDefault="0008226D">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）本基金参与股指期货交易，应当遵守下列投资比例限制：</w:t>
      </w:r>
    </w:p>
    <w:p w14:paraId="3B4B0C90" w14:textId="77777777" w:rsidR="006A3019" w:rsidRDefault="0008226D">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92DB22D" w14:textId="77777777" w:rsidR="006A3019" w:rsidRDefault="0008226D">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79193539" w14:textId="77777777" w:rsidR="006A3019" w:rsidRDefault="0008226D">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71BB37B" w14:textId="77777777" w:rsidR="006A3019" w:rsidRDefault="0008226D">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5CC1658D" w14:textId="77777777" w:rsidR="006A3019" w:rsidRDefault="0008226D">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0261B355" w14:textId="77777777" w:rsidR="006A3019" w:rsidRDefault="0008226D">
      <w:pPr>
        <w:spacing w:line="360" w:lineRule="auto"/>
        <w:ind w:firstLineChars="200" w:firstLine="480"/>
        <w:rPr>
          <w:bCs/>
          <w:sz w:val="24"/>
        </w:rPr>
      </w:pPr>
      <w:r>
        <w:rPr>
          <w:bCs/>
          <w:sz w:val="24"/>
        </w:rPr>
        <w:t>（</w:t>
      </w:r>
      <w:r>
        <w:rPr>
          <w:bCs/>
          <w:sz w:val="24"/>
        </w:rPr>
        <w:t>17</w:t>
      </w:r>
      <w:r>
        <w:rPr>
          <w:bCs/>
          <w:sz w:val="24"/>
        </w:rPr>
        <w:t>）</w:t>
      </w:r>
      <w:r>
        <w:rPr>
          <w:rFonts w:hint="eastAsia"/>
          <w:bCs/>
          <w:sz w:val="24"/>
        </w:rPr>
        <w:t>本基金投资存托凭证的比例限制依照境内上市交易的股票执行，与境内上市交易的股票合并计算；</w:t>
      </w:r>
    </w:p>
    <w:p w14:paraId="792986F0" w14:textId="77777777" w:rsidR="006A3019" w:rsidRDefault="0008226D">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14:paraId="492A94D5" w14:textId="77777777" w:rsidR="006A3019" w:rsidRDefault="0008226D">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Pr>
          <w:rFonts w:hint="eastAsia"/>
          <w:sz w:val="24"/>
        </w:rPr>
        <w:t>、（</w:t>
      </w:r>
      <w:r>
        <w:rPr>
          <w:rFonts w:hint="eastAsia"/>
          <w:sz w:val="24"/>
        </w:rPr>
        <w:t>1</w:t>
      </w:r>
      <w:r>
        <w:rPr>
          <w:sz w:val="24"/>
        </w:rPr>
        <w:t>5</w:t>
      </w:r>
      <w:r>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019C92AA" w14:textId="77777777" w:rsidR="006A3019" w:rsidRDefault="0008226D">
      <w:pPr>
        <w:spacing w:line="360" w:lineRule="auto"/>
        <w:ind w:firstLineChars="200" w:firstLine="480"/>
        <w:rPr>
          <w:bCs/>
          <w:sz w:val="24"/>
        </w:rPr>
      </w:pPr>
      <w:bookmarkStart w:id="293" w:name="OLE_LINK3"/>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bookmarkEnd w:id="293"/>
    </w:p>
    <w:p w14:paraId="6EB32AB8" w14:textId="77777777" w:rsidR="006A3019" w:rsidRDefault="0008226D">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6A7AC011" w14:textId="77777777" w:rsidR="006A3019" w:rsidRDefault="0008226D">
      <w:pPr>
        <w:spacing w:line="360" w:lineRule="auto"/>
        <w:ind w:firstLineChars="200" w:firstLine="480"/>
        <w:rPr>
          <w:bCs/>
          <w:sz w:val="24"/>
        </w:rPr>
      </w:pPr>
      <w:r>
        <w:rPr>
          <w:bCs/>
          <w:sz w:val="24"/>
        </w:rPr>
        <w:t>2</w:t>
      </w:r>
      <w:r>
        <w:rPr>
          <w:rFonts w:hint="eastAsia"/>
          <w:bCs/>
          <w:sz w:val="24"/>
        </w:rPr>
        <w:t>、</w:t>
      </w:r>
      <w:r>
        <w:rPr>
          <w:bCs/>
          <w:sz w:val="24"/>
        </w:rPr>
        <w:t>禁止行为</w:t>
      </w:r>
    </w:p>
    <w:p w14:paraId="02272EDC" w14:textId="77777777" w:rsidR="006A3019" w:rsidRDefault="0008226D">
      <w:pPr>
        <w:spacing w:line="360" w:lineRule="auto"/>
        <w:ind w:firstLineChars="200" w:firstLine="480"/>
        <w:rPr>
          <w:bCs/>
          <w:sz w:val="24"/>
        </w:rPr>
      </w:pPr>
      <w:r>
        <w:rPr>
          <w:bCs/>
          <w:sz w:val="24"/>
        </w:rPr>
        <w:lastRenderedPageBreak/>
        <w:t>为维护基金份额持有人的合法权益，基金财产不得用于下列投资或者活动：</w:t>
      </w:r>
    </w:p>
    <w:p w14:paraId="343D69DE" w14:textId="77777777" w:rsidR="006A3019" w:rsidRDefault="0008226D">
      <w:pPr>
        <w:spacing w:line="360" w:lineRule="auto"/>
        <w:ind w:firstLineChars="200" w:firstLine="480"/>
        <w:rPr>
          <w:bCs/>
          <w:sz w:val="24"/>
        </w:rPr>
      </w:pPr>
      <w:r>
        <w:rPr>
          <w:bCs/>
          <w:sz w:val="24"/>
        </w:rPr>
        <w:t>（</w:t>
      </w:r>
      <w:r>
        <w:rPr>
          <w:bCs/>
          <w:sz w:val="24"/>
        </w:rPr>
        <w:t>1</w:t>
      </w:r>
      <w:r>
        <w:rPr>
          <w:bCs/>
          <w:sz w:val="24"/>
        </w:rPr>
        <w:t>）承销证券；</w:t>
      </w:r>
    </w:p>
    <w:p w14:paraId="3313291E"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11D289D" w14:textId="77777777" w:rsidR="006A3019" w:rsidRDefault="000822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6ABB1CD"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13D0EA1B" w14:textId="77777777" w:rsidR="006A3019" w:rsidRDefault="0008226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50B1CA93" w14:textId="77777777" w:rsidR="006A3019" w:rsidRDefault="000822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FB54F28" w14:textId="77777777" w:rsidR="006A3019" w:rsidRDefault="000822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9AA7EA1" w14:textId="77777777" w:rsidR="006A3019" w:rsidRDefault="0008226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C8E32C" w14:textId="77777777" w:rsidR="006A3019" w:rsidRDefault="0008226D">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如法律法规或监管部门取消或变更上述限制，如适用于本基金，基金管理人在履行适当程序后，则本基金投资不再受相关限制或按变更后的规定执行。</w:t>
      </w:r>
    </w:p>
    <w:bookmarkEnd w:id="292"/>
    <w:p w14:paraId="61BFCC0D" w14:textId="77777777" w:rsidR="006A3019" w:rsidRDefault="0008226D">
      <w:pPr>
        <w:spacing w:line="360" w:lineRule="auto"/>
        <w:ind w:firstLineChars="200" w:firstLine="480"/>
        <w:rPr>
          <w:bCs/>
          <w:sz w:val="24"/>
        </w:rPr>
      </w:pPr>
      <w:r>
        <w:rPr>
          <w:bCs/>
          <w:sz w:val="24"/>
        </w:rPr>
        <w:t>五、业绩比较基准</w:t>
      </w:r>
    </w:p>
    <w:p w14:paraId="1603E9FD" w14:textId="77777777" w:rsidR="006A3019" w:rsidRDefault="0008226D">
      <w:pPr>
        <w:spacing w:line="360" w:lineRule="auto"/>
        <w:ind w:firstLineChars="200" w:firstLine="480"/>
        <w:rPr>
          <w:bCs/>
          <w:sz w:val="24"/>
        </w:rPr>
      </w:pPr>
      <w:r>
        <w:rPr>
          <w:rFonts w:hint="eastAsia"/>
          <w:bCs/>
          <w:sz w:val="24"/>
        </w:rPr>
        <w:t>中证新能源汽车指数收益率×</w:t>
      </w:r>
      <w:r>
        <w:rPr>
          <w:rFonts w:hint="eastAsia"/>
          <w:bCs/>
          <w:sz w:val="24"/>
        </w:rPr>
        <w:t>90%</w:t>
      </w:r>
      <w:r>
        <w:rPr>
          <w:rFonts w:hint="eastAsia"/>
          <w:bCs/>
          <w:sz w:val="24"/>
        </w:rPr>
        <w:t>＋中证港股通综合指数收益率×</w:t>
      </w:r>
      <w:r>
        <w:rPr>
          <w:rFonts w:hint="eastAsia"/>
          <w:bCs/>
          <w:sz w:val="24"/>
        </w:rPr>
        <w:t>5%+</w:t>
      </w:r>
      <w:r>
        <w:rPr>
          <w:rFonts w:hint="eastAsia"/>
          <w:bCs/>
          <w:sz w:val="24"/>
        </w:rPr>
        <w:t>银行活期存款利率</w:t>
      </w:r>
      <w:r>
        <w:rPr>
          <w:rFonts w:hint="eastAsia"/>
          <w:bCs/>
          <w:sz w:val="24"/>
        </w:rPr>
        <w:t>(</w:t>
      </w:r>
      <w:r>
        <w:rPr>
          <w:rFonts w:hint="eastAsia"/>
          <w:bCs/>
          <w:sz w:val="24"/>
        </w:rPr>
        <w:t>税后</w:t>
      </w:r>
      <w:r>
        <w:rPr>
          <w:rFonts w:hint="eastAsia"/>
          <w:bCs/>
          <w:sz w:val="24"/>
        </w:rPr>
        <w:t xml:space="preserve">) </w:t>
      </w:r>
      <w:r>
        <w:rPr>
          <w:rFonts w:hint="eastAsia"/>
          <w:bCs/>
          <w:sz w:val="24"/>
        </w:rPr>
        <w:t>×</w:t>
      </w:r>
      <w:r>
        <w:rPr>
          <w:bCs/>
          <w:sz w:val="24"/>
        </w:rPr>
        <w:t>5</w:t>
      </w:r>
      <w:r>
        <w:rPr>
          <w:rFonts w:hint="eastAsia"/>
          <w:bCs/>
          <w:sz w:val="24"/>
        </w:rPr>
        <w:t>%</w:t>
      </w:r>
    </w:p>
    <w:p w14:paraId="2F344B87" w14:textId="77777777" w:rsidR="006A3019" w:rsidRDefault="0008226D">
      <w:pPr>
        <w:spacing w:line="360" w:lineRule="auto"/>
        <w:ind w:firstLineChars="200" w:firstLine="480"/>
        <w:rPr>
          <w:bCs/>
          <w:sz w:val="24"/>
        </w:rPr>
      </w:pPr>
      <w:r>
        <w:rPr>
          <w:rFonts w:hint="eastAsia"/>
          <w:bCs/>
          <w:sz w:val="24"/>
        </w:rPr>
        <w:t>业绩比较基准选择理由：</w:t>
      </w:r>
    </w:p>
    <w:p w14:paraId="044251DD" w14:textId="77777777" w:rsidR="006A3019" w:rsidRDefault="0008226D">
      <w:pPr>
        <w:spacing w:line="360" w:lineRule="auto"/>
        <w:ind w:firstLineChars="200" w:firstLine="480"/>
        <w:rPr>
          <w:bCs/>
          <w:sz w:val="24"/>
        </w:rPr>
      </w:pPr>
      <w:r>
        <w:rPr>
          <w:rFonts w:hint="eastAsia"/>
          <w:bCs/>
          <w:sz w:val="24"/>
        </w:rPr>
        <w:t>本基金选择以中证新能源汽车指数作为股票投资的业绩比较基准。中证新能源汽车指数是由中证指数有限公司编制，以中证全指为样本空间，选取涉及锂电池、充电桩、新能源整车等业务的上市公司股票作为成份股，以反映新能源汽车相关上市公司的整体表现。中证港股通综合指数是由中证指数有限公司编制，选取符合港股通资格的普通股作为样本股，采用自由流通市值加权计算，是反映港股通范围内上市公司的整体状况和走势的具有代表性的一种股价指数。</w:t>
      </w:r>
    </w:p>
    <w:p w14:paraId="7F4B3A43" w14:textId="77777777" w:rsidR="006A3019" w:rsidRDefault="0008226D">
      <w:pPr>
        <w:spacing w:line="360" w:lineRule="auto"/>
        <w:ind w:firstLineChars="200" w:firstLine="480"/>
        <w:rPr>
          <w:bCs/>
          <w:sz w:val="24"/>
        </w:rPr>
      </w:pPr>
      <w:r>
        <w:rPr>
          <w:rFonts w:hint="eastAsia"/>
          <w:bCs/>
          <w:sz w:val="24"/>
        </w:rPr>
        <w:t>本基金为混合型基金，以“中证新能源汽车指数收益率×</w:t>
      </w:r>
      <w:r>
        <w:rPr>
          <w:rFonts w:hint="eastAsia"/>
          <w:bCs/>
          <w:sz w:val="24"/>
        </w:rPr>
        <w:t>90%</w:t>
      </w:r>
      <w:r>
        <w:rPr>
          <w:rFonts w:hint="eastAsia"/>
          <w:bCs/>
          <w:sz w:val="24"/>
        </w:rPr>
        <w:t>＋中证港股通综合指数收益率×</w:t>
      </w:r>
      <w:r>
        <w:rPr>
          <w:rFonts w:hint="eastAsia"/>
          <w:bCs/>
          <w:sz w:val="24"/>
        </w:rPr>
        <w:t>5%+</w:t>
      </w:r>
      <w:r>
        <w:rPr>
          <w:rFonts w:hint="eastAsia"/>
          <w:bCs/>
          <w:sz w:val="24"/>
        </w:rPr>
        <w:t>银行活期存款利率</w:t>
      </w:r>
      <w:r>
        <w:rPr>
          <w:rFonts w:hint="eastAsia"/>
          <w:bCs/>
          <w:sz w:val="24"/>
        </w:rPr>
        <w:t>(</w:t>
      </w:r>
      <w:r>
        <w:rPr>
          <w:rFonts w:hint="eastAsia"/>
          <w:bCs/>
          <w:sz w:val="24"/>
        </w:rPr>
        <w:t>税后</w:t>
      </w:r>
      <w:r>
        <w:rPr>
          <w:rFonts w:hint="eastAsia"/>
          <w:bCs/>
          <w:sz w:val="24"/>
        </w:rPr>
        <w:t xml:space="preserve">) </w:t>
      </w:r>
      <w:r>
        <w:rPr>
          <w:rFonts w:hint="eastAsia"/>
          <w:bCs/>
          <w:sz w:val="24"/>
        </w:rPr>
        <w:t>×</w:t>
      </w:r>
      <w:r>
        <w:rPr>
          <w:bCs/>
          <w:sz w:val="24"/>
        </w:rPr>
        <w:t>5</w:t>
      </w:r>
      <w:r>
        <w:rPr>
          <w:rFonts w:hint="eastAsia"/>
          <w:bCs/>
          <w:sz w:val="24"/>
        </w:rPr>
        <w:t>%</w:t>
      </w:r>
      <w:r>
        <w:rPr>
          <w:rFonts w:hint="eastAsia"/>
          <w:bCs/>
          <w:sz w:val="24"/>
        </w:rPr>
        <w:t>”作为本基金的业绩比较</w:t>
      </w:r>
      <w:r>
        <w:rPr>
          <w:rFonts w:hint="eastAsia"/>
          <w:bCs/>
          <w:sz w:val="24"/>
        </w:rPr>
        <w:lastRenderedPageBreak/>
        <w:t>基准，能够使本基金投资人判断本基金的风险收益特征。</w:t>
      </w:r>
    </w:p>
    <w:p w14:paraId="04071846" w14:textId="77777777" w:rsidR="006A3019" w:rsidRDefault="0008226D">
      <w:pPr>
        <w:spacing w:line="360" w:lineRule="auto"/>
        <w:ind w:firstLineChars="200" w:firstLine="480"/>
        <w:rPr>
          <w:bCs/>
          <w:sz w:val="24"/>
        </w:rPr>
      </w:pPr>
      <w:r>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1F3AF9B1" w14:textId="77777777" w:rsidR="006A3019" w:rsidRDefault="0008226D">
      <w:pPr>
        <w:spacing w:line="360" w:lineRule="auto"/>
        <w:ind w:firstLineChars="200" w:firstLine="480"/>
        <w:rPr>
          <w:bCs/>
          <w:sz w:val="24"/>
        </w:rPr>
      </w:pPr>
      <w:r>
        <w:rPr>
          <w:bCs/>
          <w:sz w:val="24"/>
        </w:rPr>
        <w:t>六、风险收益特征</w:t>
      </w:r>
    </w:p>
    <w:p w14:paraId="3489C0FC" w14:textId="77777777" w:rsidR="006A3019" w:rsidRDefault="0008226D">
      <w:pPr>
        <w:spacing w:line="360" w:lineRule="auto"/>
        <w:ind w:firstLineChars="200" w:firstLine="480"/>
        <w:rPr>
          <w:bCs/>
          <w:sz w:val="24"/>
        </w:rPr>
      </w:pPr>
      <w:r>
        <w:rPr>
          <w:rFonts w:hint="eastAsia"/>
          <w:bCs/>
          <w:sz w:val="24"/>
        </w:rPr>
        <w:t>本基金为混合</w:t>
      </w:r>
      <w:r>
        <w:rPr>
          <w:bCs/>
          <w:sz w:val="24"/>
        </w:rPr>
        <w:t>型</w:t>
      </w:r>
      <w:r>
        <w:rPr>
          <w:rFonts w:hint="eastAsia"/>
          <w:bCs/>
          <w:sz w:val="24"/>
        </w:rPr>
        <w:t>基金，理论上其预期风险与预期收益高于债券型基金和货币市场基金，</w:t>
      </w:r>
      <w:r>
        <w:rPr>
          <w:bCs/>
          <w:sz w:val="24"/>
        </w:rPr>
        <w:t>低于股票型基金</w:t>
      </w:r>
      <w:r>
        <w:rPr>
          <w:rFonts w:hint="eastAsia"/>
          <w:bCs/>
          <w:sz w:val="24"/>
        </w:rPr>
        <w:t>。</w:t>
      </w:r>
    </w:p>
    <w:p w14:paraId="23BD5A8A" w14:textId="77777777" w:rsidR="006A3019" w:rsidRDefault="0008226D">
      <w:pPr>
        <w:spacing w:line="360" w:lineRule="auto"/>
        <w:ind w:firstLineChars="200" w:firstLine="480"/>
        <w:rPr>
          <w:bCs/>
          <w:sz w:val="24"/>
        </w:rPr>
      </w:pPr>
      <w:r>
        <w:rPr>
          <w:rFonts w:ascii="宋体" w:hAnsi="宋体" w:hint="eastAsia"/>
          <w:sz w:val="24"/>
        </w:rPr>
        <w:t>本基金投资港股通标的股票的，需承担港股通机制下因投资环境、投资标的、市场制度以及交易规则等差异带来的特有风险。</w:t>
      </w:r>
    </w:p>
    <w:p w14:paraId="3247358D" w14:textId="77777777" w:rsidR="006A3019" w:rsidRDefault="0008226D">
      <w:pPr>
        <w:spacing w:line="360" w:lineRule="auto"/>
        <w:ind w:firstLineChars="200" w:firstLine="480"/>
        <w:rPr>
          <w:bCs/>
          <w:sz w:val="24"/>
        </w:rPr>
      </w:pPr>
      <w:r>
        <w:rPr>
          <w:bCs/>
          <w:sz w:val="24"/>
        </w:rPr>
        <w:t>七、基金管理人代表基金行使股东或债权人权利的处理原则及方法</w:t>
      </w:r>
    </w:p>
    <w:p w14:paraId="70DE3EC2" w14:textId="77777777" w:rsidR="006A3019" w:rsidRDefault="000822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91A7ED5" w14:textId="77777777" w:rsidR="006A3019" w:rsidRDefault="000822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88069A7" w14:textId="77777777" w:rsidR="006A3019" w:rsidRDefault="000822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6161EEF4" w14:textId="77777777" w:rsidR="006A3019" w:rsidRDefault="0008226D">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0518E4D4" w14:textId="77777777" w:rsidR="006A3019" w:rsidRDefault="0008226D">
      <w:pPr>
        <w:spacing w:line="360" w:lineRule="auto"/>
        <w:ind w:firstLineChars="200" w:firstLine="480"/>
        <w:rPr>
          <w:bCs/>
          <w:sz w:val="24"/>
        </w:rPr>
      </w:pPr>
      <w:r>
        <w:rPr>
          <w:rFonts w:hint="eastAsia"/>
          <w:bCs/>
          <w:sz w:val="24"/>
        </w:rPr>
        <w:t>八、侧袋机制的实施和投资运作安排</w:t>
      </w:r>
    </w:p>
    <w:p w14:paraId="270F58DB" w14:textId="77777777" w:rsidR="006A3019" w:rsidRDefault="0008226D">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2D09A1C" w14:textId="77777777" w:rsidR="006A3019" w:rsidRDefault="0008226D">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67B4E1C3" w14:textId="77777777" w:rsidR="006A3019" w:rsidRDefault="0008226D">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2145DB85" w14:textId="77777777" w:rsidR="006A3019" w:rsidRDefault="0008226D">
      <w:pPr>
        <w:spacing w:line="360" w:lineRule="auto"/>
        <w:rPr>
          <w:bCs/>
          <w:sz w:val="24"/>
        </w:rPr>
      </w:pPr>
      <w:r>
        <w:rPr>
          <w:bCs/>
          <w:sz w:val="24"/>
        </w:rPr>
        <w:t xml:space="preserve">                                                               </w:t>
      </w:r>
    </w:p>
    <w:p w14:paraId="10034374" w14:textId="77777777" w:rsidR="006A3019" w:rsidRDefault="006A3019">
      <w:pPr>
        <w:rPr>
          <w:bCs/>
          <w:sz w:val="24"/>
        </w:rPr>
      </w:pPr>
    </w:p>
    <w:p w14:paraId="683F6D37"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294" w:name="_Toc92662704"/>
      <w:bookmarkStart w:id="295" w:name="_Toc93226145"/>
      <w:bookmarkStart w:id="296" w:name="_Toc29561"/>
      <w:bookmarkStart w:id="297" w:name="_Toc32030"/>
      <w:bookmarkStart w:id="298" w:name="_Toc13819"/>
      <w:bookmarkStart w:id="299" w:name="_Toc141703893"/>
      <w:bookmarkStart w:id="300" w:name="_Toc20782"/>
      <w:bookmarkStart w:id="301" w:name="_Toc26114"/>
      <w:bookmarkStart w:id="302" w:name="_Toc24474"/>
      <w:bookmarkStart w:id="303" w:name="_Toc31611"/>
      <w:bookmarkStart w:id="304" w:name="_Toc20102"/>
      <w:bookmarkStart w:id="305" w:name="_Toc128310496"/>
      <w:bookmarkStart w:id="306" w:name="_Toc3054"/>
      <w:bookmarkStart w:id="307" w:name="_Toc139991743"/>
      <w:bookmarkStart w:id="308" w:name="_Toc18000"/>
      <w:bookmarkStart w:id="309" w:name="_Toc2164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4"/>
      <w:bookmarkEnd w:id="295"/>
      <w:r>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44DBA09" w14:textId="77777777" w:rsidR="006A3019" w:rsidRDefault="006A3019">
      <w:pPr>
        <w:spacing w:line="360" w:lineRule="auto"/>
        <w:ind w:firstLineChars="200" w:firstLine="480"/>
        <w:rPr>
          <w:bCs/>
          <w:sz w:val="24"/>
        </w:rPr>
      </w:pPr>
    </w:p>
    <w:p w14:paraId="14E6CA0F" w14:textId="77777777" w:rsidR="006A3019" w:rsidRDefault="0008226D">
      <w:pPr>
        <w:spacing w:line="360" w:lineRule="auto"/>
        <w:ind w:firstLineChars="200" w:firstLine="480"/>
        <w:rPr>
          <w:bCs/>
          <w:sz w:val="24"/>
        </w:rPr>
      </w:pPr>
      <w:r>
        <w:rPr>
          <w:bCs/>
          <w:sz w:val="24"/>
        </w:rPr>
        <w:t>一、基金资产总值</w:t>
      </w:r>
    </w:p>
    <w:p w14:paraId="74E24C4E" w14:textId="77777777" w:rsidR="006A3019" w:rsidRDefault="0008226D">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证券、银行存款本息、基金应收</w:t>
      </w:r>
      <w:r>
        <w:rPr>
          <w:rFonts w:hint="eastAsia"/>
          <w:bCs/>
          <w:sz w:val="24"/>
        </w:rPr>
        <w:t>款项</w:t>
      </w:r>
      <w:r>
        <w:rPr>
          <w:bCs/>
          <w:sz w:val="24"/>
        </w:rPr>
        <w:t>以及其他</w:t>
      </w:r>
      <w:r>
        <w:rPr>
          <w:rFonts w:hint="eastAsia"/>
          <w:bCs/>
          <w:sz w:val="24"/>
        </w:rPr>
        <w:t>资产</w:t>
      </w:r>
      <w:r>
        <w:rPr>
          <w:bCs/>
          <w:sz w:val="24"/>
        </w:rPr>
        <w:t>的价值总和。</w:t>
      </w:r>
    </w:p>
    <w:p w14:paraId="289648A5" w14:textId="77777777" w:rsidR="006A3019" w:rsidRDefault="0008226D">
      <w:pPr>
        <w:spacing w:line="360" w:lineRule="auto"/>
        <w:ind w:firstLineChars="200" w:firstLine="480"/>
        <w:rPr>
          <w:bCs/>
          <w:sz w:val="24"/>
        </w:rPr>
      </w:pPr>
      <w:r>
        <w:rPr>
          <w:bCs/>
          <w:sz w:val="24"/>
        </w:rPr>
        <w:t>二、基金资产净值</w:t>
      </w:r>
    </w:p>
    <w:p w14:paraId="286DA29B" w14:textId="77777777" w:rsidR="006A3019" w:rsidRDefault="0008226D">
      <w:pPr>
        <w:spacing w:line="360" w:lineRule="auto"/>
        <w:ind w:firstLineChars="200" w:firstLine="480"/>
        <w:rPr>
          <w:bCs/>
          <w:sz w:val="24"/>
        </w:rPr>
      </w:pPr>
      <w:r>
        <w:rPr>
          <w:bCs/>
          <w:sz w:val="24"/>
        </w:rPr>
        <w:t>基金资产净值是指基金资产总值减去基金负债后的价值。</w:t>
      </w:r>
    </w:p>
    <w:p w14:paraId="1103E4C9" w14:textId="77777777" w:rsidR="006A3019" w:rsidRDefault="0008226D">
      <w:pPr>
        <w:spacing w:line="360" w:lineRule="auto"/>
        <w:ind w:firstLineChars="200" w:firstLine="480"/>
        <w:rPr>
          <w:bCs/>
          <w:sz w:val="24"/>
        </w:rPr>
      </w:pPr>
      <w:r>
        <w:rPr>
          <w:bCs/>
          <w:sz w:val="24"/>
        </w:rPr>
        <w:t>三、基金财产的账户</w:t>
      </w:r>
    </w:p>
    <w:p w14:paraId="5D6CA9A4" w14:textId="77777777" w:rsidR="006A3019" w:rsidRDefault="000822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0" w:name="_Hlt88841837"/>
      <w:bookmarkEnd w:id="310"/>
    </w:p>
    <w:p w14:paraId="2CB4E261" w14:textId="77777777" w:rsidR="006A3019" w:rsidRDefault="0008226D">
      <w:pPr>
        <w:spacing w:line="360" w:lineRule="auto"/>
        <w:ind w:firstLineChars="200" w:firstLine="480"/>
        <w:rPr>
          <w:bCs/>
          <w:sz w:val="24"/>
        </w:rPr>
      </w:pPr>
      <w:r>
        <w:rPr>
          <w:bCs/>
          <w:sz w:val="24"/>
        </w:rPr>
        <w:t>四、基金财产的保管和处分</w:t>
      </w:r>
      <w:bookmarkStart w:id="311" w:name="_Hlt88900062"/>
      <w:bookmarkEnd w:id="311"/>
    </w:p>
    <w:p w14:paraId="325D68FF" w14:textId="77777777" w:rsidR="006A3019" w:rsidRDefault="000822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491DC99" w14:textId="77777777" w:rsidR="006A3019" w:rsidRDefault="000822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AC8AAE1"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312" w:name="_Toc2623"/>
      <w:bookmarkStart w:id="313" w:name="_Toc17782"/>
      <w:bookmarkStart w:id="314" w:name="_Toc7802"/>
      <w:bookmarkStart w:id="315" w:name="_Toc27832"/>
      <w:bookmarkStart w:id="316" w:name="_Toc31917"/>
      <w:bookmarkStart w:id="317" w:name="_Toc19714"/>
      <w:bookmarkStart w:id="318" w:name="_Toc871"/>
      <w:bookmarkStart w:id="319" w:name="_Toc139991744"/>
      <w:bookmarkStart w:id="32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2"/>
      <w:bookmarkEnd w:id="313"/>
      <w:bookmarkEnd w:id="314"/>
      <w:bookmarkEnd w:id="315"/>
      <w:bookmarkEnd w:id="316"/>
      <w:bookmarkEnd w:id="317"/>
      <w:bookmarkEnd w:id="318"/>
    </w:p>
    <w:p w14:paraId="6F5056A6" w14:textId="77777777" w:rsidR="006A3019" w:rsidRDefault="006A3019">
      <w:pPr>
        <w:spacing w:line="360" w:lineRule="auto"/>
        <w:ind w:firstLineChars="200" w:firstLine="480"/>
        <w:rPr>
          <w:bCs/>
          <w:sz w:val="24"/>
        </w:rPr>
      </w:pPr>
    </w:p>
    <w:p w14:paraId="78190122" w14:textId="77777777" w:rsidR="006A3019" w:rsidRDefault="0008226D">
      <w:pPr>
        <w:spacing w:line="360" w:lineRule="auto"/>
        <w:ind w:firstLineChars="200" w:firstLine="480"/>
        <w:rPr>
          <w:bCs/>
          <w:sz w:val="24"/>
        </w:rPr>
      </w:pPr>
      <w:bookmarkStart w:id="321" w:name="_Toc32046"/>
      <w:bookmarkStart w:id="322" w:name="_Toc141703895"/>
      <w:bookmarkStart w:id="323" w:name="_Toc139991745"/>
      <w:bookmarkEnd w:id="319"/>
      <w:bookmarkEnd w:id="320"/>
      <w:r>
        <w:rPr>
          <w:bCs/>
          <w:sz w:val="24"/>
        </w:rPr>
        <w:t>一、估值日</w:t>
      </w:r>
    </w:p>
    <w:p w14:paraId="724D65AB" w14:textId="77777777" w:rsidR="006A3019" w:rsidRDefault="0008226D">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14:paraId="1E4235C1" w14:textId="77777777" w:rsidR="006A3019" w:rsidRDefault="0008226D">
      <w:pPr>
        <w:spacing w:line="360" w:lineRule="auto"/>
        <w:ind w:firstLineChars="200" w:firstLine="480"/>
        <w:rPr>
          <w:bCs/>
          <w:sz w:val="24"/>
        </w:rPr>
      </w:pPr>
      <w:bookmarkStart w:id="324" w:name="_Hlk40386444"/>
      <w:r>
        <w:rPr>
          <w:bCs/>
          <w:sz w:val="24"/>
        </w:rPr>
        <w:t>二、估值对象</w:t>
      </w:r>
    </w:p>
    <w:p w14:paraId="6D14DE7D" w14:textId="77777777" w:rsidR="006A3019" w:rsidRDefault="0008226D">
      <w:pPr>
        <w:spacing w:line="360" w:lineRule="auto"/>
        <w:ind w:firstLineChars="200" w:firstLine="480"/>
        <w:rPr>
          <w:bCs/>
          <w:sz w:val="24"/>
        </w:rPr>
      </w:pPr>
      <w:r>
        <w:rPr>
          <w:bCs/>
          <w:sz w:val="24"/>
        </w:rPr>
        <w:t>基金所拥有的股票、</w:t>
      </w:r>
      <w:r>
        <w:rPr>
          <w:rFonts w:hint="eastAsia"/>
          <w:bCs/>
          <w:sz w:val="24"/>
        </w:rPr>
        <w:t>股指期货</w:t>
      </w:r>
      <w:r>
        <w:rPr>
          <w:bCs/>
          <w:sz w:val="24"/>
        </w:rPr>
        <w:t>、债券和银行存款本息、应收款项、其它投资等资产及负债。</w:t>
      </w:r>
    </w:p>
    <w:p w14:paraId="54A85626" w14:textId="77777777" w:rsidR="006A3019" w:rsidRDefault="0008226D">
      <w:pPr>
        <w:numPr>
          <w:ilvl w:val="0"/>
          <w:numId w:val="3"/>
        </w:numPr>
        <w:spacing w:line="360" w:lineRule="auto"/>
        <w:ind w:firstLineChars="200" w:firstLine="480"/>
        <w:rPr>
          <w:bCs/>
          <w:sz w:val="24"/>
        </w:rPr>
      </w:pPr>
      <w:r>
        <w:rPr>
          <w:rFonts w:hint="eastAsia"/>
          <w:bCs/>
          <w:sz w:val="24"/>
        </w:rPr>
        <w:t>估值原则</w:t>
      </w:r>
    </w:p>
    <w:p w14:paraId="58FDC9A4" w14:textId="77777777" w:rsidR="006A3019" w:rsidRDefault="0008226D">
      <w:pPr>
        <w:spacing w:line="360" w:lineRule="auto"/>
        <w:rPr>
          <w:bCs/>
          <w:sz w:val="24"/>
        </w:rPr>
      </w:pPr>
      <w:r>
        <w:rPr>
          <w:bCs/>
          <w:sz w:val="24"/>
        </w:rPr>
        <w:t xml:space="preserve">　　基金管理人在确定相关金融资产和金融负债的公允价值时，应符合《企业会计准则》、监管部门有关规定。</w:t>
      </w:r>
    </w:p>
    <w:p w14:paraId="1B2D909E" w14:textId="77777777" w:rsidR="006A3019" w:rsidRDefault="000822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11B06D" w14:textId="77777777" w:rsidR="006A3019" w:rsidRDefault="0008226D">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7AA13D3" w14:textId="77777777" w:rsidR="006A3019" w:rsidRDefault="000822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C75167" w14:textId="77777777" w:rsidR="006A3019" w:rsidRDefault="000822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38ACEC3" w14:textId="77777777" w:rsidR="006A3019" w:rsidRDefault="0008226D">
      <w:pPr>
        <w:spacing w:line="360" w:lineRule="auto"/>
        <w:ind w:firstLineChars="200" w:firstLine="480"/>
        <w:rPr>
          <w:bCs/>
          <w:sz w:val="24"/>
        </w:rPr>
      </w:pPr>
      <w:r>
        <w:rPr>
          <w:rFonts w:hint="eastAsia"/>
          <w:bCs/>
          <w:sz w:val="24"/>
        </w:rPr>
        <w:lastRenderedPageBreak/>
        <w:t>四</w:t>
      </w:r>
      <w:r>
        <w:rPr>
          <w:bCs/>
          <w:sz w:val="24"/>
        </w:rPr>
        <w:t>、估值方法</w:t>
      </w:r>
    </w:p>
    <w:p w14:paraId="4F2AC95C" w14:textId="77777777" w:rsidR="006A3019" w:rsidRDefault="0008226D">
      <w:pPr>
        <w:spacing w:line="360" w:lineRule="auto"/>
        <w:ind w:firstLineChars="200" w:firstLine="480"/>
        <w:rPr>
          <w:bCs/>
          <w:sz w:val="24"/>
        </w:rPr>
      </w:pPr>
      <w:r>
        <w:rPr>
          <w:bCs/>
          <w:sz w:val="24"/>
        </w:rPr>
        <w:t>1</w:t>
      </w:r>
      <w:r>
        <w:rPr>
          <w:bCs/>
          <w:sz w:val="24"/>
        </w:rPr>
        <w:t>、证券交易所上市的有价证券的估值</w:t>
      </w:r>
    </w:p>
    <w:p w14:paraId="377BA2F1" w14:textId="77777777" w:rsidR="006A3019" w:rsidRDefault="0008226D">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6CD32" w14:textId="77777777" w:rsidR="006A3019" w:rsidRDefault="0008226D">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749AC23D" w14:textId="77777777" w:rsidR="006A3019" w:rsidRDefault="0008226D">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701A9E82" w14:textId="77777777" w:rsidR="006A3019" w:rsidRDefault="0008226D">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83FE746" w14:textId="77777777" w:rsidR="006A3019" w:rsidRDefault="0008226D">
      <w:pPr>
        <w:spacing w:line="360" w:lineRule="auto"/>
        <w:ind w:firstLineChars="200" w:firstLine="480"/>
        <w:rPr>
          <w:bCs/>
          <w:sz w:val="24"/>
        </w:rPr>
      </w:pPr>
      <w:r>
        <w:rPr>
          <w:bCs/>
          <w:sz w:val="24"/>
        </w:rPr>
        <w:t>2</w:t>
      </w:r>
      <w:r>
        <w:rPr>
          <w:bCs/>
          <w:sz w:val="24"/>
        </w:rPr>
        <w:t>、处于未上市期间的有价证券应区分如下情况处理：</w:t>
      </w:r>
    </w:p>
    <w:p w14:paraId="5698409F" w14:textId="77777777" w:rsidR="006A3019" w:rsidRDefault="0008226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29F3E596" w14:textId="77777777" w:rsidR="006A3019" w:rsidRDefault="0008226D">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0CBB6C75" w14:textId="77777777" w:rsidR="006A3019" w:rsidRDefault="0008226D">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3C8A7E" w14:textId="77777777" w:rsidR="006A3019" w:rsidRDefault="0008226D">
      <w:pPr>
        <w:spacing w:line="360" w:lineRule="auto"/>
        <w:ind w:firstLineChars="200" w:firstLine="480"/>
        <w:rPr>
          <w:bCs/>
          <w:sz w:val="24"/>
        </w:rPr>
      </w:pPr>
      <w:r>
        <w:rPr>
          <w:bCs/>
          <w:sz w:val="24"/>
        </w:rPr>
        <w:lastRenderedPageBreak/>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6699A9E9"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宋体" w:hAnsi="宋体" w:hint="eastAsia"/>
          <w:bCs/>
          <w:sz w:val="24"/>
          <w:szCs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183AF1" w14:textId="77777777" w:rsidR="006A3019" w:rsidRDefault="0008226D">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2C9A0D96" w14:textId="77777777" w:rsidR="006A3019" w:rsidRDefault="0008226D">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2D080BC2" w14:textId="77777777" w:rsidR="006A3019" w:rsidRDefault="0008226D">
      <w:pPr>
        <w:adjustRightInd w:val="0"/>
        <w:snapToGrid w:val="0"/>
        <w:ind w:firstLineChars="200" w:firstLine="480"/>
        <w:rPr>
          <w:bCs/>
          <w:sz w:val="24"/>
        </w:rPr>
      </w:pPr>
      <w:r>
        <w:rPr>
          <w:rFonts w:hint="eastAsia"/>
          <w:bCs/>
          <w:sz w:val="24"/>
        </w:rPr>
        <w:t>持有的银行定期存款或通知存款以本金列示，按协议或合同利率逐日确认利息收入。</w:t>
      </w:r>
    </w:p>
    <w:p w14:paraId="28B7EA45" w14:textId="77777777" w:rsidR="006A3019" w:rsidRDefault="0008226D">
      <w:pPr>
        <w:adjustRightInd w:val="0"/>
        <w:snapToGrid w:val="0"/>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32A315E9" w14:textId="77777777" w:rsidR="006A3019" w:rsidRDefault="0008226D">
      <w:pPr>
        <w:adjustRightInd w:val="0"/>
        <w:snapToGrid w:val="0"/>
        <w:spacing w:line="360" w:lineRule="auto"/>
        <w:ind w:firstLineChars="200" w:firstLine="480"/>
        <w:rPr>
          <w:bCs/>
          <w:sz w:val="24"/>
          <w:szCs w:val="24"/>
        </w:rPr>
      </w:pPr>
      <w:r>
        <w:rPr>
          <w:rFonts w:hint="eastAsia"/>
          <w:bCs/>
          <w:sz w:val="24"/>
        </w:rPr>
        <w:t>7</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58C5201" w14:textId="77777777" w:rsidR="006A3019" w:rsidRDefault="0008226D">
      <w:pPr>
        <w:spacing w:line="360" w:lineRule="auto"/>
        <w:ind w:firstLine="420"/>
        <w:rPr>
          <w:rFonts w:ascii="宋体" w:hAnsi="宋体"/>
          <w:sz w:val="24"/>
          <w:szCs w:val="24"/>
        </w:rPr>
      </w:pPr>
      <w:r>
        <w:rPr>
          <w:rFonts w:hint="eastAsia"/>
          <w:bCs/>
          <w:sz w:val="24"/>
        </w:rPr>
        <w:t>8</w:t>
      </w:r>
      <w:r>
        <w:rPr>
          <w:rFonts w:hint="eastAsia"/>
          <w:bCs/>
          <w:sz w:val="24"/>
        </w:rPr>
        <w:t>、</w:t>
      </w:r>
      <w:r>
        <w:rPr>
          <w:rFonts w:ascii="宋体" w:hAnsi="宋体" w:hint="eastAsia"/>
          <w:sz w:val="24"/>
          <w:szCs w:val="24"/>
        </w:rPr>
        <w:t xml:space="preserve">股票指数期货合约的估值： </w:t>
      </w:r>
    </w:p>
    <w:p w14:paraId="6332B957" w14:textId="77777777" w:rsidR="006A3019" w:rsidRDefault="0008226D">
      <w:pPr>
        <w:spacing w:line="360" w:lineRule="auto"/>
        <w:ind w:firstLine="480"/>
        <w:rPr>
          <w:rFonts w:ascii="宋体" w:hAnsi="宋体"/>
          <w:sz w:val="24"/>
          <w:szCs w:val="24"/>
        </w:rPr>
      </w:pPr>
      <w:r>
        <w:rPr>
          <w:rFonts w:ascii="宋体" w:hAnsi="宋体" w:hint="eastAsia"/>
          <w:sz w:val="24"/>
          <w:szCs w:val="24"/>
        </w:rPr>
        <w:t xml:space="preserve">本基金投资股指期货合约，一般以估值当日结算价进行估值，估值当日无结算价的，且最近交易日后经济环境未发生重大变化的，采用最近交易日结算价估值。 </w:t>
      </w:r>
    </w:p>
    <w:p w14:paraId="2BFD3BAA" w14:textId="77777777" w:rsidR="006A3019" w:rsidRDefault="0008226D">
      <w:pPr>
        <w:spacing w:line="360" w:lineRule="auto"/>
        <w:ind w:firstLineChars="200" w:firstLine="480"/>
        <w:rPr>
          <w:bCs/>
          <w:sz w:val="24"/>
        </w:rPr>
      </w:pPr>
      <w:r>
        <w:rPr>
          <w:rFonts w:hint="eastAsia"/>
          <w:bCs/>
          <w:sz w:val="24"/>
        </w:rPr>
        <w:t>9</w:t>
      </w:r>
      <w:r>
        <w:rPr>
          <w:rFonts w:hint="eastAsia"/>
          <w:bCs/>
          <w:sz w:val="24"/>
        </w:rPr>
        <w:t>、本基金投资存托凭证的估值核算，依照境内上市交易的股票进行。</w:t>
      </w:r>
    </w:p>
    <w:p w14:paraId="2CE6A24E" w14:textId="77777777" w:rsidR="006A3019" w:rsidRDefault="0008226D">
      <w:pPr>
        <w:spacing w:line="360" w:lineRule="auto"/>
        <w:ind w:firstLineChars="200" w:firstLine="480"/>
        <w:rPr>
          <w:bCs/>
          <w:sz w:val="24"/>
        </w:rPr>
      </w:pPr>
      <w:r>
        <w:rPr>
          <w:bCs/>
          <w:sz w:val="24"/>
        </w:rPr>
        <w:t>10</w:t>
      </w:r>
      <w:r>
        <w:rPr>
          <w:rFonts w:hint="eastAsia"/>
          <w:bCs/>
          <w:sz w:val="24"/>
        </w:rPr>
        <w:t>、如有确凿证据表明按上述方法进行估值不能客观反映其公允价值的，基</w:t>
      </w:r>
      <w:r>
        <w:rPr>
          <w:rFonts w:hint="eastAsia"/>
          <w:bCs/>
          <w:sz w:val="24"/>
        </w:rPr>
        <w:lastRenderedPageBreak/>
        <w:t>金管理人可根据具体情况与基金托管人商定后，按最能反映公允价值的价格估值。</w:t>
      </w:r>
    </w:p>
    <w:p w14:paraId="26ED50FF" w14:textId="77777777" w:rsidR="006A3019" w:rsidRDefault="0008226D">
      <w:pPr>
        <w:spacing w:line="360" w:lineRule="auto"/>
        <w:ind w:firstLineChars="200" w:firstLine="480"/>
        <w:rPr>
          <w:bCs/>
          <w:sz w:val="24"/>
        </w:rPr>
      </w:pPr>
      <w:r>
        <w:rPr>
          <w:rFonts w:hint="eastAsia"/>
          <w:bCs/>
          <w:sz w:val="24"/>
        </w:rPr>
        <w:t>1</w:t>
      </w:r>
      <w:r>
        <w:rPr>
          <w:bCs/>
          <w:sz w:val="24"/>
        </w:rPr>
        <w:t>1</w:t>
      </w:r>
      <w:r>
        <w:rPr>
          <w:bCs/>
          <w:sz w:val="24"/>
        </w:rPr>
        <w:t>、</w:t>
      </w:r>
      <w:r>
        <w:rPr>
          <w:rFonts w:hint="eastAsia"/>
          <w:bCs/>
          <w:sz w:val="24"/>
        </w:rPr>
        <w:t>当发生大额申购或赎回情形时，基金管理人可以采用摆动定价机制，以确保基金估值的公平性。</w:t>
      </w:r>
    </w:p>
    <w:p w14:paraId="79490520" w14:textId="77777777" w:rsidR="006A3019" w:rsidRDefault="0008226D">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相关法律法规以及监管部门有强制规定的，从其规定。如有新增事项，按国家最新规定估值。</w:t>
      </w:r>
    </w:p>
    <w:p w14:paraId="01568933" w14:textId="77777777" w:rsidR="006A3019" w:rsidRDefault="000822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DA24A5" w14:textId="77777777" w:rsidR="006A3019" w:rsidRDefault="000822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Pr>
          <w:rFonts w:hint="eastAsia"/>
          <w:bCs/>
          <w:sz w:val="24"/>
        </w:rPr>
        <w:t>的</w:t>
      </w:r>
      <w:r>
        <w:rPr>
          <w:bCs/>
          <w:sz w:val="24"/>
        </w:rPr>
        <w:t>，</w:t>
      </w:r>
      <w:r>
        <w:rPr>
          <w:rFonts w:hint="eastAsia"/>
          <w:bCs/>
          <w:sz w:val="24"/>
        </w:rPr>
        <w:t>基金管理人向基金托管人出具盖章的书面说明后，</w:t>
      </w:r>
      <w:r>
        <w:rPr>
          <w:bCs/>
          <w:sz w:val="24"/>
        </w:rPr>
        <w:t>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bookmarkEnd w:id="324"/>
    <w:p w14:paraId="1EBCB3D9" w14:textId="77777777" w:rsidR="006A3019" w:rsidRDefault="0008226D">
      <w:pPr>
        <w:spacing w:line="360" w:lineRule="auto"/>
        <w:ind w:firstLineChars="200" w:firstLine="480"/>
        <w:rPr>
          <w:bCs/>
          <w:sz w:val="24"/>
        </w:rPr>
      </w:pPr>
      <w:r>
        <w:rPr>
          <w:rFonts w:hint="eastAsia"/>
          <w:bCs/>
          <w:sz w:val="24"/>
        </w:rPr>
        <w:t>五</w:t>
      </w:r>
      <w:r>
        <w:rPr>
          <w:bCs/>
          <w:sz w:val="24"/>
        </w:rPr>
        <w:t>、估值程序</w:t>
      </w:r>
    </w:p>
    <w:p w14:paraId="484C4C0C" w14:textId="77777777" w:rsidR="006A3019" w:rsidRDefault="0008226D">
      <w:pPr>
        <w:spacing w:line="360" w:lineRule="auto"/>
        <w:ind w:firstLineChars="200" w:firstLine="480"/>
        <w:rPr>
          <w:bCs/>
          <w:sz w:val="24"/>
        </w:rPr>
      </w:pPr>
      <w:bookmarkStart w:id="325" w:name="_Hlk40386342"/>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20E3563" w14:textId="77777777" w:rsidR="006A3019" w:rsidRDefault="0008226D">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6622E650" w14:textId="77777777" w:rsidR="006A3019" w:rsidRDefault="000822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bookmarkEnd w:id="325"/>
    <w:p w14:paraId="63EA729D" w14:textId="77777777" w:rsidR="006A3019" w:rsidRDefault="0008226D">
      <w:pPr>
        <w:spacing w:line="360" w:lineRule="auto"/>
        <w:ind w:firstLineChars="200" w:firstLine="480"/>
        <w:rPr>
          <w:bCs/>
          <w:sz w:val="24"/>
        </w:rPr>
      </w:pPr>
      <w:r>
        <w:rPr>
          <w:rFonts w:hint="eastAsia"/>
          <w:bCs/>
          <w:sz w:val="24"/>
        </w:rPr>
        <w:t>六</w:t>
      </w:r>
      <w:r>
        <w:rPr>
          <w:bCs/>
          <w:sz w:val="24"/>
        </w:rPr>
        <w:t>、估值错误的处理</w:t>
      </w:r>
    </w:p>
    <w:p w14:paraId="343BCBED" w14:textId="77777777" w:rsidR="006A3019" w:rsidRDefault="000822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750B033C" w14:textId="77777777" w:rsidR="006A3019" w:rsidRDefault="0008226D">
      <w:pPr>
        <w:spacing w:line="360" w:lineRule="auto"/>
        <w:ind w:firstLineChars="200" w:firstLine="480"/>
        <w:rPr>
          <w:bCs/>
          <w:sz w:val="24"/>
        </w:rPr>
      </w:pPr>
      <w:r>
        <w:rPr>
          <w:bCs/>
          <w:sz w:val="24"/>
        </w:rPr>
        <w:t>本基金合同的当事人应按照以下约定处理：</w:t>
      </w:r>
    </w:p>
    <w:p w14:paraId="42880138" w14:textId="77777777" w:rsidR="006A3019" w:rsidRDefault="0008226D">
      <w:pPr>
        <w:spacing w:line="360" w:lineRule="auto"/>
        <w:ind w:firstLineChars="200" w:firstLine="480"/>
        <w:rPr>
          <w:bCs/>
          <w:sz w:val="24"/>
        </w:rPr>
      </w:pPr>
      <w:r>
        <w:rPr>
          <w:bCs/>
          <w:sz w:val="24"/>
        </w:rPr>
        <w:t>1</w:t>
      </w:r>
      <w:r>
        <w:rPr>
          <w:bCs/>
          <w:sz w:val="24"/>
        </w:rPr>
        <w:t>、估值错误类型</w:t>
      </w:r>
    </w:p>
    <w:p w14:paraId="76A394E3" w14:textId="77777777" w:rsidR="006A3019" w:rsidRDefault="0008226D">
      <w:pPr>
        <w:spacing w:line="360" w:lineRule="auto"/>
        <w:ind w:firstLineChars="200" w:firstLine="480"/>
        <w:rPr>
          <w:bCs/>
          <w:sz w:val="24"/>
        </w:rPr>
      </w:pPr>
      <w:r>
        <w:rPr>
          <w:bCs/>
          <w:sz w:val="24"/>
        </w:rPr>
        <w:t>本基金运作过程中，如果由于基金管理人或基金托管人、或登记机构、或销</w:t>
      </w:r>
      <w:r>
        <w:rPr>
          <w:bCs/>
          <w:sz w:val="24"/>
        </w:rPr>
        <w:lastRenderedPageBreak/>
        <w:t>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C93B69B" w14:textId="77777777" w:rsidR="006A3019" w:rsidRDefault="0008226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9D1591C" w14:textId="77777777" w:rsidR="006A3019" w:rsidRDefault="0008226D">
      <w:pPr>
        <w:spacing w:line="360" w:lineRule="auto"/>
        <w:ind w:firstLineChars="200" w:firstLine="480"/>
        <w:rPr>
          <w:bCs/>
          <w:sz w:val="24"/>
        </w:rPr>
      </w:pPr>
      <w:r>
        <w:rPr>
          <w:bCs/>
          <w:sz w:val="24"/>
        </w:rPr>
        <w:t>2</w:t>
      </w:r>
      <w:r>
        <w:rPr>
          <w:bCs/>
          <w:sz w:val="24"/>
        </w:rPr>
        <w:t>、估值错误处理原则</w:t>
      </w:r>
    </w:p>
    <w:p w14:paraId="7F546A4C" w14:textId="77777777" w:rsidR="006A3019" w:rsidRDefault="000822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47EF1B9"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50C39D2" w14:textId="77777777" w:rsidR="006A3019" w:rsidRDefault="000822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113118A"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394DCD6" w14:textId="77777777" w:rsidR="006A3019" w:rsidRDefault="0008226D">
      <w:pPr>
        <w:spacing w:line="360" w:lineRule="auto"/>
        <w:ind w:firstLineChars="200" w:firstLine="480"/>
        <w:rPr>
          <w:bCs/>
          <w:sz w:val="24"/>
        </w:rPr>
      </w:pPr>
      <w:r>
        <w:rPr>
          <w:bCs/>
          <w:sz w:val="24"/>
        </w:rPr>
        <w:t>3</w:t>
      </w:r>
      <w:r>
        <w:rPr>
          <w:bCs/>
          <w:sz w:val="24"/>
        </w:rPr>
        <w:t>、估值错误处理程序</w:t>
      </w:r>
    </w:p>
    <w:p w14:paraId="00E8C168" w14:textId="77777777" w:rsidR="006A3019" w:rsidRDefault="0008226D">
      <w:pPr>
        <w:spacing w:line="360" w:lineRule="auto"/>
        <w:ind w:firstLineChars="200" w:firstLine="480"/>
        <w:rPr>
          <w:bCs/>
          <w:sz w:val="24"/>
        </w:rPr>
      </w:pPr>
      <w:r>
        <w:rPr>
          <w:bCs/>
          <w:sz w:val="24"/>
        </w:rPr>
        <w:t>估值错误被发现后，有关的当事人应当及时进行处理，处理的程序如下：</w:t>
      </w:r>
    </w:p>
    <w:p w14:paraId="7C506714" w14:textId="77777777" w:rsidR="006A3019" w:rsidRDefault="000822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38F623A"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EB8291C" w14:textId="77777777" w:rsidR="006A3019" w:rsidRDefault="0008226D">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1A0DC914"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DE7B6B2" w14:textId="77777777" w:rsidR="006A3019" w:rsidRDefault="0008226D">
      <w:pPr>
        <w:spacing w:line="360" w:lineRule="auto"/>
        <w:ind w:firstLineChars="200" w:firstLine="480"/>
        <w:rPr>
          <w:bCs/>
          <w:sz w:val="24"/>
        </w:rPr>
      </w:pPr>
      <w:r>
        <w:rPr>
          <w:bCs/>
          <w:sz w:val="24"/>
        </w:rPr>
        <w:t>4</w:t>
      </w:r>
      <w:r>
        <w:rPr>
          <w:bCs/>
          <w:sz w:val="24"/>
        </w:rPr>
        <w:t>、基金份额净值估值错误处理的方法如下：</w:t>
      </w:r>
    </w:p>
    <w:p w14:paraId="5D588781" w14:textId="77777777" w:rsidR="006A3019" w:rsidRDefault="000822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8534C96"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份额</w:t>
      </w:r>
      <w:r>
        <w:rPr>
          <w:bCs/>
          <w:sz w:val="24"/>
        </w:rPr>
        <w:t>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bookmarkStart w:id="326" w:name="_Hlk40386641"/>
    </w:p>
    <w:p w14:paraId="1EADDF7A" w14:textId="77777777" w:rsidR="006A3019" w:rsidRDefault="0008226D">
      <w:pPr>
        <w:spacing w:line="360" w:lineRule="auto"/>
        <w:ind w:firstLineChars="200" w:firstLine="480"/>
        <w:rPr>
          <w:bCs/>
          <w:sz w:val="24"/>
        </w:rPr>
      </w:pPr>
      <w:r>
        <w:rPr>
          <w:rFonts w:hint="eastAsia"/>
          <w:bCs/>
          <w:sz w:val="24"/>
        </w:rPr>
        <w:t>（</w:t>
      </w:r>
      <w:r>
        <w:rPr>
          <w:bCs/>
          <w:sz w:val="24"/>
        </w:rPr>
        <w:t>3</w:t>
      </w:r>
      <w:r>
        <w:rPr>
          <w:rFonts w:hint="eastAsia"/>
          <w:bCs/>
          <w:sz w:val="24"/>
        </w:rPr>
        <w:t>）基金管理人和基金托管人由于各自技术系统设置而产生的净值计算尾差，以基金管理人计算结果为准。</w:t>
      </w:r>
    </w:p>
    <w:p w14:paraId="0F62FBA7" w14:textId="77777777" w:rsidR="006A3019" w:rsidRDefault="0008226D">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bookmarkEnd w:id="326"/>
    <w:p w14:paraId="635CEF36" w14:textId="77777777" w:rsidR="006A3019" w:rsidRDefault="0008226D">
      <w:pPr>
        <w:spacing w:line="360" w:lineRule="auto"/>
        <w:ind w:firstLineChars="200" w:firstLine="480"/>
        <w:rPr>
          <w:bCs/>
          <w:sz w:val="24"/>
        </w:rPr>
      </w:pPr>
      <w:r>
        <w:rPr>
          <w:rFonts w:hint="eastAsia"/>
          <w:bCs/>
          <w:sz w:val="24"/>
        </w:rPr>
        <w:t>七</w:t>
      </w:r>
      <w:r>
        <w:rPr>
          <w:bCs/>
          <w:sz w:val="24"/>
        </w:rPr>
        <w:t>、暂停估值的情形</w:t>
      </w:r>
    </w:p>
    <w:p w14:paraId="7F51D7A2" w14:textId="77777777" w:rsidR="006A3019" w:rsidRDefault="0008226D">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14:paraId="01CA6D13" w14:textId="77777777" w:rsidR="006A3019" w:rsidRDefault="0008226D">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p>
    <w:p w14:paraId="4DC711E5"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69066D89" w14:textId="77777777" w:rsidR="006A3019" w:rsidRDefault="0008226D">
      <w:pPr>
        <w:spacing w:line="360" w:lineRule="auto"/>
        <w:ind w:firstLineChars="200" w:firstLine="480"/>
        <w:rPr>
          <w:bCs/>
          <w:sz w:val="24"/>
        </w:rPr>
      </w:pPr>
      <w:r>
        <w:rPr>
          <w:bCs/>
          <w:sz w:val="24"/>
        </w:rPr>
        <w:t>4</w:t>
      </w:r>
      <w:r>
        <w:rPr>
          <w:rFonts w:hint="eastAsia"/>
          <w:bCs/>
          <w:sz w:val="24"/>
        </w:rPr>
        <w:t>、法律法规、中国证监会和基金合同认定的其它情形。</w:t>
      </w:r>
    </w:p>
    <w:p w14:paraId="36A50E77" w14:textId="77777777" w:rsidR="006A3019" w:rsidRDefault="0008226D">
      <w:pPr>
        <w:spacing w:line="360" w:lineRule="auto"/>
        <w:ind w:firstLineChars="200" w:firstLine="480"/>
        <w:rPr>
          <w:bCs/>
          <w:sz w:val="24"/>
        </w:rPr>
      </w:pPr>
      <w:r>
        <w:rPr>
          <w:rFonts w:hint="eastAsia"/>
          <w:bCs/>
          <w:sz w:val="24"/>
        </w:rPr>
        <w:t>八</w:t>
      </w:r>
      <w:r>
        <w:rPr>
          <w:bCs/>
          <w:sz w:val="24"/>
        </w:rPr>
        <w:t>、基金净值的确认</w:t>
      </w:r>
    </w:p>
    <w:p w14:paraId="7528C212" w14:textId="77777777" w:rsidR="006A3019" w:rsidRDefault="0008226D">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37AA1A63" w14:textId="77777777" w:rsidR="006A3019" w:rsidRDefault="0008226D">
      <w:pPr>
        <w:spacing w:line="360" w:lineRule="auto"/>
        <w:ind w:firstLineChars="200" w:firstLine="480"/>
        <w:rPr>
          <w:bCs/>
          <w:sz w:val="24"/>
        </w:rPr>
      </w:pPr>
      <w:bookmarkStart w:id="327" w:name="_Hlk40386456"/>
      <w:r>
        <w:rPr>
          <w:rFonts w:hint="eastAsia"/>
          <w:bCs/>
          <w:sz w:val="24"/>
        </w:rPr>
        <w:t>九、特殊情况的处理</w:t>
      </w:r>
    </w:p>
    <w:p w14:paraId="13C30688" w14:textId="77777777" w:rsidR="006A3019" w:rsidRDefault="0008226D">
      <w:pPr>
        <w:spacing w:line="360" w:lineRule="auto"/>
        <w:ind w:firstLineChars="200" w:firstLine="480"/>
        <w:rPr>
          <w:rFonts w:ascii="宋体" w:hAnsi="宋体"/>
          <w:bCs/>
          <w:sz w:val="24"/>
        </w:rPr>
      </w:pPr>
      <w:bookmarkStart w:id="328" w:name="_Hlk54251220"/>
      <w:r>
        <w:rPr>
          <w:rFonts w:ascii="宋体" w:hAnsi="宋体"/>
          <w:bCs/>
          <w:sz w:val="24"/>
        </w:rPr>
        <w:lastRenderedPageBreak/>
        <w:t>1</w:t>
      </w:r>
      <w:r>
        <w:rPr>
          <w:rFonts w:ascii="宋体" w:hAnsi="宋体" w:hint="eastAsia"/>
          <w:bCs/>
          <w:sz w:val="24"/>
        </w:rPr>
        <w:t>、基金管理人或基金托管人按估值方法的第10项进行估值时，所造成的误差不作为基金资产估值错误处理。</w:t>
      </w:r>
    </w:p>
    <w:p w14:paraId="3BDE5C95" w14:textId="77777777" w:rsidR="006A3019" w:rsidRDefault="0008226D">
      <w:pPr>
        <w:spacing w:line="360" w:lineRule="auto"/>
        <w:ind w:firstLineChars="200" w:firstLine="480"/>
        <w:rPr>
          <w:rFonts w:ascii="宋体" w:hAnsi="宋体"/>
          <w:bCs/>
          <w:sz w:val="24"/>
        </w:rPr>
      </w:pPr>
      <w:bookmarkStart w:id="329" w:name="_Hlk40275611"/>
      <w:r>
        <w:rPr>
          <w:rFonts w:ascii="宋体" w:hAnsi="宋体"/>
          <w:bCs/>
          <w:sz w:val="24"/>
        </w:rPr>
        <w:t>2</w:t>
      </w:r>
      <w:r>
        <w:rPr>
          <w:rFonts w:ascii="宋体" w:hAnsi="宋体" w:hint="eastAsia"/>
          <w:bCs/>
          <w:sz w:val="24"/>
        </w:rPr>
        <w:t>、由于不可抗力，或证券交易所、期货交易所、登记结算机构</w:t>
      </w:r>
      <w:bookmarkStart w:id="330" w:name="_Hlk40386555"/>
      <w:r>
        <w:rPr>
          <w:rFonts w:ascii="宋体" w:hAnsi="宋体" w:hint="eastAsia"/>
          <w:bCs/>
          <w:sz w:val="24"/>
        </w:rPr>
        <w:t>及存款银行等第三方机构</w:t>
      </w:r>
      <w:bookmarkEnd w:id="330"/>
      <w:r>
        <w:rPr>
          <w:rFonts w:ascii="宋体" w:hAnsi="宋体" w:hint="eastAsia"/>
          <w:bCs/>
          <w:sz w:val="24"/>
        </w:rPr>
        <w:t>发送的数据错误，或国家会计政策变更、市场规则变更</w:t>
      </w:r>
      <w:bookmarkStart w:id="331" w:name="_Hlk40386577"/>
      <w:r>
        <w:rPr>
          <w:rFonts w:ascii="宋体" w:hAnsi="宋体" w:hint="eastAsia"/>
          <w:bCs/>
          <w:sz w:val="24"/>
        </w:rPr>
        <w:t>等非基金管理人与基金托管人</w:t>
      </w:r>
      <w:bookmarkEnd w:id="331"/>
      <w:r>
        <w:rPr>
          <w:rFonts w:ascii="宋体" w:hAnsi="宋体" w:hint="eastAsia"/>
          <w:bCs/>
          <w:sz w:val="24"/>
        </w:rPr>
        <w:t>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327"/>
    <w:bookmarkEnd w:id="328"/>
    <w:bookmarkEnd w:id="329"/>
    <w:p w14:paraId="5C929D6A" w14:textId="77777777" w:rsidR="006A3019" w:rsidRDefault="0008226D">
      <w:pPr>
        <w:spacing w:line="360" w:lineRule="auto"/>
        <w:ind w:firstLineChars="200" w:firstLine="480"/>
        <w:rPr>
          <w:bCs/>
          <w:sz w:val="24"/>
        </w:rPr>
      </w:pPr>
      <w:r>
        <w:rPr>
          <w:rFonts w:hint="eastAsia"/>
          <w:bCs/>
          <w:sz w:val="24"/>
        </w:rPr>
        <w:t>十、实施侧袋机制期间的基金资产估值</w:t>
      </w:r>
    </w:p>
    <w:p w14:paraId="7FADCAD0" w14:textId="77777777" w:rsidR="006A3019" w:rsidRDefault="0008226D">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本基金实施侧袋机制的，应根据本部分的约定对主袋账户资产进行估值并披露主袋账户的基金净值信息，暂停披露侧袋账户的基金份额净值。</w:t>
      </w:r>
    </w:p>
    <w:p w14:paraId="494A8F90" w14:textId="77777777" w:rsidR="006A3019" w:rsidRDefault="0008226D">
      <w:pPr>
        <w:pStyle w:val="1"/>
        <w:spacing w:before="0" w:after="0"/>
        <w:jc w:val="center"/>
        <w:rPr>
          <w:rFonts w:ascii="Times New Roman"/>
          <w:color w:val="auto"/>
          <w:sz w:val="30"/>
        </w:rPr>
      </w:pPr>
      <w:r>
        <w:rPr>
          <w:rFonts w:ascii="Times New Roman"/>
          <w:b w:val="0"/>
          <w:bCs/>
          <w:color w:val="auto"/>
          <w:sz w:val="30"/>
        </w:rPr>
        <w:br w:type="page"/>
      </w:r>
      <w:bookmarkStart w:id="332" w:name="_Toc32227"/>
      <w:bookmarkStart w:id="333" w:name="_Toc19706"/>
      <w:bookmarkStart w:id="334" w:name="_Toc12105"/>
      <w:bookmarkStart w:id="335" w:name="_Toc13987"/>
      <w:bookmarkStart w:id="336" w:name="_Toc6493"/>
      <w:bookmarkStart w:id="337" w:name="_Toc24601"/>
      <w:bookmarkStart w:id="338" w:name="_Toc32041"/>
      <w:bookmarkStart w:id="339" w:name="_Toc15779"/>
      <w:bookmarkStart w:id="340" w:name="_Toc3365"/>
      <w:bookmarkStart w:id="341"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1"/>
      <w:bookmarkEnd w:id="322"/>
      <w:bookmarkEnd w:id="323"/>
      <w:bookmarkEnd w:id="332"/>
      <w:bookmarkEnd w:id="333"/>
      <w:bookmarkEnd w:id="334"/>
      <w:bookmarkEnd w:id="335"/>
      <w:bookmarkEnd w:id="336"/>
      <w:bookmarkEnd w:id="337"/>
      <w:bookmarkEnd w:id="338"/>
      <w:bookmarkEnd w:id="339"/>
      <w:bookmarkEnd w:id="340"/>
      <w:bookmarkEnd w:id="341"/>
    </w:p>
    <w:p w14:paraId="4C7266D8" w14:textId="77777777" w:rsidR="006A3019" w:rsidRDefault="006A3019">
      <w:pPr>
        <w:spacing w:line="360" w:lineRule="auto"/>
        <w:ind w:firstLineChars="200" w:firstLine="480"/>
        <w:rPr>
          <w:bCs/>
          <w:sz w:val="24"/>
        </w:rPr>
      </w:pPr>
    </w:p>
    <w:p w14:paraId="5BE05D02" w14:textId="77777777" w:rsidR="006A3019" w:rsidRDefault="0008226D">
      <w:pPr>
        <w:spacing w:line="360" w:lineRule="auto"/>
        <w:ind w:firstLineChars="200" w:firstLine="480"/>
        <w:rPr>
          <w:bCs/>
          <w:sz w:val="24"/>
        </w:rPr>
      </w:pPr>
      <w:r>
        <w:rPr>
          <w:bCs/>
          <w:sz w:val="24"/>
        </w:rPr>
        <w:t>一、基金费用的种类</w:t>
      </w:r>
    </w:p>
    <w:p w14:paraId="495D0F2F" w14:textId="77777777" w:rsidR="006A3019" w:rsidRDefault="0008226D">
      <w:pPr>
        <w:spacing w:line="360" w:lineRule="auto"/>
        <w:ind w:firstLineChars="200" w:firstLine="480"/>
        <w:rPr>
          <w:bCs/>
          <w:sz w:val="24"/>
        </w:rPr>
      </w:pPr>
      <w:r>
        <w:rPr>
          <w:bCs/>
          <w:sz w:val="24"/>
        </w:rPr>
        <w:t>1</w:t>
      </w:r>
      <w:r>
        <w:rPr>
          <w:bCs/>
          <w:sz w:val="24"/>
        </w:rPr>
        <w:t>、基金管理人的管理费；</w:t>
      </w:r>
    </w:p>
    <w:p w14:paraId="121C68C6" w14:textId="77777777" w:rsidR="006A3019" w:rsidRDefault="0008226D">
      <w:pPr>
        <w:spacing w:line="360" w:lineRule="auto"/>
        <w:ind w:firstLineChars="200" w:firstLine="480"/>
        <w:rPr>
          <w:bCs/>
          <w:sz w:val="24"/>
        </w:rPr>
      </w:pPr>
      <w:r>
        <w:rPr>
          <w:bCs/>
          <w:sz w:val="24"/>
        </w:rPr>
        <w:t>2</w:t>
      </w:r>
      <w:r>
        <w:rPr>
          <w:bCs/>
          <w:sz w:val="24"/>
        </w:rPr>
        <w:t>、基金托管人的托管费；</w:t>
      </w:r>
    </w:p>
    <w:p w14:paraId="66EC4094"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除法律法规、中国证监会另有规定外，</w:t>
      </w:r>
      <w:r>
        <w:rPr>
          <w:bCs/>
          <w:sz w:val="24"/>
        </w:rPr>
        <w:t>《基金合同》生效后与基金相关的信息披露费用；</w:t>
      </w:r>
    </w:p>
    <w:p w14:paraId="10766701" w14:textId="77777777" w:rsidR="006A3019" w:rsidRDefault="0008226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95A40CB" w14:textId="77777777" w:rsidR="006A3019" w:rsidRDefault="0008226D">
      <w:pPr>
        <w:spacing w:line="360" w:lineRule="auto"/>
        <w:ind w:firstLineChars="200" w:firstLine="480"/>
        <w:rPr>
          <w:bCs/>
          <w:sz w:val="24"/>
        </w:rPr>
      </w:pPr>
      <w:r>
        <w:rPr>
          <w:bCs/>
          <w:sz w:val="24"/>
        </w:rPr>
        <w:t>5</w:t>
      </w:r>
      <w:r>
        <w:rPr>
          <w:bCs/>
          <w:sz w:val="24"/>
        </w:rPr>
        <w:t>、基金份额持有人大会费用；</w:t>
      </w:r>
    </w:p>
    <w:p w14:paraId="067484C4" w14:textId="77777777" w:rsidR="006A3019" w:rsidRDefault="0008226D">
      <w:pPr>
        <w:spacing w:line="360" w:lineRule="auto"/>
        <w:ind w:firstLineChars="200" w:firstLine="480"/>
        <w:rPr>
          <w:bCs/>
          <w:sz w:val="24"/>
        </w:rPr>
      </w:pPr>
      <w:r>
        <w:rPr>
          <w:bCs/>
          <w:sz w:val="24"/>
        </w:rPr>
        <w:t>6</w:t>
      </w:r>
      <w:r>
        <w:rPr>
          <w:bCs/>
          <w:sz w:val="24"/>
        </w:rPr>
        <w:t>、</w:t>
      </w:r>
      <w:r>
        <w:rPr>
          <w:rFonts w:hint="eastAsia"/>
          <w:bCs/>
          <w:sz w:val="24"/>
        </w:rPr>
        <w:t>证券、期货账户的开户费、账户维护费用；</w:t>
      </w:r>
    </w:p>
    <w:p w14:paraId="3F15FE96" w14:textId="77777777" w:rsidR="006A3019" w:rsidRDefault="0008226D">
      <w:pPr>
        <w:spacing w:line="360" w:lineRule="auto"/>
        <w:ind w:firstLineChars="200" w:firstLine="480"/>
        <w:rPr>
          <w:bCs/>
          <w:sz w:val="24"/>
        </w:rPr>
      </w:pPr>
      <w:r>
        <w:rPr>
          <w:bCs/>
          <w:sz w:val="24"/>
        </w:rPr>
        <w:t>7</w:t>
      </w:r>
      <w:r>
        <w:rPr>
          <w:rFonts w:hint="eastAsia"/>
          <w:bCs/>
          <w:sz w:val="24"/>
        </w:rPr>
        <w:t>、</w:t>
      </w:r>
      <w:r>
        <w:rPr>
          <w:bCs/>
          <w:sz w:val="24"/>
        </w:rPr>
        <w:t>基金的证券</w:t>
      </w:r>
      <w:r>
        <w:rPr>
          <w:rFonts w:hint="eastAsia"/>
          <w:bCs/>
          <w:sz w:val="24"/>
        </w:rPr>
        <w:t>、</w:t>
      </w:r>
      <w:r>
        <w:rPr>
          <w:bCs/>
          <w:sz w:val="24"/>
        </w:rPr>
        <w:t>期货交易</w:t>
      </w:r>
      <w:r>
        <w:rPr>
          <w:rFonts w:hint="eastAsia"/>
          <w:bCs/>
          <w:sz w:val="24"/>
        </w:rPr>
        <w:t>结算</w:t>
      </w:r>
      <w:r>
        <w:rPr>
          <w:bCs/>
          <w:sz w:val="24"/>
        </w:rPr>
        <w:t>费用；</w:t>
      </w:r>
    </w:p>
    <w:p w14:paraId="49D4A0DA" w14:textId="77777777" w:rsidR="006A3019" w:rsidRDefault="0008226D">
      <w:pPr>
        <w:spacing w:line="360" w:lineRule="auto"/>
        <w:ind w:firstLineChars="200" w:firstLine="480"/>
        <w:rPr>
          <w:bCs/>
          <w:sz w:val="24"/>
        </w:rPr>
      </w:pPr>
      <w:r>
        <w:rPr>
          <w:bCs/>
          <w:sz w:val="24"/>
        </w:rPr>
        <w:t>8</w:t>
      </w:r>
      <w:r>
        <w:rPr>
          <w:bCs/>
          <w:sz w:val="24"/>
        </w:rPr>
        <w:t>、基金的银行汇划费用；</w:t>
      </w:r>
    </w:p>
    <w:p w14:paraId="7D2B954C" w14:textId="77777777" w:rsidR="006A3019" w:rsidRDefault="0008226D">
      <w:pPr>
        <w:spacing w:line="360" w:lineRule="auto"/>
        <w:ind w:firstLineChars="200" w:firstLine="480"/>
        <w:rPr>
          <w:bCs/>
          <w:sz w:val="24"/>
        </w:rPr>
      </w:pPr>
      <w:r>
        <w:rPr>
          <w:bCs/>
          <w:sz w:val="24"/>
        </w:rPr>
        <w:t>9</w:t>
      </w:r>
      <w:r>
        <w:rPr>
          <w:rFonts w:hint="eastAsia"/>
          <w:bCs/>
          <w:sz w:val="24"/>
        </w:rPr>
        <w:t>、因投资港股通标的股票而产生的各项合理费用；</w:t>
      </w:r>
    </w:p>
    <w:p w14:paraId="0C0B771A" w14:textId="77777777" w:rsidR="006A3019" w:rsidRDefault="0008226D">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2EE4E8E7" w14:textId="77777777" w:rsidR="006A3019" w:rsidRDefault="0008226D">
      <w:pPr>
        <w:spacing w:line="360" w:lineRule="auto"/>
        <w:ind w:firstLineChars="200" w:firstLine="480"/>
        <w:rPr>
          <w:bCs/>
          <w:sz w:val="24"/>
        </w:rPr>
      </w:pPr>
      <w:r>
        <w:rPr>
          <w:bCs/>
          <w:sz w:val="24"/>
        </w:rPr>
        <w:t>二、基金费用计提方法、计提标准和支付方式</w:t>
      </w:r>
    </w:p>
    <w:p w14:paraId="1EC7B233" w14:textId="77777777" w:rsidR="006A3019" w:rsidRDefault="0008226D">
      <w:pPr>
        <w:spacing w:line="360" w:lineRule="auto"/>
        <w:ind w:firstLineChars="200" w:firstLine="480"/>
        <w:rPr>
          <w:bCs/>
          <w:sz w:val="24"/>
        </w:rPr>
      </w:pPr>
      <w:bookmarkStart w:id="342" w:name="_Hlk54252189"/>
      <w:r>
        <w:rPr>
          <w:bCs/>
          <w:sz w:val="24"/>
        </w:rPr>
        <w:t>1</w:t>
      </w:r>
      <w:r>
        <w:rPr>
          <w:bCs/>
          <w:sz w:val="24"/>
        </w:rPr>
        <w:t>、基金管理人的管理费</w:t>
      </w:r>
      <w:r>
        <w:rPr>
          <w:bCs/>
          <w:sz w:val="24"/>
        </w:rPr>
        <w:t xml:space="preserve"> </w:t>
      </w:r>
    </w:p>
    <w:p w14:paraId="6E0BFE8E" w14:textId="77777777" w:rsidR="006A3019" w:rsidRDefault="0008226D">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5D3177FC" w14:textId="77777777" w:rsidR="006A3019" w:rsidRDefault="0008226D">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4DD4D5B0" w14:textId="77777777" w:rsidR="006A3019" w:rsidRDefault="0008226D">
      <w:pPr>
        <w:spacing w:line="360" w:lineRule="auto"/>
        <w:ind w:firstLineChars="200" w:firstLine="480"/>
        <w:rPr>
          <w:bCs/>
          <w:sz w:val="24"/>
        </w:rPr>
      </w:pPr>
      <w:r>
        <w:rPr>
          <w:bCs/>
          <w:sz w:val="24"/>
        </w:rPr>
        <w:t>H</w:t>
      </w:r>
      <w:r>
        <w:rPr>
          <w:bCs/>
          <w:sz w:val="24"/>
        </w:rPr>
        <w:t>为每日应计提的基金管理费</w:t>
      </w:r>
    </w:p>
    <w:p w14:paraId="7916A44A" w14:textId="77777777" w:rsidR="006A3019" w:rsidRDefault="0008226D">
      <w:pPr>
        <w:spacing w:line="360" w:lineRule="auto"/>
        <w:ind w:firstLineChars="200" w:firstLine="480"/>
        <w:rPr>
          <w:bCs/>
          <w:sz w:val="24"/>
        </w:rPr>
      </w:pPr>
      <w:r>
        <w:rPr>
          <w:bCs/>
          <w:sz w:val="24"/>
        </w:rPr>
        <w:t>E</w:t>
      </w:r>
      <w:r>
        <w:rPr>
          <w:bCs/>
          <w:sz w:val="24"/>
        </w:rPr>
        <w:t>为前一日的基金资产净值</w:t>
      </w:r>
    </w:p>
    <w:p w14:paraId="74A9A58A" w14:textId="77777777" w:rsidR="006A3019" w:rsidRDefault="0008226D">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2B408650" w14:textId="77777777" w:rsidR="006A3019" w:rsidRDefault="0008226D">
      <w:pPr>
        <w:spacing w:line="360" w:lineRule="auto"/>
        <w:ind w:firstLineChars="200" w:firstLine="480"/>
        <w:rPr>
          <w:bCs/>
          <w:sz w:val="24"/>
        </w:rPr>
      </w:pPr>
      <w:r>
        <w:rPr>
          <w:bCs/>
          <w:sz w:val="24"/>
        </w:rPr>
        <w:t>2</w:t>
      </w:r>
      <w:r>
        <w:rPr>
          <w:bCs/>
          <w:sz w:val="24"/>
        </w:rPr>
        <w:t>、基金托管人的托管费</w:t>
      </w:r>
    </w:p>
    <w:p w14:paraId="656D632F" w14:textId="77777777" w:rsidR="006A3019" w:rsidRDefault="0008226D">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w:t>
      </w:r>
      <w:r>
        <w:rPr>
          <w:bCs/>
          <w:sz w:val="24"/>
        </w:rPr>
        <w:lastRenderedPageBreak/>
        <w:t>算方法如下：</w:t>
      </w:r>
    </w:p>
    <w:p w14:paraId="3082DDCA" w14:textId="77777777" w:rsidR="006A3019" w:rsidRDefault="0008226D">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27834E73" w14:textId="77777777" w:rsidR="006A3019" w:rsidRDefault="0008226D">
      <w:pPr>
        <w:spacing w:line="360" w:lineRule="auto"/>
        <w:ind w:firstLineChars="200" w:firstLine="480"/>
        <w:rPr>
          <w:bCs/>
          <w:sz w:val="24"/>
        </w:rPr>
      </w:pPr>
      <w:r>
        <w:rPr>
          <w:bCs/>
          <w:sz w:val="24"/>
        </w:rPr>
        <w:t>H</w:t>
      </w:r>
      <w:r>
        <w:rPr>
          <w:bCs/>
          <w:sz w:val="24"/>
        </w:rPr>
        <w:t>为每日应计提的基金托管费</w:t>
      </w:r>
    </w:p>
    <w:p w14:paraId="736550DD" w14:textId="77777777" w:rsidR="006A3019" w:rsidRDefault="0008226D">
      <w:pPr>
        <w:spacing w:line="360" w:lineRule="auto"/>
        <w:ind w:firstLineChars="200" w:firstLine="480"/>
        <w:rPr>
          <w:bCs/>
          <w:sz w:val="24"/>
        </w:rPr>
      </w:pPr>
      <w:r>
        <w:rPr>
          <w:bCs/>
          <w:sz w:val="24"/>
        </w:rPr>
        <w:t>E</w:t>
      </w:r>
      <w:r>
        <w:rPr>
          <w:bCs/>
          <w:sz w:val="24"/>
        </w:rPr>
        <w:t>为前一日的基金资产净值</w:t>
      </w:r>
    </w:p>
    <w:p w14:paraId="10DC2C3E" w14:textId="77777777" w:rsidR="006A3019" w:rsidRDefault="0008226D">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bookmarkEnd w:id="342"/>
    <w:p w14:paraId="699A0709" w14:textId="77777777" w:rsidR="006A3019" w:rsidRDefault="0008226D">
      <w:pPr>
        <w:spacing w:line="360" w:lineRule="auto"/>
        <w:ind w:firstLineChars="200" w:firstLine="480"/>
        <w:rPr>
          <w:bCs/>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3</w:t>
      </w:r>
      <w:r>
        <w:rPr>
          <w:bCs/>
          <w:sz w:val="24"/>
        </w:rPr>
        <w:t>－</w:t>
      </w:r>
      <w:r>
        <w:rPr>
          <w:rFonts w:hint="eastAsia"/>
          <w:bCs/>
          <w:sz w:val="24"/>
        </w:rPr>
        <w:t>1</w:t>
      </w:r>
      <w:r>
        <w:rPr>
          <w:bCs/>
          <w:sz w:val="24"/>
        </w:rPr>
        <w:t>0</w:t>
      </w:r>
      <w:r>
        <w:rPr>
          <w:bCs/>
          <w:sz w:val="24"/>
        </w:rPr>
        <w:t>项费用，根据有关法规及相应协议规定，按费用实际支出金额列入当期费用，由基金托管人从基金财产中支付。</w:t>
      </w:r>
    </w:p>
    <w:p w14:paraId="550CCD2B" w14:textId="77777777" w:rsidR="006A3019" w:rsidRDefault="0008226D">
      <w:pPr>
        <w:spacing w:line="360" w:lineRule="auto"/>
        <w:ind w:firstLineChars="200" w:firstLine="480"/>
        <w:rPr>
          <w:bCs/>
          <w:sz w:val="24"/>
        </w:rPr>
      </w:pPr>
      <w:r>
        <w:rPr>
          <w:bCs/>
          <w:sz w:val="24"/>
        </w:rPr>
        <w:t>三、不列入基金费用的项目</w:t>
      </w:r>
    </w:p>
    <w:p w14:paraId="6727CFD9" w14:textId="77777777" w:rsidR="006A3019" w:rsidRDefault="0008226D">
      <w:pPr>
        <w:spacing w:line="360" w:lineRule="auto"/>
        <w:ind w:firstLineChars="200" w:firstLine="480"/>
        <w:rPr>
          <w:bCs/>
          <w:sz w:val="24"/>
        </w:rPr>
      </w:pPr>
      <w:r>
        <w:rPr>
          <w:bCs/>
          <w:sz w:val="24"/>
        </w:rPr>
        <w:t>下列费用不列入基金费用：</w:t>
      </w:r>
    </w:p>
    <w:p w14:paraId="7D5DA0E1" w14:textId="77777777" w:rsidR="006A3019" w:rsidRDefault="000822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F1CAE8" w14:textId="77777777" w:rsidR="006A3019" w:rsidRDefault="000822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601E0CD" w14:textId="77777777" w:rsidR="006A3019" w:rsidRDefault="0008226D">
      <w:pPr>
        <w:spacing w:line="360" w:lineRule="auto"/>
        <w:ind w:firstLineChars="200" w:firstLine="480"/>
        <w:rPr>
          <w:bCs/>
          <w:sz w:val="24"/>
        </w:rPr>
      </w:pPr>
      <w:r>
        <w:rPr>
          <w:bCs/>
          <w:sz w:val="24"/>
        </w:rPr>
        <w:t>3</w:t>
      </w:r>
      <w:r>
        <w:rPr>
          <w:bCs/>
          <w:sz w:val="24"/>
        </w:rPr>
        <w:t>、《基金合同》生效前的相关费用；</w:t>
      </w:r>
    </w:p>
    <w:p w14:paraId="2119ECFE" w14:textId="77777777" w:rsidR="006A3019" w:rsidRDefault="000822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3" w:name="_Hlt88827255"/>
      <w:bookmarkEnd w:id="343"/>
    </w:p>
    <w:p w14:paraId="7AA5A1EA" w14:textId="77777777" w:rsidR="006A3019" w:rsidRDefault="0008226D">
      <w:pPr>
        <w:spacing w:line="360" w:lineRule="auto"/>
        <w:ind w:firstLineChars="200" w:firstLine="480"/>
        <w:rPr>
          <w:bCs/>
          <w:sz w:val="24"/>
        </w:rPr>
      </w:pPr>
      <w:r>
        <w:rPr>
          <w:bCs/>
          <w:sz w:val="24"/>
        </w:rPr>
        <w:t>四、</w:t>
      </w:r>
      <w:r>
        <w:rPr>
          <w:rFonts w:hint="eastAsia"/>
          <w:bCs/>
          <w:sz w:val="24"/>
        </w:rPr>
        <w:t>实施侧袋机制期间的基金费用</w:t>
      </w:r>
    </w:p>
    <w:p w14:paraId="3F417F73" w14:textId="77777777" w:rsidR="006A3019" w:rsidRDefault="0008226D">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EC338EA" w14:textId="77777777" w:rsidR="006A3019" w:rsidRDefault="0008226D">
      <w:pPr>
        <w:spacing w:line="360" w:lineRule="auto"/>
        <w:ind w:firstLineChars="200" w:firstLine="480"/>
        <w:rPr>
          <w:bCs/>
          <w:sz w:val="24"/>
        </w:rPr>
      </w:pPr>
      <w:r>
        <w:rPr>
          <w:rFonts w:hint="eastAsia"/>
          <w:bCs/>
          <w:sz w:val="24"/>
        </w:rPr>
        <w:t>五、</w:t>
      </w:r>
      <w:r>
        <w:rPr>
          <w:bCs/>
          <w:sz w:val="24"/>
        </w:rPr>
        <w:t>基金税收</w:t>
      </w:r>
    </w:p>
    <w:p w14:paraId="5AE44E7D" w14:textId="77777777" w:rsidR="006A3019" w:rsidRDefault="0008226D">
      <w:pPr>
        <w:spacing w:line="360" w:lineRule="auto"/>
        <w:ind w:firstLineChars="200" w:firstLine="480"/>
        <w:rPr>
          <w:bCs/>
          <w:sz w:val="24"/>
          <w:szCs w:val="21"/>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03A40780" w14:textId="77777777" w:rsidR="006A3019" w:rsidRDefault="006A3019">
      <w:pPr>
        <w:spacing w:line="360" w:lineRule="auto"/>
        <w:ind w:firstLineChars="200" w:firstLine="480"/>
        <w:rPr>
          <w:bCs/>
          <w:sz w:val="24"/>
        </w:rPr>
      </w:pPr>
    </w:p>
    <w:p w14:paraId="46C0772A" w14:textId="77777777" w:rsidR="006A3019" w:rsidRDefault="0008226D">
      <w:pPr>
        <w:pStyle w:val="1"/>
        <w:spacing w:before="0" w:after="0"/>
        <w:jc w:val="center"/>
        <w:rPr>
          <w:rFonts w:ascii="Times New Roman"/>
          <w:color w:val="auto"/>
          <w:sz w:val="30"/>
        </w:rPr>
      </w:pPr>
      <w:bookmarkStart w:id="344" w:name="_Toc93226149"/>
      <w:bookmarkStart w:id="345" w:name="_Toc92662707"/>
      <w:bookmarkStart w:id="346" w:name="_Toc141703896"/>
      <w:bookmarkStart w:id="347" w:name="_Toc128310499"/>
      <w:bookmarkStart w:id="348" w:name="_Toc139991746"/>
      <w:bookmarkStart w:id="349" w:name="_Toc22552"/>
      <w:r>
        <w:rPr>
          <w:rFonts w:ascii="Times New Roman"/>
          <w:b w:val="0"/>
          <w:bCs/>
          <w:color w:val="auto"/>
          <w:sz w:val="30"/>
        </w:rPr>
        <w:br w:type="page"/>
      </w:r>
      <w:bookmarkStart w:id="350" w:name="_Toc21829"/>
      <w:bookmarkStart w:id="351" w:name="_Toc178"/>
      <w:bookmarkStart w:id="352" w:name="_Toc15525"/>
      <w:bookmarkStart w:id="353" w:name="_Toc19558"/>
      <w:bookmarkStart w:id="354" w:name="_Toc12761"/>
      <w:bookmarkStart w:id="355" w:name="_Toc15351"/>
      <w:bookmarkStart w:id="356" w:name="_Toc20052"/>
      <w:bookmarkStart w:id="357" w:name="_Toc1617"/>
      <w:bookmarkStart w:id="358" w:name="_Toc3656"/>
      <w:bookmarkStart w:id="359"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4"/>
      <w:bookmarkEnd w:id="345"/>
      <w:r>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0A872E7" w14:textId="77777777" w:rsidR="006A3019" w:rsidRDefault="006A3019">
      <w:pPr>
        <w:rPr>
          <w:bCs/>
        </w:rPr>
      </w:pPr>
    </w:p>
    <w:p w14:paraId="394CF04B" w14:textId="77777777" w:rsidR="006A3019" w:rsidRDefault="0008226D">
      <w:pPr>
        <w:spacing w:line="360" w:lineRule="auto"/>
        <w:ind w:firstLineChars="225" w:firstLine="540"/>
        <w:rPr>
          <w:bCs/>
          <w:sz w:val="24"/>
        </w:rPr>
      </w:pPr>
      <w:r>
        <w:rPr>
          <w:bCs/>
          <w:sz w:val="24"/>
        </w:rPr>
        <w:t>一、基金利润的构成</w:t>
      </w:r>
    </w:p>
    <w:p w14:paraId="57AB480F" w14:textId="77777777" w:rsidR="006A3019" w:rsidRDefault="000822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0F846FB" w14:textId="77777777" w:rsidR="006A3019" w:rsidRDefault="0008226D">
      <w:pPr>
        <w:spacing w:line="360" w:lineRule="auto"/>
        <w:ind w:firstLineChars="225" w:firstLine="540"/>
        <w:rPr>
          <w:bCs/>
          <w:sz w:val="24"/>
        </w:rPr>
      </w:pPr>
      <w:r>
        <w:rPr>
          <w:bCs/>
          <w:sz w:val="24"/>
        </w:rPr>
        <w:t>二、基金可供分配利润</w:t>
      </w:r>
    </w:p>
    <w:p w14:paraId="2FC7FBBA" w14:textId="77777777" w:rsidR="006A3019" w:rsidRDefault="000822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610E1AB" w14:textId="77777777" w:rsidR="006A3019" w:rsidRDefault="0008226D">
      <w:pPr>
        <w:spacing w:line="360" w:lineRule="auto"/>
        <w:ind w:firstLineChars="225" w:firstLine="540"/>
        <w:rPr>
          <w:bCs/>
          <w:sz w:val="24"/>
        </w:rPr>
      </w:pPr>
      <w:r>
        <w:rPr>
          <w:bCs/>
          <w:sz w:val="24"/>
        </w:rPr>
        <w:t>三、基金收益分配原则</w:t>
      </w:r>
    </w:p>
    <w:p w14:paraId="70AE2174" w14:textId="77777777" w:rsidR="006A3019" w:rsidRDefault="0008226D">
      <w:pPr>
        <w:spacing w:line="360" w:lineRule="auto"/>
        <w:ind w:firstLineChars="225" w:firstLine="540"/>
        <w:rPr>
          <w:bCs/>
          <w:sz w:val="24"/>
        </w:rPr>
      </w:pPr>
      <w:bookmarkStart w:id="360" w:name="_Hlk54251708"/>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63465227" w14:textId="77777777" w:rsidR="006A3019" w:rsidRDefault="000822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1BCA9B7B" w14:textId="77777777" w:rsidR="006A3019" w:rsidRDefault="000822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46BB7415" w14:textId="77777777" w:rsidR="006A3019" w:rsidRDefault="0008226D">
      <w:pPr>
        <w:spacing w:line="360" w:lineRule="auto"/>
        <w:ind w:firstLineChars="225" w:firstLine="540"/>
        <w:rPr>
          <w:bCs/>
          <w:sz w:val="24"/>
        </w:rPr>
      </w:pPr>
      <w:r>
        <w:rPr>
          <w:bCs/>
          <w:sz w:val="24"/>
        </w:rPr>
        <w:t>4</w:t>
      </w:r>
      <w:r>
        <w:rPr>
          <w:bCs/>
          <w:sz w:val="24"/>
        </w:rPr>
        <w:t>、</w:t>
      </w:r>
      <w:r>
        <w:rPr>
          <w:rFonts w:hint="eastAsia"/>
          <w:bCs/>
          <w:sz w:val="24"/>
        </w:rPr>
        <w:t>每一基金份额享有同等分配权</w:t>
      </w:r>
      <w:r>
        <w:rPr>
          <w:bCs/>
          <w:sz w:val="24"/>
        </w:rPr>
        <w:t>；</w:t>
      </w:r>
    </w:p>
    <w:p w14:paraId="20611E86" w14:textId="77777777" w:rsidR="006A3019" w:rsidRDefault="0008226D">
      <w:pPr>
        <w:spacing w:line="360" w:lineRule="auto"/>
        <w:ind w:firstLineChars="225" w:firstLine="540"/>
        <w:rPr>
          <w:bCs/>
          <w:sz w:val="24"/>
        </w:rPr>
      </w:pPr>
      <w:r>
        <w:rPr>
          <w:bCs/>
          <w:sz w:val="24"/>
        </w:rPr>
        <w:t>5</w:t>
      </w:r>
      <w:r>
        <w:rPr>
          <w:bCs/>
          <w:sz w:val="24"/>
        </w:rPr>
        <w:t>、法律法规或监管机关另有规定的，从其规定。</w:t>
      </w:r>
    </w:p>
    <w:p w14:paraId="48DCCCCD" w14:textId="77777777" w:rsidR="006A3019" w:rsidRDefault="0008226D">
      <w:pPr>
        <w:spacing w:line="360" w:lineRule="auto"/>
        <w:ind w:firstLineChars="225" w:firstLine="540"/>
        <w:rPr>
          <w:bCs/>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59A9B14F" w14:textId="77777777" w:rsidR="006A3019" w:rsidRDefault="0008226D">
      <w:pPr>
        <w:spacing w:line="360" w:lineRule="auto"/>
        <w:ind w:firstLineChars="225" w:firstLine="540"/>
        <w:rPr>
          <w:bCs/>
          <w:sz w:val="24"/>
        </w:rPr>
      </w:pPr>
      <w:r>
        <w:rPr>
          <w:bCs/>
          <w:sz w:val="24"/>
        </w:rPr>
        <w:t>四、收益分配方案</w:t>
      </w:r>
    </w:p>
    <w:p w14:paraId="5E03FF8F" w14:textId="77777777" w:rsidR="006A3019" w:rsidRDefault="000822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A700550" w14:textId="77777777" w:rsidR="006A3019" w:rsidRDefault="0008226D">
      <w:pPr>
        <w:spacing w:line="360" w:lineRule="auto"/>
        <w:ind w:firstLineChars="225" w:firstLine="540"/>
        <w:rPr>
          <w:bCs/>
          <w:sz w:val="24"/>
        </w:rPr>
      </w:pPr>
      <w:r>
        <w:rPr>
          <w:bCs/>
          <w:sz w:val="24"/>
        </w:rPr>
        <w:t>五、收益分配方案的确定、公告与实施</w:t>
      </w:r>
    </w:p>
    <w:p w14:paraId="1688AB47" w14:textId="77777777" w:rsidR="006A3019" w:rsidRDefault="0008226D">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bookmarkEnd w:id="360"/>
    <w:p w14:paraId="141F74C6" w14:textId="77777777" w:rsidR="006A3019" w:rsidRDefault="0008226D">
      <w:pPr>
        <w:spacing w:line="360" w:lineRule="auto"/>
        <w:ind w:firstLineChars="225" w:firstLine="540"/>
        <w:rPr>
          <w:bCs/>
          <w:sz w:val="24"/>
        </w:rPr>
      </w:pPr>
      <w:r>
        <w:rPr>
          <w:bCs/>
          <w:sz w:val="24"/>
        </w:rPr>
        <w:t>六、基金收益分配中发生的费用</w:t>
      </w:r>
    </w:p>
    <w:p w14:paraId="15CF8954" w14:textId="77777777" w:rsidR="006A3019" w:rsidRDefault="0008226D">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55D4143C" w14:textId="77777777" w:rsidR="006A3019" w:rsidRDefault="0008226D">
      <w:pPr>
        <w:spacing w:line="360" w:lineRule="auto"/>
        <w:ind w:firstLineChars="225" w:firstLine="540"/>
        <w:rPr>
          <w:bCs/>
          <w:sz w:val="24"/>
        </w:rPr>
      </w:pPr>
      <w:r>
        <w:rPr>
          <w:rFonts w:hint="eastAsia"/>
          <w:bCs/>
          <w:sz w:val="24"/>
        </w:rPr>
        <w:t>七、实施侧袋机制期间的收益分配</w:t>
      </w:r>
    </w:p>
    <w:p w14:paraId="44192EE4" w14:textId="77777777" w:rsidR="006A3019" w:rsidRDefault="0008226D">
      <w:pPr>
        <w:spacing w:line="360" w:lineRule="auto"/>
        <w:ind w:firstLineChars="225" w:firstLine="540"/>
        <w:rPr>
          <w:bCs/>
          <w:sz w:val="24"/>
        </w:rPr>
      </w:pPr>
      <w:r>
        <w:rPr>
          <w:rFonts w:hint="eastAsia"/>
          <w:bCs/>
          <w:sz w:val="24"/>
        </w:rPr>
        <w:t>本基金实施侧袋机制的，侧袋账户不进行收益分配，详见招募说明书的规定。</w:t>
      </w:r>
    </w:p>
    <w:p w14:paraId="1528CCA7"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361" w:name="_Toc92662708"/>
      <w:bookmarkStart w:id="362" w:name="_Toc93226150"/>
      <w:bookmarkStart w:id="363" w:name="_Toc29695"/>
      <w:bookmarkStart w:id="364" w:name="_Toc18747"/>
      <w:bookmarkStart w:id="365" w:name="_Toc10894"/>
      <w:bookmarkStart w:id="366" w:name="_Toc17499"/>
      <w:bookmarkStart w:id="367" w:name="_Toc128310500"/>
      <w:bookmarkStart w:id="368" w:name="_Toc23859"/>
      <w:bookmarkStart w:id="369" w:name="_Toc18007"/>
      <w:bookmarkStart w:id="370" w:name="_Toc21206"/>
      <w:bookmarkStart w:id="371" w:name="_Toc139991747"/>
      <w:bookmarkStart w:id="372" w:name="_Toc1043"/>
      <w:bookmarkStart w:id="373" w:name="_Toc13255"/>
      <w:bookmarkStart w:id="374" w:name="_Toc141703897"/>
      <w:bookmarkStart w:id="375" w:name="_Toc31736"/>
      <w:bookmarkStart w:id="376" w:name="_Toc28961"/>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93FE4C1" w14:textId="77777777" w:rsidR="006A3019" w:rsidRDefault="006A3019">
      <w:pPr>
        <w:spacing w:line="360" w:lineRule="auto"/>
        <w:ind w:firstLineChars="200" w:firstLine="480"/>
        <w:rPr>
          <w:bCs/>
          <w:sz w:val="24"/>
        </w:rPr>
      </w:pPr>
    </w:p>
    <w:p w14:paraId="0337A1E6" w14:textId="77777777" w:rsidR="006A3019" w:rsidRDefault="0008226D">
      <w:pPr>
        <w:spacing w:line="360" w:lineRule="auto"/>
        <w:ind w:firstLineChars="200" w:firstLine="480"/>
        <w:rPr>
          <w:bCs/>
          <w:sz w:val="24"/>
        </w:rPr>
      </w:pPr>
      <w:r>
        <w:rPr>
          <w:bCs/>
          <w:sz w:val="24"/>
        </w:rPr>
        <w:t>一、基金会计政策</w:t>
      </w:r>
    </w:p>
    <w:p w14:paraId="084AA99C" w14:textId="77777777" w:rsidR="006A3019" w:rsidRDefault="0008226D">
      <w:pPr>
        <w:spacing w:line="360" w:lineRule="auto"/>
        <w:ind w:firstLineChars="200" w:firstLine="480"/>
        <w:rPr>
          <w:bCs/>
          <w:sz w:val="24"/>
        </w:rPr>
      </w:pPr>
      <w:r>
        <w:rPr>
          <w:bCs/>
          <w:sz w:val="24"/>
        </w:rPr>
        <w:t>1</w:t>
      </w:r>
      <w:r>
        <w:rPr>
          <w:bCs/>
          <w:sz w:val="24"/>
        </w:rPr>
        <w:t>、基金管理人为本基金的基金会计责任方；</w:t>
      </w:r>
    </w:p>
    <w:p w14:paraId="335969DE" w14:textId="77777777" w:rsidR="006A3019" w:rsidRDefault="0008226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083F29DB" w14:textId="77777777" w:rsidR="006A3019" w:rsidRDefault="0008226D">
      <w:pPr>
        <w:spacing w:line="360" w:lineRule="auto"/>
        <w:ind w:firstLineChars="200" w:firstLine="480"/>
        <w:rPr>
          <w:bCs/>
          <w:sz w:val="24"/>
        </w:rPr>
      </w:pPr>
      <w:r>
        <w:rPr>
          <w:bCs/>
          <w:sz w:val="24"/>
        </w:rPr>
        <w:t>3</w:t>
      </w:r>
      <w:r>
        <w:rPr>
          <w:bCs/>
          <w:sz w:val="24"/>
        </w:rPr>
        <w:t>、基金核算以人民币为记账本位币，以人民币元为记账单位；</w:t>
      </w:r>
    </w:p>
    <w:p w14:paraId="7A357455" w14:textId="77777777" w:rsidR="006A3019" w:rsidRDefault="0008226D">
      <w:pPr>
        <w:spacing w:line="360" w:lineRule="auto"/>
        <w:ind w:firstLineChars="200" w:firstLine="480"/>
        <w:rPr>
          <w:bCs/>
          <w:sz w:val="24"/>
        </w:rPr>
      </w:pPr>
      <w:r>
        <w:rPr>
          <w:bCs/>
          <w:sz w:val="24"/>
        </w:rPr>
        <w:t>4</w:t>
      </w:r>
      <w:r>
        <w:rPr>
          <w:bCs/>
          <w:sz w:val="24"/>
        </w:rPr>
        <w:t>、会计制度执行国家有关会计制度；</w:t>
      </w:r>
    </w:p>
    <w:p w14:paraId="6FBCEB28" w14:textId="77777777" w:rsidR="006A3019" w:rsidRDefault="0008226D">
      <w:pPr>
        <w:spacing w:line="360" w:lineRule="auto"/>
        <w:ind w:firstLineChars="200" w:firstLine="480"/>
        <w:rPr>
          <w:bCs/>
          <w:sz w:val="24"/>
        </w:rPr>
      </w:pPr>
      <w:r>
        <w:rPr>
          <w:bCs/>
          <w:sz w:val="24"/>
        </w:rPr>
        <w:t>5</w:t>
      </w:r>
      <w:r>
        <w:rPr>
          <w:bCs/>
          <w:sz w:val="24"/>
        </w:rPr>
        <w:t>、本基金独立建账、独立核算；</w:t>
      </w:r>
    </w:p>
    <w:p w14:paraId="3D9652F2" w14:textId="77777777" w:rsidR="006A3019" w:rsidRDefault="000822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AF8D9AB" w14:textId="77777777" w:rsidR="006A3019" w:rsidRDefault="000822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7C34119" w14:textId="77777777" w:rsidR="006A3019" w:rsidRDefault="0008226D">
      <w:pPr>
        <w:spacing w:line="360" w:lineRule="auto"/>
        <w:ind w:firstLineChars="200" w:firstLine="480"/>
        <w:rPr>
          <w:bCs/>
          <w:sz w:val="24"/>
        </w:rPr>
      </w:pPr>
      <w:r>
        <w:rPr>
          <w:bCs/>
          <w:sz w:val="24"/>
        </w:rPr>
        <w:t>二、基金的年度审计</w:t>
      </w:r>
    </w:p>
    <w:p w14:paraId="28A53CF7" w14:textId="77777777" w:rsidR="006A3019" w:rsidRDefault="0008226D">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6620A43F" w14:textId="77777777" w:rsidR="006A3019" w:rsidRDefault="000822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D4A00E5" w14:textId="77777777" w:rsidR="006A3019" w:rsidRDefault="0008226D">
      <w:pPr>
        <w:spacing w:line="360" w:lineRule="auto"/>
        <w:ind w:firstLineChars="200" w:firstLine="480"/>
        <w:rPr>
          <w:bCs/>
          <w:sz w:val="24"/>
        </w:rPr>
      </w:pPr>
      <w:r>
        <w:rPr>
          <w:bCs/>
          <w:sz w:val="24"/>
        </w:rPr>
        <w:t>3</w:t>
      </w:r>
      <w:r>
        <w:rPr>
          <w:bCs/>
          <w:sz w:val="24"/>
        </w:rPr>
        <w:t>、</w:t>
      </w:r>
      <w:bookmarkStart w:id="377" w:name="_Hlt4221115"/>
      <w:bookmarkEnd w:id="377"/>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6B111C44"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378" w:name="_Toc92662709"/>
      <w:bookmarkStart w:id="379" w:name="_Toc93226151"/>
      <w:bookmarkStart w:id="380" w:name="_Toc11049"/>
      <w:bookmarkStart w:id="381" w:name="_Toc141703898"/>
      <w:bookmarkStart w:id="382" w:name="_Toc128310501"/>
      <w:bookmarkStart w:id="383" w:name="_Toc1421"/>
      <w:bookmarkStart w:id="384" w:name="_Toc1173"/>
      <w:bookmarkStart w:id="385" w:name="_Toc11802"/>
      <w:bookmarkStart w:id="386" w:name="_Toc29289"/>
      <w:bookmarkStart w:id="387" w:name="_Toc21351"/>
      <w:bookmarkStart w:id="388" w:name="_Toc193"/>
      <w:bookmarkStart w:id="389" w:name="_Toc139991748"/>
      <w:bookmarkStart w:id="390" w:name="_Toc8512"/>
      <w:bookmarkStart w:id="391" w:name="_Toc12028"/>
      <w:bookmarkStart w:id="392" w:name="_Toc3056"/>
      <w:bookmarkStart w:id="393" w:name="_Toc3186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8"/>
      <w:bookmarkEnd w:id="379"/>
      <w:r>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A765D0F" w14:textId="77777777" w:rsidR="006A3019" w:rsidRDefault="006A3019">
      <w:pPr>
        <w:spacing w:line="360" w:lineRule="auto"/>
        <w:ind w:firstLineChars="200" w:firstLine="480"/>
        <w:rPr>
          <w:bCs/>
          <w:sz w:val="24"/>
        </w:rPr>
      </w:pPr>
    </w:p>
    <w:p w14:paraId="79DCC1C4" w14:textId="77777777" w:rsidR="006A3019" w:rsidRDefault="000822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14:paraId="25027AAF" w14:textId="77777777" w:rsidR="006A3019" w:rsidRDefault="0008226D">
      <w:pPr>
        <w:spacing w:line="360" w:lineRule="auto"/>
        <w:ind w:firstLineChars="200" w:firstLine="480"/>
        <w:rPr>
          <w:bCs/>
          <w:sz w:val="24"/>
        </w:rPr>
      </w:pPr>
      <w:r>
        <w:rPr>
          <w:bCs/>
          <w:sz w:val="24"/>
        </w:rPr>
        <w:t>二、信息披露义务人</w:t>
      </w:r>
    </w:p>
    <w:p w14:paraId="6B29566D" w14:textId="77777777" w:rsidR="006A3019" w:rsidRDefault="000822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BE57F0C" w14:textId="77777777" w:rsidR="006A3019" w:rsidRDefault="0008226D">
      <w:pPr>
        <w:spacing w:line="360" w:lineRule="auto"/>
        <w:ind w:firstLineChars="200" w:firstLine="480"/>
        <w:rPr>
          <w:bCs/>
          <w:sz w:val="24"/>
        </w:rPr>
      </w:pPr>
      <w:r>
        <w:rPr>
          <w:bCs/>
          <w:sz w:val="24"/>
        </w:rPr>
        <w:t>本基金信息披露义务人</w:t>
      </w:r>
      <w:r>
        <w:rPr>
          <w:rFonts w:ascii="宋体" w:hAnsi="宋体"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1E47B51F" w14:textId="77777777" w:rsidR="006A3019" w:rsidRDefault="0008226D">
      <w:pPr>
        <w:spacing w:line="360" w:lineRule="auto"/>
        <w:ind w:firstLineChars="200" w:firstLine="480"/>
        <w:rPr>
          <w:bCs/>
          <w:sz w:val="24"/>
        </w:rPr>
      </w:pPr>
      <w:r>
        <w:rPr>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3FFC1DDC" w14:textId="77777777" w:rsidR="006A3019" w:rsidRDefault="0008226D">
      <w:pPr>
        <w:spacing w:line="360" w:lineRule="auto"/>
        <w:ind w:firstLineChars="200" w:firstLine="480"/>
        <w:rPr>
          <w:bCs/>
          <w:sz w:val="24"/>
        </w:rPr>
      </w:pPr>
      <w:r>
        <w:rPr>
          <w:bCs/>
          <w:sz w:val="24"/>
        </w:rPr>
        <w:t>三、本基金信息披露义务人承诺公开披露的基金信息，不得有下列行为：</w:t>
      </w:r>
    </w:p>
    <w:p w14:paraId="46125238" w14:textId="77777777" w:rsidR="006A3019" w:rsidRDefault="0008226D">
      <w:pPr>
        <w:spacing w:line="360" w:lineRule="auto"/>
        <w:ind w:firstLineChars="200" w:firstLine="480"/>
        <w:rPr>
          <w:bCs/>
          <w:sz w:val="24"/>
        </w:rPr>
      </w:pPr>
      <w:r>
        <w:rPr>
          <w:bCs/>
          <w:sz w:val="24"/>
        </w:rPr>
        <w:t>1</w:t>
      </w:r>
      <w:r>
        <w:rPr>
          <w:bCs/>
          <w:sz w:val="24"/>
        </w:rPr>
        <w:t>、虚假记载、误导性陈述或者重大遗漏；</w:t>
      </w:r>
    </w:p>
    <w:p w14:paraId="47E90B41" w14:textId="77777777" w:rsidR="006A3019" w:rsidRDefault="0008226D">
      <w:pPr>
        <w:spacing w:line="360" w:lineRule="auto"/>
        <w:ind w:firstLineChars="200" w:firstLine="480"/>
        <w:rPr>
          <w:bCs/>
          <w:sz w:val="24"/>
        </w:rPr>
      </w:pPr>
      <w:r>
        <w:rPr>
          <w:bCs/>
          <w:sz w:val="24"/>
        </w:rPr>
        <w:t>2</w:t>
      </w:r>
      <w:r>
        <w:rPr>
          <w:bCs/>
          <w:sz w:val="24"/>
        </w:rPr>
        <w:t>、对证券投资业绩进行预测；</w:t>
      </w:r>
    </w:p>
    <w:p w14:paraId="52619F71" w14:textId="77777777" w:rsidR="006A3019" w:rsidRDefault="0008226D">
      <w:pPr>
        <w:spacing w:line="360" w:lineRule="auto"/>
        <w:ind w:firstLineChars="200" w:firstLine="480"/>
        <w:rPr>
          <w:bCs/>
          <w:sz w:val="24"/>
        </w:rPr>
      </w:pPr>
      <w:r>
        <w:rPr>
          <w:bCs/>
          <w:sz w:val="24"/>
        </w:rPr>
        <w:t>3</w:t>
      </w:r>
      <w:r>
        <w:rPr>
          <w:bCs/>
          <w:sz w:val="24"/>
        </w:rPr>
        <w:t>、违规承诺收益或者承担损失；</w:t>
      </w:r>
    </w:p>
    <w:p w14:paraId="062EA24C" w14:textId="77777777" w:rsidR="006A3019" w:rsidRDefault="0008226D">
      <w:pPr>
        <w:spacing w:line="360" w:lineRule="auto"/>
        <w:ind w:firstLineChars="200" w:firstLine="480"/>
        <w:rPr>
          <w:bCs/>
          <w:sz w:val="24"/>
        </w:rPr>
      </w:pPr>
      <w:r>
        <w:rPr>
          <w:bCs/>
          <w:sz w:val="24"/>
        </w:rPr>
        <w:t>4</w:t>
      </w:r>
      <w:r>
        <w:rPr>
          <w:bCs/>
          <w:sz w:val="24"/>
        </w:rPr>
        <w:t>、诋毁其他基金管理人、基金托管人或者基金销售机构；</w:t>
      </w:r>
    </w:p>
    <w:p w14:paraId="4614F4D5" w14:textId="77777777" w:rsidR="006A3019" w:rsidRDefault="0008226D">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14:paraId="2D016433" w14:textId="77777777" w:rsidR="006A3019" w:rsidRDefault="0008226D">
      <w:pPr>
        <w:spacing w:line="360" w:lineRule="auto"/>
        <w:ind w:firstLineChars="200" w:firstLine="480"/>
        <w:rPr>
          <w:bCs/>
          <w:sz w:val="24"/>
        </w:rPr>
      </w:pPr>
      <w:r>
        <w:rPr>
          <w:bCs/>
          <w:sz w:val="24"/>
        </w:rPr>
        <w:t>6</w:t>
      </w:r>
      <w:r>
        <w:rPr>
          <w:bCs/>
          <w:sz w:val="24"/>
        </w:rPr>
        <w:t>、中国证监会禁止的其他行为。</w:t>
      </w:r>
    </w:p>
    <w:p w14:paraId="296DC3AF" w14:textId="77777777" w:rsidR="006A3019" w:rsidRDefault="0008226D">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72F8CB2A" w14:textId="77777777" w:rsidR="006A3019" w:rsidRDefault="0008226D">
      <w:pPr>
        <w:spacing w:line="360" w:lineRule="auto"/>
        <w:ind w:firstLineChars="200" w:firstLine="480"/>
        <w:rPr>
          <w:bCs/>
          <w:sz w:val="24"/>
        </w:rPr>
      </w:pPr>
      <w:r>
        <w:rPr>
          <w:bCs/>
          <w:sz w:val="24"/>
        </w:rPr>
        <w:t>本基金公开披露的信息采用阿拉伯数字；除特别说明外，货币单位为人民币元。</w:t>
      </w:r>
    </w:p>
    <w:p w14:paraId="4D970C1C" w14:textId="77777777" w:rsidR="006A3019" w:rsidRDefault="0008226D">
      <w:pPr>
        <w:spacing w:line="360" w:lineRule="auto"/>
        <w:ind w:firstLineChars="200" w:firstLine="480"/>
        <w:rPr>
          <w:bCs/>
          <w:sz w:val="24"/>
        </w:rPr>
      </w:pPr>
      <w:r>
        <w:rPr>
          <w:bCs/>
          <w:sz w:val="24"/>
        </w:rPr>
        <w:t>五、公开披露的基金信息</w:t>
      </w:r>
    </w:p>
    <w:p w14:paraId="36B85FC5" w14:textId="77777777" w:rsidR="006A3019" w:rsidRDefault="0008226D">
      <w:pPr>
        <w:spacing w:line="360" w:lineRule="auto"/>
        <w:ind w:firstLineChars="200" w:firstLine="480"/>
        <w:rPr>
          <w:bCs/>
          <w:sz w:val="24"/>
        </w:rPr>
      </w:pPr>
      <w:r>
        <w:rPr>
          <w:bCs/>
          <w:sz w:val="24"/>
        </w:rPr>
        <w:t>公开披露的基金信息包括：</w:t>
      </w:r>
    </w:p>
    <w:p w14:paraId="5A3EDAFC" w14:textId="77777777" w:rsidR="006A3019" w:rsidRDefault="0008226D">
      <w:pPr>
        <w:spacing w:line="360" w:lineRule="auto"/>
        <w:ind w:firstLineChars="200" w:firstLine="480"/>
        <w:rPr>
          <w:bCs/>
          <w:sz w:val="24"/>
        </w:rPr>
      </w:pPr>
      <w:r>
        <w:rPr>
          <w:bCs/>
          <w:sz w:val="24"/>
        </w:rPr>
        <w:lastRenderedPageBreak/>
        <w:t>（一）基金招募说明书、《基金合同》、基金托管协议</w:t>
      </w:r>
      <w:r>
        <w:rPr>
          <w:rFonts w:hint="eastAsia"/>
          <w:bCs/>
          <w:sz w:val="24"/>
        </w:rPr>
        <w:t>、</w:t>
      </w:r>
      <w:r>
        <w:rPr>
          <w:rFonts w:ascii="宋体" w:hAnsi="宋体" w:hint="eastAsia"/>
          <w:sz w:val="24"/>
        </w:rPr>
        <w:t>基金产品资料概要</w:t>
      </w:r>
      <w:r>
        <w:rPr>
          <w:rFonts w:hint="eastAsia"/>
          <w:bCs/>
          <w:sz w:val="24"/>
        </w:rPr>
        <w:t>、基金份额发售公告</w:t>
      </w:r>
    </w:p>
    <w:p w14:paraId="3863EE42" w14:textId="77777777" w:rsidR="006A3019" w:rsidRDefault="000822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CB8255A" w14:textId="77777777" w:rsidR="006A3019" w:rsidRDefault="000822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bookmarkStart w:id="394" w:name="_Hlk54251421"/>
      <w:r>
        <w:rPr>
          <w:bCs/>
          <w:sz w:val="24"/>
        </w:rPr>
        <w:t>《基金合同》生效后，</w:t>
      </w:r>
      <w:r>
        <w:rPr>
          <w:rFonts w:ascii="宋体" w:hAnsi="宋体"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bookmarkEnd w:id="394"/>
    </w:p>
    <w:p w14:paraId="6F7DE38E" w14:textId="77777777" w:rsidR="006A3019" w:rsidRDefault="000822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B8FB426" w14:textId="77777777" w:rsidR="006A3019" w:rsidRDefault="0008226D">
      <w:pPr>
        <w:spacing w:line="360" w:lineRule="auto"/>
        <w:ind w:firstLineChars="200" w:firstLine="480"/>
        <w:rPr>
          <w:bCs/>
          <w:sz w:val="24"/>
        </w:rPr>
      </w:pPr>
      <w:r>
        <w:rPr>
          <w:rFonts w:hint="eastAsia"/>
          <w:bCs/>
          <w:sz w:val="24"/>
        </w:rPr>
        <w:t>4</w:t>
      </w:r>
      <w:r>
        <w:rPr>
          <w:rFonts w:hint="eastAsia"/>
          <w:bCs/>
          <w:sz w:val="24"/>
        </w:rPr>
        <w:t>、</w:t>
      </w:r>
      <w:r>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w:t>
      </w:r>
      <w:bookmarkStart w:id="395" w:name="_Hlk54251510"/>
      <w:r>
        <w:rPr>
          <w:rFonts w:ascii="宋体" w:hAnsi="宋体" w:hint="eastAsia"/>
          <w:sz w:val="24"/>
        </w:rPr>
        <w:t>，并登载在规定网站及基金销售机构网站或营业网点</w:t>
      </w:r>
      <w:bookmarkEnd w:id="395"/>
      <w:r>
        <w:rPr>
          <w:rFonts w:ascii="宋体" w:hAnsi="宋体" w:hint="eastAsia"/>
          <w:sz w:val="24"/>
        </w:rPr>
        <w:t>；基金产品资料概要其他信息发生变更的，基金管理人至少每年更新一次。基金终止运作的，基金管理人不再更新基金产品资料概要。</w:t>
      </w:r>
    </w:p>
    <w:p w14:paraId="62FEEF7E" w14:textId="77777777" w:rsidR="006A3019" w:rsidRDefault="0008226D">
      <w:pPr>
        <w:spacing w:line="360" w:lineRule="auto"/>
        <w:ind w:firstLineChars="200" w:firstLine="480"/>
        <w:rPr>
          <w:bCs/>
          <w:sz w:val="24"/>
        </w:rPr>
      </w:pPr>
      <w:r>
        <w:rPr>
          <w:rFonts w:hint="eastAsia"/>
          <w:bCs/>
          <w:sz w:val="24"/>
        </w:rPr>
        <w:t>5</w:t>
      </w:r>
      <w:r>
        <w:rPr>
          <w:rFonts w:hint="eastAsia"/>
          <w:bCs/>
          <w:sz w:val="24"/>
        </w:rPr>
        <w:t>、</w:t>
      </w:r>
      <w:r>
        <w:rPr>
          <w:bCs/>
          <w:sz w:val="24"/>
        </w:rPr>
        <w:t>基金份额发售公告</w:t>
      </w:r>
    </w:p>
    <w:p w14:paraId="69369EDF" w14:textId="77777777" w:rsidR="006A3019" w:rsidRDefault="0008226D">
      <w:pPr>
        <w:spacing w:line="360" w:lineRule="auto"/>
        <w:ind w:firstLineChars="200" w:firstLine="480"/>
        <w:rPr>
          <w:bCs/>
          <w:sz w:val="24"/>
        </w:rPr>
      </w:pPr>
      <w:r>
        <w:rPr>
          <w:bCs/>
          <w:sz w:val="24"/>
        </w:rPr>
        <w:t>基金管理人应当就基金份额发售的具体事宜编制基金份额发售公告。</w:t>
      </w:r>
    </w:p>
    <w:p w14:paraId="6F79B2A4" w14:textId="77777777" w:rsidR="006A3019" w:rsidRDefault="0008226D">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AC7316B" w14:textId="77777777" w:rsidR="006A3019" w:rsidRDefault="0008226D">
      <w:pPr>
        <w:spacing w:line="360" w:lineRule="auto"/>
        <w:ind w:firstLineChars="200" w:firstLine="480"/>
        <w:rPr>
          <w:bCs/>
          <w:sz w:val="24"/>
        </w:rPr>
      </w:pPr>
      <w:r>
        <w:rPr>
          <w:bCs/>
          <w:sz w:val="24"/>
        </w:rPr>
        <w:t>（</w:t>
      </w:r>
      <w:r>
        <w:rPr>
          <w:rFonts w:hint="eastAsia"/>
          <w:bCs/>
          <w:sz w:val="24"/>
        </w:rPr>
        <w:t>二</w:t>
      </w:r>
      <w:r>
        <w:rPr>
          <w:bCs/>
          <w:sz w:val="24"/>
        </w:rPr>
        <w:t>）《基金合同》生效公告</w:t>
      </w:r>
    </w:p>
    <w:p w14:paraId="36BFA8D1" w14:textId="77777777" w:rsidR="006A3019" w:rsidRDefault="0008226D">
      <w:pPr>
        <w:spacing w:line="360" w:lineRule="auto"/>
        <w:ind w:firstLineChars="200" w:firstLine="480"/>
        <w:rPr>
          <w:bCs/>
          <w:sz w:val="24"/>
        </w:rPr>
      </w:pPr>
      <w:r>
        <w:rPr>
          <w:bCs/>
          <w:sz w:val="24"/>
        </w:rPr>
        <w:t>基金管理人应当在收到中国证监会确认文件的次日在规定报刊</w:t>
      </w:r>
      <w:r>
        <w:rPr>
          <w:rFonts w:hint="eastAsia"/>
          <w:bCs/>
          <w:sz w:val="24"/>
        </w:rPr>
        <w:t>和规定网站</w:t>
      </w:r>
      <w:r>
        <w:rPr>
          <w:bCs/>
          <w:sz w:val="24"/>
        </w:rPr>
        <w:lastRenderedPageBreak/>
        <w:t>上登载《基金合同》生效公告。</w:t>
      </w:r>
    </w:p>
    <w:p w14:paraId="71BC36AF" w14:textId="77777777" w:rsidR="006A3019" w:rsidRDefault="0008226D">
      <w:pPr>
        <w:spacing w:line="360" w:lineRule="auto"/>
        <w:ind w:firstLineChars="200" w:firstLine="480"/>
        <w:rPr>
          <w:bCs/>
          <w:sz w:val="24"/>
        </w:rPr>
      </w:pPr>
      <w:r>
        <w:rPr>
          <w:bCs/>
          <w:sz w:val="24"/>
        </w:rPr>
        <w:t>（</w:t>
      </w:r>
      <w:r>
        <w:rPr>
          <w:rFonts w:hint="eastAsia"/>
          <w:bCs/>
          <w:sz w:val="24"/>
        </w:rPr>
        <w:t>三</w:t>
      </w:r>
      <w:r>
        <w:rPr>
          <w:bCs/>
          <w:sz w:val="24"/>
        </w:rPr>
        <w:t>）基金</w:t>
      </w:r>
      <w:r>
        <w:rPr>
          <w:rFonts w:hint="eastAsia"/>
          <w:bCs/>
          <w:sz w:val="24"/>
        </w:rPr>
        <w:t>净值信息</w:t>
      </w:r>
    </w:p>
    <w:p w14:paraId="5C8AD2D4" w14:textId="77777777" w:rsidR="006A3019" w:rsidRDefault="0008226D">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14:paraId="54C70793" w14:textId="77777777" w:rsidR="006A3019" w:rsidRDefault="0008226D">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网点披露开放日的基金份额净值和基金份额累计净值。</w:t>
      </w:r>
    </w:p>
    <w:p w14:paraId="727A7634" w14:textId="77777777" w:rsidR="006A3019" w:rsidRDefault="0008226D">
      <w:pPr>
        <w:spacing w:line="360" w:lineRule="auto"/>
        <w:ind w:firstLineChars="200" w:firstLine="480"/>
        <w:rPr>
          <w:rFonts w:ascii="宋体" w:hAnsi="宋体"/>
          <w:sz w:val="24"/>
        </w:rPr>
      </w:pPr>
      <w:r>
        <w:rPr>
          <w:rFonts w:ascii="宋体" w:hAnsi="宋体" w:hint="eastAsia"/>
          <w:sz w:val="24"/>
        </w:rPr>
        <w:t>基金管理人应当在不晚于半年度和年度最后一日的次日，在规定网站披露半年度和年度最后一日的基金份额净值和基金份额累计净值。</w:t>
      </w:r>
    </w:p>
    <w:p w14:paraId="5F15A6FE" w14:textId="77777777" w:rsidR="006A3019" w:rsidRDefault="0008226D">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14:paraId="5CB45316" w14:textId="77777777" w:rsidR="006A3019" w:rsidRDefault="000822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14:paraId="0CE453A7" w14:textId="77777777" w:rsidR="006A3019" w:rsidRDefault="0008226D">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14:paraId="2E69ED49" w14:textId="77777777" w:rsidR="006A3019" w:rsidRDefault="0008226D">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30C0C52A" w14:textId="77777777" w:rsidR="006A3019" w:rsidRDefault="0008226D">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14:paraId="6E58A636" w14:textId="77777777" w:rsidR="006A3019" w:rsidRDefault="0008226D">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w:t>
      </w:r>
      <w:r>
        <w:rPr>
          <w:bCs/>
          <w:sz w:val="24"/>
        </w:rPr>
        <w:t>将季度报告提示性公告登载在规定报刊上。</w:t>
      </w:r>
    </w:p>
    <w:p w14:paraId="59ED4A2B" w14:textId="77777777" w:rsidR="006A3019" w:rsidRDefault="0008226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7F434AD4" w14:textId="77777777" w:rsidR="006A3019" w:rsidRDefault="0008226D">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39AA6D8" w14:textId="77777777" w:rsidR="006A3019" w:rsidRDefault="0008226D">
      <w:pPr>
        <w:spacing w:line="360" w:lineRule="auto"/>
        <w:ind w:firstLineChars="200" w:firstLine="480"/>
        <w:rPr>
          <w:bCs/>
          <w:sz w:val="24"/>
        </w:rPr>
      </w:pPr>
      <w:r>
        <w:rPr>
          <w:rFonts w:hint="eastAsia"/>
          <w:bCs/>
          <w:sz w:val="24"/>
        </w:rPr>
        <w:lastRenderedPageBreak/>
        <w:t>基金管理人应当在基金年度报告和中期报告中披露基金组合资产情况及其流动性风险分析等。</w:t>
      </w:r>
    </w:p>
    <w:p w14:paraId="6EFF81CF" w14:textId="77777777" w:rsidR="006A3019" w:rsidRDefault="0008226D">
      <w:pPr>
        <w:spacing w:line="360" w:lineRule="auto"/>
        <w:ind w:firstLineChars="200" w:firstLine="480"/>
        <w:rPr>
          <w:bCs/>
          <w:sz w:val="24"/>
        </w:rPr>
      </w:pPr>
      <w:r>
        <w:rPr>
          <w:bCs/>
          <w:sz w:val="24"/>
        </w:rPr>
        <w:t>（</w:t>
      </w:r>
      <w:r>
        <w:rPr>
          <w:rFonts w:hint="eastAsia"/>
          <w:bCs/>
          <w:sz w:val="24"/>
        </w:rPr>
        <w:t>六</w:t>
      </w:r>
      <w:r>
        <w:rPr>
          <w:bCs/>
          <w:sz w:val="24"/>
        </w:rPr>
        <w:t>）临时报告</w:t>
      </w:r>
    </w:p>
    <w:p w14:paraId="5B23DE21" w14:textId="77777777" w:rsidR="006A3019" w:rsidRDefault="000822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w:t>
      </w:r>
      <w:r>
        <w:rPr>
          <w:bCs/>
          <w:sz w:val="24"/>
        </w:rPr>
        <w:t>在规定报刊和规定网站上。</w:t>
      </w:r>
    </w:p>
    <w:p w14:paraId="0A0D829D" w14:textId="77777777" w:rsidR="006A3019" w:rsidRDefault="0008226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35886B8" w14:textId="77777777" w:rsidR="006A3019" w:rsidRDefault="0008226D">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363517D6" w14:textId="77777777" w:rsidR="006A3019" w:rsidRDefault="0008226D">
      <w:pPr>
        <w:spacing w:line="360" w:lineRule="auto"/>
        <w:ind w:firstLineChars="200" w:firstLine="480"/>
        <w:rPr>
          <w:bCs/>
          <w:sz w:val="24"/>
        </w:rPr>
      </w:pPr>
      <w:r>
        <w:rPr>
          <w:bCs/>
          <w:sz w:val="24"/>
        </w:rPr>
        <w:t>2</w:t>
      </w:r>
      <w:r>
        <w:rPr>
          <w:bCs/>
          <w:sz w:val="24"/>
        </w:rPr>
        <w:t>、《基金合同》</w:t>
      </w:r>
      <w:r>
        <w:rPr>
          <w:rFonts w:hint="eastAsia"/>
          <w:bCs/>
          <w:sz w:val="24"/>
        </w:rPr>
        <w:t>终止、</w:t>
      </w:r>
      <w:r>
        <w:rPr>
          <w:bCs/>
          <w:sz w:val="24"/>
        </w:rPr>
        <w:t>基金清算；</w:t>
      </w:r>
    </w:p>
    <w:p w14:paraId="2DE04229" w14:textId="77777777" w:rsidR="006A3019" w:rsidRDefault="0008226D">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F56FB6F" w14:textId="77777777" w:rsidR="006A3019" w:rsidRDefault="0008226D">
      <w:pPr>
        <w:spacing w:line="360" w:lineRule="auto"/>
        <w:ind w:firstLineChars="200" w:firstLine="480"/>
        <w:rPr>
          <w:bCs/>
          <w:sz w:val="24"/>
        </w:rPr>
      </w:pPr>
      <w:r>
        <w:rPr>
          <w:bCs/>
          <w:sz w:val="24"/>
        </w:rPr>
        <w:t>4</w:t>
      </w:r>
      <w:r>
        <w:rPr>
          <w:bCs/>
          <w:sz w:val="24"/>
        </w:rPr>
        <w:t>、更换基金管理人、基金托管人</w:t>
      </w:r>
      <w:r>
        <w:rPr>
          <w:rFonts w:hint="eastAsia"/>
          <w:bCs/>
          <w:sz w:val="24"/>
        </w:rPr>
        <w:t>、</w:t>
      </w:r>
      <w:r>
        <w:rPr>
          <w:bCs/>
          <w:sz w:val="24"/>
        </w:rPr>
        <w:t>基金份额登记机构</w:t>
      </w:r>
      <w:r>
        <w:rPr>
          <w:rFonts w:hint="eastAsia"/>
          <w:bCs/>
          <w:sz w:val="24"/>
        </w:rPr>
        <w:t>，</w:t>
      </w:r>
      <w:r>
        <w:rPr>
          <w:bCs/>
          <w:sz w:val="24"/>
        </w:rPr>
        <w:t>基金改聘会计师事务所；</w:t>
      </w:r>
    </w:p>
    <w:p w14:paraId="16F89151" w14:textId="77777777" w:rsidR="006A3019" w:rsidRDefault="0008226D">
      <w:pPr>
        <w:spacing w:line="360" w:lineRule="auto"/>
        <w:ind w:firstLineChars="200" w:firstLine="480"/>
        <w:rPr>
          <w:bCs/>
          <w:sz w:val="24"/>
        </w:rPr>
      </w:pPr>
      <w:r>
        <w:rPr>
          <w:bCs/>
          <w:sz w:val="24"/>
        </w:rPr>
        <w:t>5</w:t>
      </w:r>
      <w:r>
        <w:rPr>
          <w:bCs/>
          <w:sz w:val="24"/>
        </w:rPr>
        <w:t>、</w:t>
      </w:r>
      <w:r>
        <w:rPr>
          <w:rFonts w:hint="eastAsia"/>
          <w:bCs/>
          <w:sz w:val="24"/>
        </w:rPr>
        <w:t>基金管理人</w:t>
      </w:r>
      <w:r>
        <w:rPr>
          <w:bCs/>
          <w:sz w:val="24"/>
        </w:rPr>
        <w:t>委托基金服务机构代为办理基金的份额登记、核算、估值等事项，基金托管人委托基金服务机构代为办理基金的核算、估值、复核等事项；</w:t>
      </w:r>
    </w:p>
    <w:p w14:paraId="58EB888C" w14:textId="77777777" w:rsidR="006A3019" w:rsidRDefault="0008226D">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5EE23E92" w14:textId="77777777" w:rsidR="006A3019" w:rsidRDefault="0008226D">
      <w:pPr>
        <w:spacing w:line="360" w:lineRule="auto"/>
        <w:ind w:firstLineChars="200" w:firstLine="480"/>
        <w:rPr>
          <w:bCs/>
          <w:sz w:val="24"/>
        </w:rPr>
      </w:pPr>
      <w:r>
        <w:rPr>
          <w:bCs/>
          <w:sz w:val="24"/>
        </w:rPr>
        <w:t>7</w:t>
      </w:r>
      <w:r>
        <w:rPr>
          <w:bCs/>
          <w:sz w:val="24"/>
        </w:rPr>
        <w:t>、基金管理人</w:t>
      </w:r>
      <w:r>
        <w:rPr>
          <w:rFonts w:hint="eastAsia"/>
          <w:bCs/>
          <w:sz w:val="24"/>
        </w:rPr>
        <w:t>变更持有</w:t>
      </w:r>
      <w:r>
        <w:rPr>
          <w:bCs/>
          <w:sz w:val="24"/>
        </w:rPr>
        <w:t>百分之五以上股权的股东、变更基金管理人的实际控制人；</w:t>
      </w:r>
    </w:p>
    <w:p w14:paraId="28874D78" w14:textId="77777777" w:rsidR="006A3019" w:rsidRDefault="0008226D">
      <w:pPr>
        <w:spacing w:line="360" w:lineRule="auto"/>
        <w:ind w:firstLineChars="200" w:firstLine="480"/>
        <w:rPr>
          <w:bCs/>
          <w:sz w:val="24"/>
        </w:rPr>
      </w:pPr>
      <w:r>
        <w:rPr>
          <w:bCs/>
          <w:sz w:val="24"/>
        </w:rPr>
        <w:t>8</w:t>
      </w:r>
      <w:r>
        <w:rPr>
          <w:bCs/>
          <w:sz w:val="24"/>
        </w:rPr>
        <w:t>、基金募集期延长</w:t>
      </w:r>
      <w:r>
        <w:rPr>
          <w:rFonts w:hint="eastAsia"/>
          <w:bCs/>
          <w:sz w:val="24"/>
        </w:rPr>
        <w:t>或</w:t>
      </w:r>
      <w:r>
        <w:rPr>
          <w:bCs/>
          <w:sz w:val="24"/>
        </w:rPr>
        <w:t>提前结束募集；</w:t>
      </w:r>
    </w:p>
    <w:p w14:paraId="69B3B3AE" w14:textId="77777777" w:rsidR="006A3019" w:rsidRDefault="0008226D">
      <w:pPr>
        <w:spacing w:line="360" w:lineRule="auto"/>
        <w:ind w:firstLineChars="200" w:firstLine="480"/>
        <w:rPr>
          <w:bCs/>
          <w:sz w:val="24"/>
        </w:rPr>
      </w:pPr>
      <w:r>
        <w:rPr>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2E01182B" w14:textId="77777777" w:rsidR="006A3019" w:rsidRDefault="0008226D">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7B08EA0E" w14:textId="77777777" w:rsidR="006A3019" w:rsidRDefault="0008226D">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20082362" w14:textId="77777777" w:rsidR="006A3019" w:rsidRDefault="0008226D">
      <w:pPr>
        <w:spacing w:line="360" w:lineRule="auto"/>
        <w:ind w:firstLineChars="200" w:firstLine="480"/>
        <w:rPr>
          <w:bCs/>
          <w:sz w:val="24"/>
        </w:rPr>
      </w:pPr>
      <w:r>
        <w:rPr>
          <w:bCs/>
          <w:sz w:val="24"/>
        </w:rPr>
        <w:t>12</w:t>
      </w:r>
      <w:r>
        <w:rPr>
          <w:bCs/>
          <w:sz w:val="24"/>
        </w:rPr>
        <w:t>、</w:t>
      </w:r>
      <w:r>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734229A9" w14:textId="77777777" w:rsidR="006A3019" w:rsidRDefault="0008226D">
      <w:pPr>
        <w:spacing w:line="360" w:lineRule="auto"/>
        <w:ind w:firstLineChars="200" w:firstLine="480"/>
        <w:rPr>
          <w:bCs/>
          <w:sz w:val="24"/>
        </w:rPr>
      </w:pPr>
      <w:r>
        <w:rPr>
          <w:bCs/>
          <w:sz w:val="24"/>
        </w:rPr>
        <w:t>13</w:t>
      </w:r>
      <w:r>
        <w:rPr>
          <w:bCs/>
          <w:sz w:val="24"/>
        </w:rPr>
        <w:t>、</w:t>
      </w:r>
      <w:r>
        <w:rPr>
          <w:rFonts w:ascii="宋体" w:hAnsi="宋体" w:hint="eastAsia"/>
          <w:sz w:val="24"/>
        </w:rPr>
        <w:t>基金管理人运用基金财产买卖基金管理人、基金托管人及其控股股东、实际控制人或者与其有重大利害关系的公司发行的证券或者承销期内承销的证</w:t>
      </w:r>
      <w:r>
        <w:rPr>
          <w:rFonts w:ascii="宋体" w:hAnsi="宋体" w:hint="eastAsia"/>
          <w:sz w:val="24"/>
        </w:rPr>
        <w:lastRenderedPageBreak/>
        <w:t>券，或者从事其他重大关联交易事项，但中国证监会另有规定的除外</w:t>
      </w:r>
      <w:r>
        <w:rPr>
          <w:bCs/>
          <w:sz w:val="24"/>
        </w:rPr>
        <w:t>；</w:t>
      </w:r>
    </w:p>
    <w:p w14:paraId="4C45280A" w14:textId="77777777" w:rsidR="006A3019" w:rsidRDefault="0008226D">
      <w:pPr>
        <w:spacing w:line="360" w:lineRule="auto"/>
        <w:ind w:firstLineChars="200" w:firstLine="480"/>
        <w:rPr>
          <w:bCs/>
          <w:sz w:val="24"/>
        </w:rPr>
      </w:pPr>
      <w:r>
        <w:rPr>
          <w:bCs/>
          <w:sz w:val="24"/>
        </w:rPr>
        <w:t>14</w:t>
      </w:r>
      <w:r>
        <w:rPr>
          <w:bCs/>
          <w:sz w:val="24"/>
        </w:rPr>
        <w:t>、基金收益分配事项；</w:t>
      </w:r>
    </w:p>
    <w:p w14:paraId="141DD3FD" w14:textId="77777777" w:rsidR="006A3019" w:rsidRDefault="0008226D">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申购费、赎回费等费用计提标准、计提方式和费率发生变更；</w:t>
      </w:r>
    </w:p>
    <w:p w14:paraId="575A47E8" w14:textId="77777777" w:rsidR="006A3019" w:rsidRDefault="0008226D">
      <w:pPr>
        <w:spacing w:line="360" w:lineRule="auto"/>
        <w:ind w:firstLineChars="200" w:firstLine="480"/>
        <w:rPr>
          <w:bCs/>
          <w:sz w:val="24"/>
        </w:rPr>
      </w:pPr>
      <w:r>
        <w:rPr>
          <w:bCs/>
          <w:sz w:val="24"/>
        </w:rPr>
        <w:t>16</w:t>
      </w:r>
      <w:r>
        <w:rPr>
          <w:bCs/>
          <w:sz w:val="24"/>
        </w:rPr>
        <w:t>、基金份额净值计价错误达基金份额净值百分之零点五；</w:t>
      </w:r>
    </w:p>
    <w:p w14:paraId="3D85758F" w14:textId="77777777" w:rsidR="006A3019" w:rsidRDefault="0008226D">
      <w:pPr>
        <w:spacing w:line="360" w:lineRule="auto"/>
        <w:ind w:firstLineChars="200" w:firstLine="480"/>
        <w:rPr>
          <w:bCs/>
          <w:sz w:val="24"/>
        </w:rPr>
      </w:pPr>
      <w:r>
        <w:rPr>
          <w:bCs/>
          <w:sz w:val="24"/>
        </w:rPr>
        <w:t>17</w:t>
      </w:r>
      <w:r>
        <w:rPr>
          <w:bCs/>
          <w:sz w:val="24"/>
        </w:rPr>
        <w:t>、本基金开始办理申购、赎回；</w:t>
      </w:r>
    </w:p>
    <w:p w14:paraId="43FBC677" w14:textId="77777777" w:rsidR="006A3019" w:rsidRDefault="0008226D">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2CF9A311" w14:textId="77777777" w:rsidR="006A3019" w:rsidRDefault="0008226D">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w:t>
      </w:r>
      <w:r>
        <w:rPr>
          <w:bCs/>
          <w:sz w:val="24"/>
        </w:rPr>
        <w:t>延缓支付赎回款项；</w:t>
      </w:r>
    </w:p>
    <w:p w14:paraId="7FF182DC" w14:textId="77777777" w:rsidR="006A3019" w:rsidRDefault="0008226D">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6F364142" w14:textId="77777777" w:rsidR="006A3019" w:rsidRDefault="0008226D">
      <w:pPr>
        <w:spacing w:line="360" w:lineRule="auto"/>
        <w:ind w:firstLineChars="200" w:firstLine="480"/>
        <w:rPr>
          <w:bCs/>
          <w:sz w:val="24"/>
        </w:rPr>
      </w:pPr>
      <w:r>
        <w:rPr>
          <w:bCs/>
          <w:sz w:val="24"/>
        </w:rPr>
        <w:t>21</w:t>
      </w:r>
      <w:r>
        <w:rPr>
          <w:bCs/>
          <w:sz w:val="24"/>
        </w:rPr>
        <w:t>、</w:t>
      </w:r>
      <w:r>
        <w:rPr>
          <w:rFonts w:hint="eastAsia"/>
          <w:bCs/>
          <w:sz w:val="24"/>
        </w:rPr>
        <w:t>发生涉及基金申购、赎回事项调整或潜在影响投资者赎回等重大事项时；</w:t>
      </w:r>
    </w:p>
    <w:p w14:paraId="0F726D40" w14:textId="77777777" w:rsidR="006A3019" w:rsidRDefault="0008226D">
      <w:pPr>
        <w:spacing w:line="360" w:lineRule="auto"/>
        <w:ind w:firstLineChars="200" w:firstLine="480"/>
        <w:rPr>
          <w:bCs/>
          <w:sz w:val="24"/>
        </w:rPr>
      </w:pPr>
      <w:r>
        <w:rPr>
          <w:bCs/>
          <w:sz w:val="24"/>
        </w:rPr>
        <w:t>22</w:t>
      </w:r>
      <w:r>
        <w:rPr>
          <w:bCs/>
          <w:sz w:val="24"/>
        </w:rPr>
        <w:t>、</w:t>
      </w:r>
      <w:r>
        <w:rPr>
          <w:rFonts w:hint="eastAsia"/>
          <w:bCs/>
          <w:sz w:val="24"/>
        </w:rPr>
        <w:t>基金管理人采用摆动定价机制进行估值；</w:t>
      </w:r>
    </w:p>
    <w:p w14:paraId="33D5F5DC" w14:textId="77777777" w:rsidR="006A3019" w:rsidRDefault="0008226D">
      <w:pPr>
        <w:spacing w:line="360" w:lineRule="auto"/>
        <w:ind w:firstLineChars="200" w:firstLine="480"/>
        <w:rPr>
          <w:rFonts w:ascii="宋体" w:hAnsi="宋体"/>
          <w:sz w:val="24"/>
        </w:rPr>
      </w:pPr>
      <w:r>
        <w:rPr>
          <w:rFonts w:hint="eastAsia"/>
          <w:bCs/>
          <w:sz w:val="24"/>
        </w:rPr>
        <w:t>23</w:t>
      </w:r>
      <w:r>
        <w:rPr>
          <w:rFonts w:hint="eastAsia"/>
          <w:bCs/>
          <w:sz w:val="24"/>
        </w:rPr>
        <w:t>、</w:t>
      </w:r>
      <w:r>
        <w:rPr>
          <w:rFonts w:ascii="宋体" w:hAnsi="宋体" w:hint="eastAsia"/>
          <w:sz w:val="24"/>
        </w:rPr>
        <w:t>调整基金份额类别设置；</w:t>
      </w:r>
    </w:p>
    <w:p w14:paraId="3245C8F2" w14:textId="77777777" w:rsidR="006A3019" w:rsidRDefault="0008226D">
      <w:pPr>
        <w:spacing w:line="360" w:lineRule="auto"/>
        <w:ind w:firstLineChars="200" w:firstLine="480"/>
        <w:rPr>
          <w:bCs/>
          <w:sz w:val="24"/>
        </w:rPr>
      </w:pPr>
      <w:r>
        <w:rPr>
          <w:rFonts w:ascii="宋体" w:hAnsi="宋体" w:hint="eastAsia"/>
          <w:sz w:val="24"/>
        </w:rPr>
        <w:t>24、基金信息披露义务人认为可能对基金份额持有人权益或者基金份额的价格产生重大影响的其他事项或中国证监会规定的其他事项。</w:t>
      </w:r>
    </w:p>
    <w:p w14:paraId="3A3AC574" w14:textId="77777777" w:rsidR="006A3019" w:rsidRDefault="0008226D">
      <w:pPr>
        <w:spacing w:line="360" w:lineRule="auto"/>
        <w:ind w:firstLineChars="200" w:firstLine="480"/>
        <w:rPr>
          <w:bCs/>
          <w:sz w:val="24"/>
        </w:rPr>
      </w:pPr>
      <w:r>
        <w:rPr>
          <w:bCs/>
          <w:sz w:val="24"/>
        </w:rPr>
        <w:t>（</w:t>
      </w:r>
      <w:r>
        <w:rPr>
          <w:rFonts w:hint="eastAsia"/>
          <w:bCs/>
          <w:sz w:val="24"/>
        </w:rPr>
        <w:t>七</w:t>
      </w:r>
      <w:r>
        <w:rPr>
          <w:bCs/>
          <w:sz w:val="24"/>
        </w:rPr>
        <w:t>）澄清公告</w:t>
      </w:r>
    </w:p>
    <w:p w14:paraId="7BB5CF4D" w14:textId="77777777" w:rsidR="006A3019" w:rsidRDefault="0008226D">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w:t>
      </w:r>
      <w:r>
        <w:rPr>
          <w:bCs/>
          <w:sz w:val="24"/>
        </w:rPr>
        <w:t>可能损害基金份额持有人权益的，相关信息披露义务人知悉后应当立即对该消息进行公开澄清。</w:t>
      </w:r>
    </w:p>
    <w:p w14:paraId="08DEA6DA" w14:textId="77777777" w:rsidR="006A3019" w:rsidRDefault="0008226D">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60B39FA2" w14:textId="77777777" w:rsidR="006A3019" w:rsidRDefault="000822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5FFEAA8" w14:textId="77777777" w:rsidR="006A3019" w:rsidRDefault="0008226D">
      <w:pPr>
        <w:autoSpaceDE w:val="0"/>
        <w:autoSpaceDN w:val="0"/>
        <w:adjustRightInd w:val="0"/>
        <w:spacing w:line="360" w:lineRule="auto"/>
        <w:ind w:firstLine="420"/>
        <w:jc w:val="left"/>
        <w:rPr>
          <w:bCs/>
          <w:sz w:val="24"/>
        </w:rPr>
      </w:pPr>
      <w:r>
        <w:rPr>
          <w:rFonts w:hint="eastAsia"/>
          <w:bCs/>
          <w:sz w:val="24"/>
        </w:rPr>
        <w:t>（九）</w:t>
      </w:r>
      <w:bookmarkStart w:id="396" w:name="_Hlk54252048"/>
      <w:r>
        <w:rPr>
          <w:rFonts w:hint="eastAsia"/>
          <w:bCs/>
          <w:sz w:val="24"/>
        </w:rPr>
        <w:t>基金投资股指期货的信息披露</w:t>
      </w:r>
      <w:bookmarkEnd w:id="396"/>
    </w:p>
    <w:p w14:paraId="25DA22F2" w14:textId="77777777" w:rsidR="006A3019" w:rsidRDefault="0008226D">
      <w:pPr>
        <w:autoSpaceDE w:val="0"/>
        <w:autoSpaceDN w:val="0"/>
        <w:adjustRightInd w:val="0"/>
        <w:spacing w:line="360" w:lineRule="auto"/>
        <w:ind w:firstLine="420"/>
        <w:jc w:val="left"/>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3C7B77AE" w14:textId="77777777" w:rsidR="006A3019" w:rsidRDefault="0008226D">
      <w:pPr>
        <w:autoSpaceDE w:val="0"/>
        <w:autoSpaceDN w:val="0"/>
        <w:adjustRightInd w:val="0"/>
        <w:spacing w:line="360" w:lineRule="auto"/>
        <w:ind w:firstLine="420"/>
        <w:jc w:val="left"/>
        <w:rPr>
          <w:bCs/>
          <w:sz w:val="24"/>
        </w:rPr>
      </w:pPr>
      <w:r>
        <w:rPr>
          <w:rFonts w:hint="eastAsia"/>
          <w:bCs/>
          <w:sz w:val="24"/>
        </w:rPr>
        <w:t>（十）基金投资</w:t>
      </w:r>
      <w:bookmarkStart w:id="397" w:name="_Hlk54252061"/>
      <w:r>
        <w:rPr>
          <w:rFonts w:hint="eastAsia"/>
          <w:bCs/>
          <w:sz w:val="24"/>
        </w:rPr>
        <w:t>资产支持证券</w:t>
      </w:r>
      <w:bookmarkEnd w:id="397"/>
      <w:r>
        <w:rPr>
          <w:rFonts w:hint="eastAsia"/>
          <w:bCs/>
          <w:sz w:val="24"/>
        </w:rPr>
        <w:t>的信息披露</w:t>
      </w:r>
    </w:p>
    <w:p w14:paraId="67AB18EA" w14:textId="77777777" w:rsidR="006A3019" w:rsidRDefault="0008226D">
      <w:pPr>
        <w:autoSpaceDE w:val="0"/>
        <w:autoSpaceDN w:val="0"/>
        <w:adjustRightInd w:val="0"/>
        <w:spacing w:line="360" w:lineRule="auto"/>
        <w:ind w:firstLine="420"/>
        <w:jc w:val="left"/>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w:t>
      </w:r>
      <w:r>
        <w:rPr>
          <w:rFonts w:hint="eastAsia"/>
          <w:bCs/>
          <w:sz w:val="24"/>
        </w:rPr>
        <w:lastRenderedPageBreak/>
        <w:t>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29E7A685" w14:textId="77777777" w:rsidR="006A3019" w:rsidRDefault="0008226D">
      <w:pPr>
        <w:spacing w:line="360" w:lineRule="auto"/>
        <w:ind w:firstLineChars="200" w:firstLine="480"/>
        <w:rPr>
          <w:bCs/>
          <w:sz w:val="24"/>
        </w:rPr>
      </w:pPr>
      <w:r>
        <w:rPr>
          <w:rFonts w:hint="eastAsia"/>
          <w:bCs/>
          <w:sz w:val="24"/>
        </w:rPr>
        <w:t>（十一）基金投资</w:t>
      </w:r>
      <w:bookmarkStart w:id="398" w:name="_Hlk54252071"/>
      <w:r>
        <w:rPr>
          <w:rFonts w:hint="eastAsia"/>
          <w:bCs/>
          <w:sz w:val="24"/>
        </w:rPr>
        <w:t>流通受限证券</w:t>
      </w:r>
      <w:bookmarkEnd w:id="398"/>
      <w:r>
        <w:rPr>
          <w:rFonts w:hint="eastAsia"/>
          <w:bCs/>
          <w:sz w:val="24"/>
        </w:rPr>
        <w:t>的信息披露</w:t>
      </w:r>
    </w:p>
    <w:p w14:paraId="36EC0A2B" w14:textId="77777777" w:rsidR="006A3019" w:rsidRDefault="0008226D">
      <w:pPr>
        <w:spacing w:line="360" w:lineRule="auto"/>
        <w:ind w:firstLineChars="200" w:firstLine="480"/>
        <w:rPr>
          <w:bCs/>
          <w:sz w:val="24"/>
        </w:rPr>
      </w:pPr>
      <w:r>
        <w:rPr>
          <w:rFonts w:hint="eastAsia"/>
          <w:bCs/>
          <w:sz w:val="24"/>
        </w:rPr>
        <w:t>本基金投资流通受限证券，基金管理人应在基金投资非公开发行股票后两个交易日内，在中国证监会规定媒介披露所投资非公开发行股票的名称、数量、总成本、账面价值，以及总成本和账面价值占基金资产净值的比例、锁定期等信息。</w:t>
      </w:r>
    </w:p>
    <w:p w14:paraId="184EE2E6" w14:textId="77777777" w:rsidR="006A3019" w:rsidRDefault="0008226D">
      <w:pPr>
        <w:spacing w:line="360" w:lineRule="auto"/>
        <w:ind w:firstLineChars="200" w:firstLine="480"/>
        <w:rPr>
          <w:bCs/>
          <w:sz w:val="24"/>
        </w:rPr>
      </w:pPr>
      <w:r>
        <w:rPr>
          <w:rFonts w:hint="eastAsia"/>
          <w:bCs/>
          <w:sz w:val="24"/>
        </w:rPr>
        <w:t>（十二）投资于</w:t>
      </w:r>
      <w:bookmarkStart w:id="399" w:name="_Hlk54252083"/>
      <w:r>
        <w:rPr>
          <w:rFonts w:hint="eastAsia"/>
          <w:bCs/>
          <w:sz w:val="24"/>
        </w:rPr>
        <w:t>港股通标的</w:t>
      </w:r>
      <w:r>
        <w:rPr>
          <w:bCs/>
          <w:sz w:val="24"/>
        </w:rPr>
        <w:t>股票</w:t>
      </w:r>
      <w:bookmarkEnd w:id="399"/>
      <w:r>
        <w:rPr>
          <w:rFonts w:hint="eastAsia"/>
          <w:bCs/>
          <w:sz w:val="24"/>
        </w:rPr>
        <w:t>的信息披露</w:t>
      </w:r>
    </w:p>
    <w:p w14:paraId="25634BC7" w14:textId="77777777" w:rsidR="006A3019" w:rsidRDefault="0008226D">
      <w:pPr>
        <w:spacing w:line="360" w:lineRule="auto"/>
        <w:ind w:firstLineChars="200" w:firstLine="480"/>
        <w:rPr>
          <w:bCs/>
          <w:sz w:val="24"/>
        </w:rPr>
      </w:pPr>
      <w:r>
        <w:rPr>
          <w:rFonts w:hint="eastAsia"/>
          <w:bCs/>
          <w:sz w:val="24"/>
        </w:rPr>
        <w:t>若本基金参与港股通交易，基金管理人应当在季度报告、中期报告、年度报告等定期报告和招募说明书（更新）等文件中披露参与港股通标的股票投资的相关情况。</w:t>
      </w:r>
    </w:p>
    <w:p w14:paraId="6D5EC9F0" w14:textId="77777777" w:rsidR="006A3019" w:rsidRDefault="0008226D">
      <w:pPr>
        <w:spacing w:line="360" w:lineRule="auto"/>
        <w:ind w:firstLineChars="200" w:firstLine="480"/>
        <w:rPr>
          <w:bCs/>
          <w:sz w:val="24"/>
        </w:rPr>
      </w:pPr>
      <w:r>
        <w:rPr>
          <w:rFonts w:hint="eastAsia"/>
          <w:bCs/>
          <w:sz w:val="24"/>
        </w:rPr>
        <w:t>（十</w:t>
      </w:r>
      <w:r>
        <w:rPr>
          <w:bCs/>
          <w:sz w:val="24"/>
        </w:rPr>
        <w:t>三</w:t>
      </w:r>
      <w:r>
        <w:rPr>
          <w:rFonts w:hint="eastAsia"/>
          <w:bCs/>
          <w:sz w:val="24"/>
        </w:rPr>
        <w:t>）</w:t>
      </w:r>
      <w:bookmarkStart w:id="400" w:name="_Hlk20244519"/>
      <w:r>
        <w:rPr>
          <w:rFonts w:hint="eastAsia"/>
          <w:bCs/>
          <w:sz w:val="24"/>
        </w:rPr>
        <w:t>清算报告</w:t>
      </w:r>
    </w:p>
    <w:p w14:paraId="6875E250" w14:textId="77777777" w:rsidR="006A3019" w:rsidRDefault="0008226D">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bookmarkEnd w:id="400"/>
    </w:p>
    <w:p w14:paraId="0D780715" w14:textId="77777777" w:rsidR="006A3019" w:rsidRDefault="0008226D">
      <w:pPr>
        <w:spacing w:line="360" w:lineRule="auto"/>
        <w:ind w:firstLineChars="200" w:firstLine="480"/>
        <w:rPr>
          <w:bCs/>
          <w:sz w:val="24"/>
        </w:rPr>
      </w:pPr>
      <w:r>
        <w:rPr>
          <w:bCs/>
          <w:sz w:val="24"/>
        </w:rPr>
        <w:t>（十</w:t>
      </w:r>
      <w:r>
        <w:rPr>
          <w:rFonts w:hint="eastAsia"/>
          <w:bCs/>
          <w:sz w:val="24"/>
        </w:rPr>
        <w:t>四</w:t>
      </w:r>
      <w:r>
        <w:rPr>
          <w:bCs/>
          <w:sz w:val="24"/>
        </w:rPr>
        <w:t>）</w:t>
      </w:r>
      <w:bookmarkStart w:id="401" w:name="_Hlk54252094"/>
      <w:r>
        <w:rPr>
          <w:rFonts w:hint="eastAsia"/>
          <w:bCs/>
          <w:sz w:val="24"/>
        </w:rPr>
        <w:t>实施侧袋机制期间的信息披露</w:t>
      </w:r>
      <w:bookmarkEnd w:id="401"/>
    </w:p>
    <w:p w14:paraId="50B4794F" w14:textId="77777777" w:rsidR="006A3019" w:rsidRDefault="0008226D">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369EACE2" w14:textId="77777777" w:rsidR="006A3019" w:rsidRDefault="0008226D">
      <w:pPr>
        <w:spacing w:line="360" w:lineRule="auto"/>
        <w:ind w:firstLineChars="200" w:firstLine="480"/>
        <w:rPr>
          <w:bCs/>
          <w:sz w:val="24"/>
        </w:rPr>
      </w:pPr>
      <w:r>
        <w:rPr>
          <w:rFonts w:hint="eastAsia"/>
          <w:bCs/>
          <w:sz w:val="24"/>
        </w:rPr>
        <w:t>（十五）</w:t>
      </w:r>
      <w:r>
        <w:rPr>
          <w:bCs/>
          <w:sz w:val="24"/>
        </w:rPr>
        <w:t>中国证监会规定的其他信息。</w:t>
      </w:r>
    </w:p>
    <w:p w14:paraId="005B2423" w14:textId="77777777" w:rsidR="006A3019" w:rsidRDefault="0008226D">
      <w:pPr>
        <w:spacing w:line="360" w:lineRule="auto"/>
        <w:ind w:firstLineChars="200" w:firstLine="480"/>
        <w:rPr>
          <w:bCs/>
          <w:sz w:val="24"/>
        </w:rPr>
      </w:pPr>
      <w:r>
        <w:rPr>
          <w:bCs/>
          <w:sz w:val="24"/>
        </w:rPr>
        <w:t>六、信息披露事务管理</w:t>
      </w:r>
    </w:p>
    <w:p w14:paraId="4385F183" w14:textId="77777777" w:rsidR="006A3019" w:rsidRDefault="0008226D">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w:t>
      </w:r>
      <w:r>
        <w:rPr>
          <w:bCs/>
          <w:sz w:val="24"/>
        </w:rPr>
        <w:t>及高级管理人员负责管理信息披露事务。</w:t>
      </w:r>
    </w:p>
    <w:p w14:paraId="048EFB2C" w14:textId="77777777" w:rsidR="006A3019" w:rsidRDefault="0008226D">
      <w:pPr>
        <w:spacing w:line="360" w:lineRule="auto"/>
        <w:ind w:firstLineChars="200" w:firstLine="480"/>
        <w:rPr>
          <w:bCs/>
          <w:sz w:val="24"/>
        </w:rPr>
      </w:pPr>
      <w:r>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7C467AE8" w14:textId="77777777" w:rsidR="006A3019" w:rsidRDefault="0008226D">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r>
        <w:rPr>
          <w:rFonts w:hint="eastAsia"/>
          <w:bCs/>
          <w:sz w:val="24"/>
        </w:rPr>
        <w:t>，特定基金信息披露事项和特殊基金品种的信息披露，应当符合中国证监会相关编报规则等法规的规定。</w:t>
      </w:r>
    </w:p>
    <w:p w14:paraId="36E611C4" w14:textId="77777777" w:rsidR="006A3019" w:rsidRDefault="0008226D">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w:t>
      </w:r>
      <w:r>
        <w:rPr>
          <w:bCs/>
          <w:sz w:val="24"/>
        </w:rPr>
        <w:lastRenderedPageBreak/>
        <w:t>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w:t>
      </w:r>
      <w:r>
        <w:rPr>
          <w:rFonts w:ascii="宋体" w:hAnsi="宋体"/>
          <w:bCs/>
          <w:sz w:val="24"/>
        </w:rPr>
        <w:t>并向基金管理人</w:t>
      </w:r>
      <w:r>
        <w:rPr>
          <w:rFonts w:ascii="宋体" w:hAnsi="宋体" w:hint="eastAsia"/>
          <w:bCs/>
          <w:sz w:val="24"/>
        </w:rPr>
        <w:t>进行书面</w:t>
      </w:r>
      <w:r>
        <w:rPr>
          <w:rFonts w:ascii="宋体" w:hAnsi="宋体"/>
          <w:bCs/>
          <w:sz w:val="24"/>
        </w:rPr>
        <w:t>或电子</w:t>
      </w:r>
      <w:r>
        <w:rPr>
          <w:rFonts w:ascii="宋体" w:hAnsi="宋体" w:hint="eastAsia"/>
          <w:bCs/>
          <w:sz w:val="24"/>
        </w:rPr>
        <w:t>确认</w:t>
      </w:r>
      <w:r>
        <w:rPr>
          <w:bCs/>
          <w:sz w:val="24"/>
        </w:rPr>
        <w:t>。</w:t>
      </w:r>
    </w:p>
    <w:p w14:paraId="33444CDE" w14:textId="77777777" w:rsidR="006A3019" w:rsidRDefault="0008226D">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本基金信息</w:t>
      </w:r>
      <w:r>
        <w:rPr>
          <w:bCs/>
          <w:sz w:val="24"/>
        </w:rPr>
        <w:t>。</w:t>
      </w:r>
      <w:r>
        <w:rPr>
          <w:rFonts w:hint="eastAsia"/>
          <w:bCs/>
          <w:sz w:val="24"/>
        </w:rPr>
        <w:t>基金管理人</w:t>
      </w:r>
      <w:r>
        <w:rPr>
          <w:bCs/>
          <w:sz w:val="24"/>
        </w:rPr>
        <w:t>、</w:t>
      </w:r>
      <w:r>
        <w:rPr>
          <w:rFonts w:hint="eastAsia"/>
          <w:bCs/>
          <w:sz w:val="24"/>
        </w:rPr>
        <w:t>基金</w:t>
      </w:r>
      <w:r>
        <w:rPr>
          <w:bCs/>
          <w:sz w:val="24"/>
        </w:rPr>
        <w:t>托管人应当向中国证监会基金电子披露网站报送拟披露的基金信息，并保证相关报送信息的真</w:t>
      </w:r>
      <w:r>
        <w:rPr>
          <w:rFonts w:hint="eastAsia"/>
          <w:bCs/>
          <w:sz w:val="24"/>
        </w:rPr>
        <w:t>实</w:t>
      </w:r>
      <w:r>
        <w:rPr>
          <w:bCs/>
          <w:sz w:val="24"/>
        </w:rPr>
        <w:t>、准确、完整、及时。</w:t>
      </w:r>
    </w:p>
    <w:p w14:paraId="5E45B11F" w14:textId="77777777" w:rsidR="006A3019" w:rsidRDefault="0008226D">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2A8CF40" w14:textId="77777777" w:rsidR="006A3019" w:rsidRDefault="0008226D">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1238DB0" w14:textId="77777777" w:rsidR="006A3019" w:rsidRDefault="000822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1BFF5EB3" w14:textId="77777777" w:rsidR="006A3019" w:rsidRDefault="0008226D">
      <w:pPr>
        <w:spacing w:line="360" w:lineRule="auto"/>
        <w:ind w:firstLineChars="200" w:firstLine="480"/>
        <w:rPr>
          <w:bCs/>
          <w:sz w:val="24"/>
        </w:rPr>
      </w:pPr>
      <w:r>
        <w:rPr>
          <w:bCs/>
          <w:sz w:val="24"/>
        </w:rPr>
        <w:t>七、信息披露文件的存放与查阅</w:t>
      </w:r>
    </w:p>
    <w:p w14:paraId="2EE0B0A0" w14:textId="77777777" w:rsidR="006A3019" w:rsidRDefault="0008226D">
      <w:pPr>
        <w:spacing w:line="360" w:lineRule="auto"/>
        <w:ind w:firstLineChars="200" w:firstLine="480"/>
        <w:rPr>
          <w:bCs/>
          <w:sz w:val="24"/>
        </w:rPr>
      </w:pPr>
      <w:bookmarkStart w:id="402" w:name="_Hlk40277181"/>
      <w:r>
        <w:rPr>
          <w:rFonts w:hint="eastAsia"/>
          <w:bCs/>
          <w:sz w:val="24"/>
        </w:rPr>
        <w:t>依法必须披露的信息发布后，基金管理人、基金托管人应当按照相关法律法规规定将信息置备于公司住所，供社会公众查阅、复制。</w:t>
      </w:r>
    </w:p>
    <w:p w14:paraId="7CE4BB6B" w14:textId="77777777" w:rsidR="006A3019" w:rsidRDefault="0008226D">
      <w:pPr>
        <w:spacing w:line="360" w:lineRule="auto"/>
        <w:ind w:firstLineChars="200" w:firstLine="480"/>
        <w:rPr>
          <w:bCs/>
          <w:sz w:val="24"/>
        </w:rPr>
      </w:pPr>
      <w:bookmarkStart w:id="403" w:name="_Hlk54251926"/>
      <w:bookmarkEnd w:id="402"/>
      <w:r>
        <w:rPr>
          <w:rFonts w:hint="eastAsia"/>
          <w:bCs/>
          <w:sz w:val="24"/>
        </w:rPr>
        <w:t>八、当出现下述情况时，基金管理人和基金托管人可暂停或延迟披露基金相关信息：</w:t>
      </w:r>
    </w:p>
    <w:p w14:paraId="6DF6FB25" w14:textId="77777777" w:rsidR="006A3019" w:rsidRDefault="0008226D">
      <w:pPr>
        <w:spacing w:line="360" w:lineRule="auto"/>
        <w:ind w:firstLineChars="200" w:firstLine="480"/>
        <w:rPr>
          <w:bCs/>
          <w:sz w:val="24"/>
        </w:rPr>
      </w:pPr>
      <w:r>
        <w:rPr>
          <w:rFonts w:hint="eastAsia"/>
          <w:bCs/>
          <w:sz w:val="24"/>
        </w:rPr>
        <w:t>1</w:t>
      </w:r>
      <w:r>
        <w:rPr>
          <w:rFonts w:hint="eastAsia"/>
          <w:bCs/>
          <w:sz w:val="24"/>
        </w:rPr>
        <w:t>、因不可抗力或其他情形致使基金管理人、基金托管人无法准确评估基金资产价值时；</w:t>
      </w:r>
    </w:p>
    <w:p w14:paraId="370D9D46" w14:textId="77777777" w:rsidR="006A3019" w:rsidRDefault="0008226D">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14:paraId="20575063" w14:textId="77777777" w:rsidR="006A3019" w:rsidRDefault="0008226D">
      <w:pPr>
        <w:spacing w:line="360" w:lineRule="auto"/>
        <w:ind w:firstLineChars="200" w:firstLine="480"/>
        <w:rPr>
          <w:bCs/>
          <w:sz w:val="24"/>
        </w:rPr>
      </w:pPr>
      <w:r>
        <w:rPr>
          <w:rFonts w:hint="eastAsia"/>
          <w:bCs/>
          <w:sz w:val="24"/>
        </w:rPr>
        <w:t>3</w:t>
      </w:r>
      <w:r>
        <w:rPr>
          <w:rFonts w:hint="eastAsia"/>
          <w:bCs/>
          <w:sz w:val="24"/>
        </w:rPr>
        <w:t>、发生基金合同约定的暂停估值的情形；</w:t>
      </w:r>
    </w:p>
    <w:p w14:paraId="50B3A428" w14:textId="77777777" w:rsidR="006A3019" w:rsidRDefault="0008226D">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bookmarkEnd w:id="403"/>
    <w:p w14:paraId="16AD633B" w14:textId="77777777" w:rsidR="006A3019" w:rsidRDefault="0008226D">
      <w:pPr>
        <w:pStyle w:val="1"/>
        <w:spacing w:before="0" w:after="0"/>
        <w:jc w:val="center"/>
        <w:rPr>
          <w:rFonts w:ascii="Times New Roman"/>
          <w:color w:val="auto"/>
          <w:sz w:val="30"/>
        </w:rPr>
      </w:pPr>
      <w:r>
        <w:rPr>
          <w:rFonts w:ascii="Times New Roman"/>
          <w:b w:val="0"/>
          <w:bCs/>
          <w:color w:val="auto"/>
          <w:kern w:val="44"/>
          <w:sz w:val="21"/>
        </w:rPr>
        <w:br w:type="page"/>
      </w:r>
      <w:bookmarkStart w:id="404" w:name="_Toc139991749"/>
      <w:bookmarkStart w:id="405" w:name="_Toc98560364"/>
      <w:bookmarkStart w:id="406" w:name="_Toc22978"/>
      <w:bookmarkStart w:id="407" w:name="_Toc123051465"/>
      <w:bookmarkStart w:id="408" w:name="_Toc7170"/>
      <w:bookmarkStart w:id="409" w:name="_Toc10006"/>
      <w:bookmarkStart w:id="410" w:name="_Toc25647"/>
      <w:bookmarkStart w:id="411" w:name="_Toc141703899"/>
      <w:bookmarkStart w:id="412" w:name="_Toc29891"/>
      <w:bookmarkStart w:id="413" w:name="_Toc8059"/>
      <w:bookmarkStart w:id="414" w:name="_Toc6237"/>
      <w:bookmarkStart w:id="415" w:name="_Toc123112247"/>
      <w:bookmarkStart w:id="416" w:name="_Toc11113"/>
      <w:bookmarkStart w:id="417" w:name="_Toc123102466"/>
      <w:bookmarkStart w:id="418" w:name="_Toc9005"/>
      <w:bookmarkStart w:id="419" w:name="_Toc8049"/>
      <w:bookmarkStart w:id="420" w:name="_Toc27464"/>
      <w:r>
        <w:rPr>
          <w:rFonts w:ascii="Times New Roman"/>
          <w:color w:val="auto"/>
          <w:sz w:val="30"/>
        </w:rPr>
        <w:lastRenderedPageBreak/>
        <w:t>第十九部分</w:t>
      </w:r>
      <w:r>
        <w:rPr>
          <w:rFonts w:ascii="Times New Roman"/>
          <w:color w:val="auto"/>
          <w:sz w:val="30"/>
        </w:rPr>
        <w:t xml:space="preserve">  </w:t>
      </w:r>
      <w:bookmarkStart w:id="421" w:name="_Hlt88828593"/>
      <w:r>
        <w:rPr>
          <w:rFonts w:ascii="Times New Roman"/>
          <w:color w:val="auto"/>
          <w:sz w:val="30"/>
        </w:rPr>
        <w:t>基金合同</w:t>
      </w:r>
      <w:bookmarkEnd w:id="421"/>
      <w:r>
        <w:rPr>
          <w:rFonts w:ascii="Times New Roman"/>
          <w:color w:val="auto"/>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4C499F7" w14:textId="77777777" w:rsidR="006A3019" w:rsidRDefault="006A3019">
      <w:pPr>
        <w:spacing w:line="360" w:lineRule="auto"/>
        <w:ind w:firstLineChars="200" w:firstLine="480"/>
        <w:rPr>
          <w:bCs/>
          <w:sz w:val="24"/>
        </w:rPr>
      </w:pPr>
    </w:p>
    <w:p w14:paraId="55534FCD" w14:textId="77777777" w:rsidR="006A3019" w:rsidRDefault="0008226D">
      <w:pPr>
        <w:spacing w:line="360" w:lineRule="auto"/>
        <w:ind w:firstLineChars="200" w:firstLine="480"/>
        <w:rPr>
          <w:bCs/>
          <w:sz w:val="24"/>
        </w:rPr>
      </w:pPr>
      <w:bookmarkStart w:id="422" w:name="_Toc79392639"/>
      <w:r>
        <w:rPr>
          <w:bCs/>
          <w:sz w:val="24"/>
        </w:rPr>
        <w:t>一、《基金合同》的变更</w:t>
      </w:r>
      <w:bookmarkEnd w:id="422"/>
    </w:p>
    <w:p w14:paraId="782958B7" w14:textId="77777777" w:rsidR="006A3019" w:rsidRDefault="0008226D">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653D5E3D" w14:textId="77777777" w:rsidR="006A3019" w:rsidRDefault="000822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w:t>
      </w:r>
      <w:r>
        <w:rPr>
          <w:rFonts w:hint="eastAsia"/>
          <w:bCs/>
          <w:sz w:val="24"/>
        </w:rPr>
        <w:t>后方可执行</w:t>
      </w:r>
      <w:r>
        <w:rPr>
          <w:bCs/>
          <w:sz w:val="24"/>
        </w:rPr>
        <w:t>，自决议生效后两日内在规定媒介公告。</w:t>
      </w:r>
    </w:p>
    <w:p w14:paraId="7E552A71" w14:textId="77777777" w:rsidR="006A3019" w:rsidRDefault="0008226D">
      <w:pPr>
        <w:spacing w:line="360" w:lineRule="auto"/>
        <w:ind w:firstLineChars="200" w:firstLine="480"/>
        <w:rPr>
          <w:bCs/>
          <w:sz w:val="24"/>
          <w:highlight w:val="yellow"/>
        </w:rPr>
      </w:pPr>
      <w:r>
        <w:rPr>
          <w:rFonts w:hint="eastAsia"/>
          <w:bCs/>
          <w:sz w:val="24"/>
        </w:rPr>
        <w:t>二、《基金合同》的终止事由</w:t>
      </w:r>
    </w:p>
    <w:p w14:paraId="244A1A8D" w14:textId="77777777" w:rsidR="006A3019" w:rsidRDefault="000822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9E96378" w14:textId="77777777" w:rsidR="006A3019" w:rsidRDefault="0008226D">
      <w:pPr>
        <w:spacing w:line="360" w:lineRule="auto"/>
        <w:ind w:firstLineChars="200" w:firstLine="480"/>
        <w:rPr>
          <w:bCs/>
          <w:sz w:val="24"/>
        </w:rPr>
      </w:pPr>
      <w:r>
        <w:rPr>
          <w:bCs/>
          <w:sz w:val="24"/>
        </w:rPr>
        <w:t>1</w:t>
      </w:r>
      <w:r>
        <w:rPr>
          <w:bCs/>
          <w:sz w:val="24"/>
        </w:rPr>
        <w:t>、基金份额持有人大会决定终止的；</w:t>
      </w:r>
    </w:p>
    <w:p w14:paraId="1999E10A" w14:textId="77777777" w:rsidR="006A3019" w:rsidRDefault="000822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F5B0C6F" w14:textId="77777777" w:rsidR="006A3019" w:rsidRDefault="0008226D">
      <w:pPr>
        <w:spacing w:line="360" w:lineRule="auto"/>
        <w:ind w:firstLineChars="200" w:firstLine="480"/>
        <w:rPr>
          <w:bCs/>
          <w:sz w:val="24"/>
        </w:rPr>
      </w:pPr>
      <w:r>
        <w:rPr>
          <w:rFonts w:hint="eastAsia"/>
          <w:bCs/>
          <w:sz w:val="24"/>
        </w:rPr>
        <w:t>3</w:t>
      </w:r>
      <w:r>
        <w:rPr>
          <w:bCs/>
          <w:sz w:val="24"/>
        </w:rPr>
        <w:t>、《基金合同》约定的其他情形；</w:t>
      </w:r>
    </w:p>
    <w:p w14:paraId="22F8C2F6" w14:textId="77777777" w:rsidR="006A3019" w:rsidRDefault="0008226D">
      <w:pPr>
        <w:spacing w:line="360" w:lineRule="auto"/>
        <w:ind w:firstLineChars="200" w:firstLine="480"/>
        <w:rPr>
          <w:bCs/>
          <w:sz w:val="24"/>
        </w:rPr>
      </w:pPr>
      <w:r>
        <w:rPr>
          <w:rFonts w:hint="eastAsia"/>
          <w:bCs/>
          <w:sz w:val="24"/>
        </w:rPr>
        <w:t>4</w:t>
      </w:r>
      <w:r>
        <w:rPr>
          <w:bCs/>
          <w:sz w:val="24"/>
        </w:rPr>
        <w:t>、相关法律法规和中国证监会规定的其他情况。</w:t>
      </w:r>
    </w:p>
    <w:p w14:paraId="3C5C1988" w14:textId="77777777" w:rsidR="006A3019" w:rsidRDefault="0008226D">
      <w:pPr>
        <w:spacing w:line="360" w:lineRule="auto"/>
        <w:ind w:firstLineChars="200" w:firstLine="480"/>
        <w:rPr>
          <w:bCs/>
          <w:sz w:val="24"/>
        </w:rPr>
      </w:pPr>
      <w:r>
        <w:rPr>
          <w:bCs/>
          <w:sz w:val="24"/>
        </w:rPr>
        <w:t>三、基金财产的清算</w:t>
      </w:r>
    </w:p>
    <w:p w14:paraId="344C38CB" w14:textId="77777777" w:rsidR="006A3019" w:rsidRDefault="000822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B2B9B09" w14:textId="77777777" w:rsidR="006A3019" w:rsidRDefault="000822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02E79991" w14:textId="77777777" w:rsidR="006A3019" w:rsidRDefault="000822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9FAF55E" w14:textId="77777777" w:rsidR="006A3019" w:rsidRDefault="0008226D">
      <w:pPr>
        <w:spacing w:line="360" w:lineRule="auto"/>
        <w:ind w:firstLineChars="200" w:firstLine="480"/>
        <w:rPr>
          <w:bCs/>
          <w:sz w:val="24"/>
        </w:rPr>
      </w:pPr>
      <w:r>
        <w:rPr>
          <w:bCs/>
          <w:sz w:val="24"/>
        </w:rPr>
        <w:t>4</w:t>
      </w:r>
      <w:r>
        <w:rPr>
          <w:bCs/>
          <w:sz w:val="24"/>
        </w:rPr>
        <w:t>、基金财产清算程序：</w:t>
      </w:r>
    </w:p>
    <w:p w14:paraId="7BA3D8A3" w14:textId="77777777" w:rsidR="006A3019" w:rsidRDefault="000822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7BACC9B" w14:textId="77777777" w:rsidR="006A3019" w:rsidRDefault="000822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4483A7D" w14:textId="77777777" w:rsidR="006A3019" w:rsidRDefault="0008226D">
      <w:pPr>
        <w:spacing w:line="360" w:lineRule="auto"/>
        <w:ind w:firstLineChars="200" w:firstLine="480"/>
        <w:rPr>
          <w:bCs/>
          <w:sz w:val="24"/>
        </w:rPr>
      </w:pPr>
      <w:r>
        <w:rPr>
          <w:bCs/>
          <w:sz w:val="24"/>
        </w:rPr>
        <w:t>（</w:t>
      </w:r>
      <w:r>
        <w:rPr>
          <w:bCs/>
          <w:sz w:val="24"/>
        </w:rPr>
        <w:t>3</w:t>
      </w:r>
      <w:r>
        <w:rPr>
          <w:bCs/>
          <w:sz w:val="24"/>
        </w:rPr>
        <w:t>）对基金财产进行估值和变现；</w:t>
      </w:r>
    </w:p>
    <w:p w14:paraId="51F8A1A1" w14:textId="77777777" w:rsidR="006A3019" w:rsidRDefault="0008226D">
      <w:pPr>
        <w:spacing w:line="360" w:lineRule="auto"/>
        <w:ind w:firstLineChars="200" w:firstLine="480"/>
        <w:rPr>
          <w:bCs/>
          <w:sz w:val="24"/>
        </w:rPr>
      </w:pPr>
      <w:r>
        <w:rPr>
          <w:bCs/>
          <w:sz w:val="24"/>
        </w:rPr>
        <w:lastRenderedPageBreak/>
        <w:t>（</w:t>
      </w:r>
      <w:r>
        <w:rPr>
          <w:bCs/>
          <w:sz w:val="24"/>
        </w:rPr>
        <w:t>4</w:t>
      </w:r>
      <w:r>
        <w:rPr>
          <w:bCs/>
          <w:sz w:val="24"/>
        </w:rPr>
        <w:t>）制作清算报告；</w:t>
      </w:r>
    </w:p>
    <w:p w14:paraId="4A5D7D9F" w14:textId="77777777" w:rsidR="006A3019" w:rsidRDefault="0008226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FA91852" w14:textId="77777777" w:rsidR="006A3019" w:rsidRDefault="000822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51700A5" w14:textId="77777777" w:rsidR="006A3019" w:rsidRDefault="000822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E808159" w14:textId="77777777" w:rsidR="006A3019" w:rsidRDefault="0008226D">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12EF1125" w14:textId="77777777" w:rsidR="006A3019" w:rsidRDefault="0008226D">
      <w:pPr>
        <w:spacing w:line="360" w:lineRule="auto"/>
        <w:ind w:firstLineChars="200" w:firstLine="480"/>
        <w:rPr>
          <w:bCs/>
          <w:sz w:val="24"/>
        </w:rPr>
      </w:pPr>
      <w:r>
        <w:rPr>
          <w:bCs/>
          <w:sz w:val="24"/>
        </w:rPr>
        <w:t>四、清算费用</w:t>
      </w:r>
    </w:p>
    <w:p w14:paraId="78717BCC" w14:textId="77777777" w:rsidR="006A3019" w:rsidRDefault="000822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4A74CA0" w14:textId="77777777" w:rsidR="006A3019" w:rsidRDefault="0008226D">
      <w:pPr>
        <w:spacing w:line="360" w:lineRule="auto"/>
        <w:ind w:firstLineChars="200" w:firstLine="480"/>
        <w:rPr>
          <w:bCs/>
          <w:sz w:val="24"/>
        </w:rPr>
      </w:pPr>
      <w:r>
        <w:rPr>
          <w:bCs/>
          <w:sz w:val="24"/>
        </w:rPr>
        <w:t>五、基金财产清算剩余资产的分配</w:t>
      </w:r>
    </w:p>
    <w:p w14:paraId="1133785C" w14:textId="77777777" w:rsidR="006A3019" w:rsidRDefault="000822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E9D19EA" w14:textId="77777777" w:rsidR="006A3019" w:rsidRDefault="0008226D">
      <w:pPr>
        <w:spacing w:line="360" w:lineRule="auto"/>
        <w:ind w:firstLineChars="200" w:firstLine="480"/>
        <w:rPr>
          <w:bCs/>
          <w:sz w:val="24"/>
        </w:rPr>
      </w:pPr>
      <w:r>
        <w:rPr>
          <w:bCs/>
          <w:sz w:val="24"/>
        </w:rPr>
        <w:t>六、基金财产清算的公告</w:t>
      </w:r>
    </w:p>
    <w:p w14:paraId="6BF8248F" w14:textId="77777777" w:rsidR="006A3019" w:rsidRDefault="0008226D">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299F7A36" w14:textId="77777777" w:rsidR="006A3019" w:rsidRDefault="0008226D">
      <w:pPr>
        <w:spacing w:line="360" w:lineRule="auto"/>
        <w:ind w:firstLineChars="200" w:firstLine="480"/>
        <w:rPr>
          <w:bCs/>
          <w:sz w:val="24"/>
        </w:rPr>
      </w:pPr>
      <w:r>
        <w:rPr>
          <w:bCs/>
          <w:sz w:val="24"/>
        </w:rPr>
        <w:t>七、基金财产清算账册及文件的保存</w:t>
      </w:r>
    </w:p>
    <w:p w14:paraId="6620319F" w14:textId="77777777" w:rsidR="006A3019" w:rsidRDefault="0008226D">
      <w:pPr>
        <w:spacing w:line="360" w:lineRule="auto"/>
        <w:ind w:firstLineChars="200" w:firstLine="480"/>
        <w:rPr>
          <w:bCs/>
          <w:sz w:val="24"/>
        </w:rPr>
      </w:pPr>
      <w:r>
        <w:rPr>
          <w:bCs/>
          <w:sz w:val="24"/>
        </w:rPr>
        <w:t>基金财产清算账册及有关文件由基金托管人保存</w:t>
      </w:r>
      <w:r>
        <w:rPr>
          <w:rFonts w:hint="eastAsia"/>
          <w:bCs/>
          <w:sz w:val="24"/>
        </w:rPr>
        <w:t>20</w:t>
      </w:r>
      <w:r>
        <w:rPr>
          <w:bCs/>
          <w:sz w:val="24"/>
        </w:rPr>
        <w:t>年以上</w:t>
      </w:r>
      <w:r>
        <w:rPr>
          <w:rFonts w:hint="eastAsia"/>
          <w:bCs/>
          <w:sz w:val="24"/>
        </w:rPr>
        <w:t>，法律法规另有规定的从其规定</w:t>
      </w:r>
      <w:r>
        <w:rPr>
          <w:bCs/>
          <w:sz w:val="24"/>
        </w:rPr>
        <w:t>。</w:t>
      </w:r>
    </w:p>
    <w:p w14:paraId="7C1C8FF4" w14:textId="77777777" w:rsidR="006A3019" w:rsidRDefault="006A3019">
      <w:pPr>
        <w:spacing w:line="360" w:lineRule="auto"/>
        <w:ind w:firstLineChars="200" w:firstLine="480"/>
        <w:rPr>
          <w:bCs/>
          <w:sz w:val="24"/>
        </w:rPr>
      </w:pPr>
    </w:p>
    <w:p w14:paraId="6ECB72C2" w14:textId="77777777" w:rsidR="006A3019" w:rsidRDefault="0008226D">
      <w:pPr>
        <w:pStyle w:val="1"/>
        <w:spacing w:before="0" w:after="0"/>
        <w:jc w:val="center"/>
        <w:rPr>
          <w:rFonts w:ascii="Times New Roman"/>
          <w:color w:val="auto"/>
          <w:sz w:val="30"/>
        </w:rPr>
      </w:pPr>
      <w:bookmarkStart w:id="423" w:name="_Toc123051466"/>
      <w:bookmarkStart w:id="424" w:name="_Toc123112248"/>
      <w:bookmarkStart w:id="425" w:name="_Toc79392641"/>
      <w:bookmarkStart w:id="426" w:name="_Toc123102467"/>
      <w:bookmarkStart w:id="427" w:name="_Toc48649720"/>
      <w:bookmarkStart w:id="428" w:name="_Toc98560365"/>
      <w:r>
        <w:rPr>
          <w:rFonts w:ascii="Times New Roman"/>
          <w:b w:val="0"/>
          <w:bCs/>
          <w:color w:val="auto"/>
        </w:rPr>
        <w:br w:type="page"/>
      </w:r>
      <w:bookmarkStart w:id="429" w:name="_Toc141703901"/>
      <w:bookmarkStart w:id="430" w:name="_Toc23022"/>
      <w:bookmarkStart w:id="431" w:name="_Toc9708"/>
      <w:bookmarkStart w:id="432" w:name="_Toc28549"/>
      <w:bookmarkStart w:id="433" w:name="_Toc8710"/>
      <w:bookmarkStart w:id="434" w:name="_Toc7367"/>
      <w:bookmarkStart w:id="435" w:name="_Toc139991750"/>
      <w:bookmarkStart w:id="436" w:name="_Toc12191"/>
      <w:bookmarkStart w:id="437" w:name="_Toc21240"/>
      <w:bookmarkStart w:id="438" w:name="_Toc30645"/>
      <w:bookmarkStart w:id="439" w:name="_Toc23166"/>
      <w:bookmarkStart w:id="440" w:name="_Toc13398"/>
      <w:bookmarkStart w:id="441" w:name="_Toc2705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DFE64B5" w14:textId="77777777" w:rsidR="006A3019" w:rsidRDefault="006A3019">
      <w:pPr>
        <w:spacing w:line="360" w:lineRule="auto"/>
        <w:ind w:firstLineChars="200" w:firstLine="480"/>
        <w:rPr>
          <w:bCs/>
          <w:sz w:val="24"/>
        </w:rPr>
      </w:pPr>
    </w:p>
    <w:p w14:paraId="736A1A57" w14:textId="77777777" w:rsidR="006A3019" w:rsidRDefault="0008226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48816A59" w14:textId="77777777" w:rsidR="006A3019" w:rsidRDefault="0008226D">
      <w:pPr>
        <w:spacing w:line="360" w:lineRule="auto"/>
        <w:ind w:firstLineChars="200" w:firstLine="480"/>
        <w:rPr>
          <w:bCs/>
          <w:sz w:val="24"/>
        </w:rPr>
      </w:pPr>
      <w:r>
        <w:rPr>
          <w:bCs/>
          <w:sz w:val="24"/>
        </w:rPr>
        <w:t>1</w:t>
      </w:r>
      <w:r>
        <w:rPr>
          <w:rFonts w:hint="eastAsia"/>
          <w:bCs/>
          <w:sz w:val="24"/>
        </w:rPr>
        <w:t>、不可抗力；</w:t>
      </w:r>
    </w:p>
    <w:p w14:paraId="27D9C428" w14:textId="77777777" w:rsidR="006A3019" w:rsidRDefault="0008226D">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6846F49E" w14:textId="77777777" w:rsidR="006A3019" w:rsidRDefault="0008226D">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、基金管理人由于按照基金合同规定的投资原则投资或不投资造成的损失等；</w:t>
      </w:r>
    </w:p>
    <w:p w14:paraId="0523332F" w14:textId="77777777" w:rsidR="006A3019" w:rsidRDefault="0008226D">
      <w:pPr>
        <w:spacing w:line="360" w:lineRule="auto"/>
        <w:ind w:firstLineChars="200" w:firstLine="480"/>
        <w:rPr>
          <w:bCs/>
          <w:sz w:val="24"/>
        </w:rPr>
      </w:pPr>
      <w:r>
        <w:rPr>
          <w:bCs/>
          <w:sz w:val="24"/>
        </w:rPr>
        <w:t>4</w:t>
      </w:r>
      <w:r>
        <w:rPr>
          <w:bCs/>
          <w:sz w:val="24"/>
        </w:rPr>
        <w:t>、</w:t>
      </w:r>
      <w:r>
        <w:rPr>
          <w:rFonts w:hint="eastAsia"/>
          <w:bCs/>
          <w:sz w:val="24"/>
        </w:rPr>
        <w:t>非因基金管理人、基金托管人的故意或重大过失造成的计算机系统故障、网络故障、通讯故障、电力故障、计算机病毒攻击及其它意外事故所导致的损失等。</w:t>
      </w:r>
    </w:p>
    <w:p w14:paraId="326F4720" w14:textId="77777777" w:rsidR="006A3019" w:rsidRDefault="0008226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208612D" w14:textId="77777777" w:rsidR="006A3019" w:rsidRDefault="000822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684F149"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442" w:name="_Toc23999"/>
      <w:bookmarkStart w:id="443" w:name="_Toc25651"/>
      <w:bookmarkStart w:id="444" w:name="_Toc21983"/>
      <w:bookmarkStart w:id="445" w:name="_Toc123051467"/>
      <w:bookmarkStart w:id="446" w:name="_Toc123102468"/>
      <w:bookmarkStart w:id="447" w:name="_Toc24923"/>
      <w:bookmarkStart w:id="448" w:name="_Toc123112249"/>
      <w:bookmarkStart w:id="449" w:name="_Toc1790"/>
      <w:bookmarkStart w:id="450" w:name="_Toc141703902"/>
      <w:bookmarkStart w:id="451" w:name="_Toc7288"/>
      <w:bookmarkStart w:id="452" w:name="_Toc30350"/>
      <w:bookmarkStart w:id="453" w:name="_Toc139991751"/>
      <w:bookmarkStart w:id="454" w:name="_Toc3319"/>
      <w:bookmarkStart w:id="455" w:name="_Toc98560366"/>
      <w:bookmarkStart w:id="456" w:name="_Toc6110"/>
      <w:bookmarkStart w:id="457" w:name="_Toc8636"/>
      <w:bookmarkStart w:id="458"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52953C2" w14:textId="77777777" w:rsidR="006A3019" w:rsidRDefault="006A3019">
      <w:pPr>
        <w:spacing w:line="360" w:lineRule="auto"/>
        <w:ind w:firstLineChars="200" w:firstLine="480"/>
        <w:rPr>
          <w:bCs/>
          <w:sz w:val="24"/>
        </w:rPr>
      </w:pPr>
    </w:p>
    <w:p w14:paraId="4D7F3C4D" w14:textId="77777777" w:rsidR="006A3019" w:rsidRDefault="0008226D">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25393582" w14:textId="77777777" w:rsidR="006A3019" w:rsidRDefault="0008226D">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EC68668" w14:textId="77777777" w:rsidR="006A3019" w:rsidRDefault="0008226D">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411F16E1" w14:textId="77777777" w:rsidR="006A3019" w:rsidRDefault="006A3019">
      <w:pPr>
        <w:spacing w:line="360" w:lineRule="auto"/>
        <w:ind w:firstLineChars="200" w:firstLine="480"/>
        <w:rPr>
          <w:bCs/>
          <w:sz w:val="24"/>
        </w:rPr>
      </w:pPr>
    </w:p>
    <w:p w14:paraId="60BD7A12" w14:textId="77777777" w:rsidR="006A3019" w:rsidRDefault="0008226D">
      <w:pPr>
        <w:widowControl/>
        <w:jc w:val="left"/>
        <w:rPr>
          <w:b/>
          <w:kern w:val="0"/>
          <w:sz w:val="30"/>
        </w:rPr>
      </w:pPr>
      <w:bookmarkStart w:id="459" w:name="_Toc141703903"/>
      <w:bookmarkStart w:id="460" w:name="_Toc123102469"/>
      <w:bookmarkStart w:id="461" w:name="_Toc2532"/>
      <w:bookmarkStart w:id="462" w:name="_Toc26461"/>
      <w:bookmarkStart w:id="463" w:name="_Toc484"/>
      <w:bookmarkStart w:id="464" w:name="_Toc20350"/>
      <w:bookmarkStart w:id="465" w:name="_Toc31966"/>
      <w:bookmarkStart w:id="466" w:name="_Toc8703"/>
      <w:bookmarkStart w:id="467" w:name="_Toc28690"/>
      <w:bookmarkStart w:id="468" w:name="_Toc123112250"/>
      <w:bookmarkStart w:id="469" w:name="_Toc23991"/>
      <w:bookmarkStart w:id="470" w:name="_Toc11618"/>
      <w:bookmarkStart w:id="471" w:name="_Toc29505"/>
      <w:bookmarkStart w:id="472" w:name="_Toc123051468"/>
      <w:bookmarkStart w:id="473" w:name="_Toc139991752"/>
      <w:bookmarkStart w:id="474" w:name="_Toc8454"/>
      <w:r>
        <w:rPr>
          <w:sz w:val="30"/>
        </w:rPr>
        <w:br w:type="page"/>
      </w:r>
    </w:p>
    <w:p w14:paraId="6000F78D" w14:textId="77777777" w:rsidR="006A3019" w:rsidRDefault="0008226D">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025D575" w14:textId="77777777" w:rsidR="006A3019" w:rsidRDefault="006A3019">
      <w:pPr>
        <w:spacing w:line="360" w:lineRule="auto"/>
        <w:ind w:firstLineChars="200" w:firstLine="480"/>
        <w:rPr>
          <w:bCs/>
          <w:sz w:val="24"/>
        </w:rPr>
      </w:pPr>
    </w:p>
    <w:p w14:paraId="667ABF4B" w14:textId="77777777" w:rsidR="006A3019" w:rsidRDefault="0008226D">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E099FA1" w14:textId="77777777" w:rsidR="006A3019" w:rsidRDefault="000822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223D8EE0" w14:textId="77777777" w:rsidR="006A3019" w:rsidRDefault="000822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E9EE15F" w14:textId="77777777" w:rsidR="006A3019" w:rsidRDefault="000822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038C39E" w14:textId="77777777" w:rsidR="006A3019" w:rsidRDefault="0008226D">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3CB55087" w14:textId="77777777" w:rsidR="006A3019" w:rsidRDefault="000822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2DF1380" w14:textId="77777777" w:rsidR="006A3019" w:rsidRDefault="0008226D">
      <w:pPr>
        <w:pStyle w:val="1"/>
        <w:spacing w:before="0" w:after="0"/>
        <w:jc w:val="center"/>
        <w:rPr>
          <w:rFonts w:ascii="Times New Roman"/>
          <w:color w:val="auto"/>
          <w:sz w:val="30"/>
        </w:rPr>
      </w:pPr>
      <w:r>
        <w:rPr>
          <w:rFonts w:ascii="Times New Roman"/>
          <w:b w:val="0"/>
          <w:bCs/>
          <w:color w:val="auto"/>
        </w:rPr>
        <w:br w:type="page"/>
      </w:r>
      <w:bookmarkStart w:id="475" w:name="_Toc9704"/>
      <w:bookmarkStart w:id="476"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5"/>
      <w:bookmarkEnd w:id="476"/>
    </w:p>
    <w:p w14:paraId="12FBE1C8" w14:textId="77777777" w:rsidR="006A3019" w:rsidRDefault="006A3019">
      <w:pPr>
        <w:spacing w:line="360" w:lineRule="auto"/>
        <w:ind w:firstLineChars="200" w:firstLine="480"/>
        <w:rPr>
          <w:rFonts w:ascii="宋体" w:hAnsi="宋体"/>
          <w:sz w:val="24"/>
        </w:rPr>
      </w:pPr>
    </w:p>
    <w:p w14:paraId="641165AF" w14:textId="77777777" w:rsidR="006A3019" w:rsidRDefault="000822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A76D4FA" w14:textId="77777777" w:rsidR="006A3019" w:rsidRDefault="006A3019">
      <w:pPr>
        <w:spacing w:line="360" w:lineRule="auto"/>
        <w:ind w:firstLineChars="200" w:firstLine="480"/>
        <w:rPr>
          <w:rFonts w:ascii="宋体" w:hAnsi="宋体"/>
          <w:sz w:val="24"/>
        </w:rPr>
      </w:pPr>
    </w:p>
    <w:p w14:paraId="0BD52B9A" w14:textId="77777777" w:rsidR="006A3019" w:rsidRDefault="0008226D">
      <w:pPr>
        <w:widowControl/>
        <w:jc w:val="left"/>
        <w:rPr>
          <w:b/>
          <w:kern w:val="0"/>
          <w:sz w:val="30"/>
        </w:rPr>
      </w:pPr>
      <w:bookmarkStart w:id="477" w:name="_Toc5108"/>
      <w:bookmarkStart w:id="478" w:name="_Toc17263"/>
      <w:bookmarkStart w:id="479" w:name="_Toc1360"/>
      <w:bookmarkStart w:id="480" w:name="_Toc141703905"/>
      <w:bookmarkStart w:id="481" w:name="_Toc32355"/>
      <w:bookmarkStart w:id="482" w:name="_Toc20098"/>
      <w:bookmarkStart w:id="483" w:name="_Toc12499"/>
      <w:bookmarkStart w:id="484" w:name="_Toc15664"/>
      <w:bookmarkStart w:id="485" w:name="_Toc15045"/>
      <w:bookmarkStart w:id="486" w:name="_Toc21122"/>
      <w:bookmarkStart w:id="487" w:name="_Toc9054"/>
      <w:bookmarkStart w:id="488" w:name="_Toc7437"/>
      <w:r>
        <w:rPr>
          <w:sz w:val="30"/>
        </w:rPr>
        <w:br w:type="page"/>
      </w:r>
    </w:p>
    <w:p w14:paraId="0BF66FF1" w14:textId="77777777" w:rsidR="006A3019" w:rsidRDefault="0008226D">
      <w:pPr>
        <w:pStyle w:val="1"/>
        <w:spacing w:before="0" w:after="0"/>
        <w:jc w:val="center"/>
        <w:rPr>
          <w:rFonts w:ascii="Times New Roman"/>
          <w:color w:val="auto"/>
          <w:sz w:val="30"/>
        </w:rPr>
      </w:pPr>
      <w:bookmarkStart w:id="489" w:name="_Hlk47623682"/>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8"/>
      <w:bookmarkEnd w:id="69"/>
      <w:bookmarkEnd w:id="477"/>
      <w:bookmarkEnd w:id="478"/>
      <w:bookmarkEnd w:id="479"/>
      <w:bookmarkEnd w:id="480"/>
      <w:bookmarkEnd w:id="481"/>
      <w:bookmarkEnd w:id="482"/>
      <w:bookmarkEnd w:id="483"/>
      <w:bookmarkEnd w:id="484"/>
      <w:bookmarkEnd w:id="485"/>
      <w:bookmarkEnd w:id="486"/>
      <w:bookmarkEnd w:id="487"/>
      <w:bookmarkEnd w:id="488"/>
    </w:p>
    <w:p w14:paraId="08311E7C"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基金合同当事人及权利义务</w:t>
      </w:r>
    </w:p>
    <w:p w14:paraId="5F6B3BC9" w14:textId="77777777" w:rsidR="006A3019" w:rsidRDefault="0008226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ab/>
      </w:r>
      <w:r>
        <w:rPr>
          <w:rFonts w:ascii="宋体" w:hAnsi="宋体" w:hint="eastAsia"/>
          <w:sz w:val="24"/>
        </w:rPr>
        <w:t>基金管理人的权利与义务</w:t>
      </w:r>
    </w:p>
    <w:p w14:paraId="2FE16576" w14:textId="77777777" w:rsidR="006A3019" w:rsidRDefault="000822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4FE38BB" w14:textId="77777777" w:rsidR="006A3019" w:rsidRDefault="000822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7D3481B" w14:textId="77777777" w:rsidR="006A3019" w:rsidRDefault="000822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F821C7B" w14:textId="77777777" w:rsidR="006A3019" w:rsidRDefault="000822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D8B915F" w14:textId="77777777" w:rsidR="006A3019" w:rsidRDefault="0008226D">
      <w:pPr>
        <w:spacing w:line="360" w:lineRule="auto"/>
        <w:ind w:firstLineChars="200" w:firstLine="480"/>
        <w:rPr>
          <w:bCs/>
          <w:sz w:val="24"/>
        </w:rPr>
      </w:pPr>
      <w:r>
        <w:rPr>
          <w:bCs/>
          <w:sz w:val="24"/>
        </w:rPr>
        <w:t>（</w:t>
      </w:r>
      <w:r>
        <w:rPr>
          <w:bCs/>
          <w:sz w:val="24"/>
        </w:rPr>
        <w:t>4</w:t>
      </w:r>
      <w:r>
        <w:rPr>
          <w:bCs/>
          <w:sz w:val="24"/>
        </w:rPr>
        <w:t>）销售基金份额；</w:t>
      </w:r>
    </w:p>
    <w:p w14:paraId="0E54B890" w14:textId="77777777" w:rsidR="006A3019" w:rsidRDefault="0008226D">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633937FD" w14:textId="77777777" w:rsidR="006A3019" w:rsidRDefault="000822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25D049" w14:textId="77777777" w:rsidR="006A3019" w:rsidRDefault="000822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6B43F29" w14:textId="77777777" w:rsidR="006A3019" w:rsidRDefault="000822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3BE7DC0A" w14:textId="77777777" w:rsidR="006A3019" w:rsidRDefault="000822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8F144CC" w14:textId="77777777" w:rsidR="006A3019" w:rsidRDefault="000822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AE925CA" w14:textId="77777777" w:rsidR="006A3019" w:rsidRDefault="000822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D5BB4DD" w14:textId="77777777" w:rsidR="006A3019" w:rsidRDefault="000822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2364D24" w14:textId="77777777" w:rsidR="006A3019" w:rsidRDefault="000822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83A2329" w14:textId="77777777" w:rsidR="006A3019" w:rsidRDefault="000822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963C7DD" w14:textId="77777777" w:rsidR="006A3019" w:rsidRDefault="0008226D">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03F75FAD" w14:textId="77777777" w:rsidR="006A3019" w:rsidRDefault="0008226D">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441E2306" w14:textId="77777777" w:rsidR="006A3019" w:rsidRDefault="000822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3327957" w14:textId="77777777" w:rsidR="006A3019" w:rsidRDefault="000822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265E87A" w14:textId="77777777" w:rsidR="006A3019" w:rsidRDefault="0008226D">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2A948369" w14:textId="77777777" w:rsidR="006A3019" w:rsidRDefault="0008226D">
      <w:pPr>
        <w:spacing w:line="440" w:lineRule="atLeast"/>
        <w:ind w:firstLineChars="200" w:firstLine="480"/>
        <w:rPr>
          <w:bCs/>
          <w:sz w:val="24"/>
        </w:rPr>
      </w:pPr>
      <w:r>
        <w:rPr>
          <w:bCs/>
          <w:sz w:val="24"/>
        </w:rPr>
        <w:t>（</w:t>
      </w:r>
      <w:r>
        <w:rPr>
          <w:bCs/>
          <w:sz w:val="24"/>
        </w:rPr>
        <w:t>2</w:t>
      </w:r>
      <w:r>
        <w:rPr>
          <w:bCs/>
          <w:sz w:val="24"/>
        </w:rPr>
        <w:t>）办理基金备案手续；</w:t>
      </w:r>
    </w:p>
    <w:p w14:paraId="1E822CFC" w14:textId="77777777" w:rsidR="006A3019" w:rsidRDefault="0008226D">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3049139" w14:textId="77777777" w:rsidR="006A3019" w:rsidRDefault="000822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143EABB" w14:textId="77777777" w:rsidR="006A3019" w:rsidRDefault="000822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590FC87" w14:textId="77777777" w:rsidR="006A3019" w:rsidRDefault="000822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6348370" w14:textId="77777777" w:rsidR="006A3019" w:rsidRDefault="0008226D">
      <w:pPr>
        <w:spacing w:line="360" w:lineRule="auto"/>
        <w:ind w:firstLineChars="200" w:firstLine="480"/>
        <w:rPr>
          <w:bCs/>
          <w:sz w:val="24"/>
        </w:rPr>
      </w:pPr>
      <w:r>
        <w:rPr>
          <w:bCs/>
          <w:sz w:val="24"/>
        </w:rPr>
        <w:t>（</w:t>
      </w:r>
      <w:r>
        <w:rPr>
          <w:bCs/>
          <w:sz w:val="24"/>
        </w:rPr>
        <w:t>7</w:t>
      </w:r>
      <w:r>
        <w:rPr>
          <w:bCs/>
          <w:sz w:val="24"/>
        </w:rPr>
        <w:t>）依法接受基金托管人的监督；</w:t>
      </w:r>
    </w:p>
    <w:p w14:paraId="47A32299" w14:textId="77777777" w:rsidR="006A3019" w:rsidRDefault="000822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ascii="宋体" w:hAnsi="宋体" w:hint="eastAsia"/>
          <w:sz w:val="24"/>
        </w:rPr>
        <w:t>信息</w:t>
      </w:r>
      <w:r>
        <w:rPr>
          <w:bCs/>
          <w:sz w:val="24"/>
        </w:rPr>
        <w:t>，确定基金份额申购、赎回的价格；</w:t>
      </w:r>
    </w:p>
    <w:p w14:paraId="5873294A" w14:textId="77777777" w:rsidR="006A3019" w:rsidRDefault="000822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503D053" w14:textId="77777777" w:rsidR="006A3019" w:rsidRDefault="0008226D">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0E5BF532" w14:textId="77777777" w:rsidR="006A3019" w:rsidRDefault="000822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8DA27FF" w14:textId="77777777" w:rsidR="006A3019" w:rsidRDefault="000822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，因向审计、法律等外部专业顾问提供的情况除外</w:t>
      </w:r>
      <w:r>
        <w:rPr>
          <w:bCs/>
          <w:sz w:val="24"/>
        </w:rPr>
        <w:t>；</w:t>
      </w:r>
    </w:p>
    <w:p w14:paraId="643D619D" w14:textId="77777777" w:rsidR="006A3019" w:rsidRDefault="000822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1D6A72B" w14:textId="77777777" w:rsidR="006A3019" w:rsidRDefault="0008226D">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42D7DC03" w14:textId="77777777" w:rsidR="006A3019" w:rsidRDefault="000822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E202C30" w14:textId="77777777" w:rsidR="006A3019" w:rsidRDefault="000822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20</w:t>
      </w:r>
      <w:r>
        <w:rPr>
          <w:bCs/>
          <w:sz w:val="24"/>
        </w:rPr>
        <w:t>年以上</w:t>
      </w:r>
      <w:r>
        <w:rPr>
          <w:rFonts w:hint="eastAsia"/>
          <w:bCs/>
          <w:sz w:val="24"/>
        </w:rPr>
        <w:t>，法律法规另有规定的从其规定</w:t>
      </w:r>
      <w:r>
        <w:rPr>
          <w:bCs/>
          <w:sz w:val="24"/>
        </w:rPr>
        <w:t>；</w:t>
      </w:r>
    </w:p>
    <w:p w14:paraId="634C2A1E" w14:textId="77777777" w:rsidR="006A3019" w:rsidRDefault="000822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F8A453" w14:textId="77777777" w:rsidR="006A3019" w:rsidRDefault="0008226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CC505C8" w14:textId="77777777" w:rsidR="006A3019" w:rsidRDefault="000822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D7B866B" w14:textId="77777777" w:rsidR="006A3019" w:rsidRDefault="000822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6E0C2FE" w14:textId="77777777" w:rsidR="006A3019" w:rsidRDefault="000822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7A53128" w14:textId="77777777" w:rsidR="006A3019" w:rsidRDefault="000822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75BD627" w14:textId="77777777" w:rsidR="006A3019" w:rsidRDefault="000822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9334B25" w14:textId="77777777" w:rsidR="006A3019" w:rsidRDefault="0008226D">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7FD68E06" w14:textId="77777777" w:rsidR="006A3019" w:rsidRDefault="000822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513763C" w14:textId="77777777" w:rsidR="006A3019" w:rsidRDefault="0008226D">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36ABD7F4" w14:textId="77777777" w:rsidR="006A3019" w:rsidRDefault="000822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98884A7" w14:textId="77777777" w:rsidR="006A3019" w:rsidRDefault="0008226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ab/>
      </w:r>
      <w:r>
        <w:rPr>
          <w:rFonts w:ascii="宋体" w:hAnsi="宋体" w:hint="eastAsia"/>
          <w:sz w:val="24"/>
        </w:rPr>
        <w:t>基金托管人的权利与义务</w:t>
      </w:r>
    </w:p>
    <w:p w14:paraId="0555F2C8" w14:textId="77777777" w:rsidR="006A3019" w:rsidRDefault="0008226D">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4D4F9CBA" w14:textId="77777777" w:rsidR="006A3019" w:rsidRDefault="000822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23C5CA6" w14:textId="77777777" w:rsidR="006A3019" w:rsidRDefault="000822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0BAEDF2" w14:textId="77777777" w:rsidR="006A3019" w:rsidRDefault="000822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E474C1B" w14:textId="77777777" w:rsidR="006A3019" w:rsidRDefault="0008226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资金账户、证券账户等投资所需账户，</w:t>
      </w:r>
      <w:r>
        <w:rPr>
          <w:bCs/>
          <w:sz w:val="24"/>
        </w:rPr>
        <w:t>为基金办理证券交易资金清算</w:t>
      </w:r>
      <w:r>
        <w:rPr>
          <w:rFonts w:hint="eastAsia"/>
          <w:bCs/>
          <w:sz w:val="24"/>
        </w:rPr>
        <w:t>；</w:t>
      </w:r>
    </w:p>
    <w:p w14:paraId="103FADEF" w14:textId="77777777" w:rsidR="006A3019" w:rsidRDefault="000822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60062B1" w14:textId="77777777" w:rsidR="006A3019" w:rsidRDefault="000822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7D71B56" w14:textId="77777777" w:rsidR="006A3019" w:rsidRDefault="000822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2406F9B" w14:textId="77777777" w:rsidR="006A3019" w:rsidRDefault="000822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D068471" w14:textId="77777777" w:rsidR="006A3019" w:rsidRDefault="000822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E13DBE9" w14:textId="77777777" w:rsidR="006A3019" w:rsidRDefault="000822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AE852F6" w14:textId="77777777" w:rsidR="006A3019" w:rsidRDefault="000822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C36E9F" w14:textId="77777777" w:rsidR="006A3019" w:rsidRDefault="000822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D77C000" w14:textId="77777777" w:rsidR="006A3019" w:rsidRDefault="000822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60D8BC2" w14:textId="77777777" w:rsidR="006A3019" w:rsidRDefault="0008226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50B73717" w14:textId="77777777" w:rsidR="006A3019" w:rsidRDefault="000822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，因向审计、法律等</w:t>
      </w:r>
      <w:r>
        <w:rPr>
          <w:rFonts w:hint="eastAsia"/>
          <w:bCs/>
          <w:sz w:val="24"/>
        </w:rPr>
        <w:lastRenderedPageBreak/>
        <w:t>外部专业顾问提供的情况除外</w:t>
      </w:r>
      <w:r>
        <w:rPr>
          <w:bCs/>
          <w:sz w:val="24"/>
        </w:rPr>
        <w:t>；</w:t>
      </w:r>
    </w:p>
    <w:p w14:paraId="1FC94E3D" w14:textId="77777777" w:rsidR="006A3019" w:rsidRDefault="0008226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08CB4EAF" w14:textId="77777777" w:rsidR="006A3019" w:rsidRDefault="000822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A963EDA" w14:textId="77777777" w:rsidR="006A3019" w:rsidRDefault="000822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0F622A2" w14:textId="77777777" w:rsidR="006A3019" w:rsidRDefault="000822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bCs/>
          <w:sz w:val="24"/>
        </w:rPr>
        <w:t>20</w:t>
      </w:r>
      <w:r>
        <w:rPr>
          <w:bCs/>
          <w:sz w:val="24"/>
        </w:rPr>
        <w:t>年以上</w:t>
      </w:r>
      <w:r>
        <w:rPr>
          <w:rFonts w:hint="eastAsia"/>
          <w:bCs/>
          <w:sz w:val="24"/>
        </w:rPr>
        <w:t>，法律法规另有规定的从其规定</w:t>
      </w:r>
      <w:r>
        <w:rPr>
          <w:bCs/>
          <w:sz w:val="24"/>
        </w:rPr>
        <w:t>；</w:t>
      </w:r>
    </w:p>
    <w:p w14:paraId="2D9BA15B" w14:textId="77777777" w:rsidR="006A3019" w:rsidRDefault="0008226D">
      <w:pPr>
        <w:spacing w:line="360" w:lineRule="auto"/>
        <w:ind w:firstLineChars="200" w:firstLine="480"/>
        <w:rPr>
          <w:bCs/>
          <w:sz w:val="24"/>
        </w:rPr>
      </w:pPr>
      <w:r>
        <w:rPr>
          <w:bCs/>
          <w:sz w:val="24"/>
        </w:rPr>
        <w:t>（</w:t>
      </w:r>
      <w:r>
        <w:rPr>
          <w:bCs/>
          <w:sz w:val="24"/>
        </w:rPr>
        <w:t>12</w:t>
      </w:r>
      <w:r>
        <w:rPr>
          <w:bCs/>
          <w:sz w:val="24"/>
        </w:rPr>
        <w:t>）保存基金份额持有人名册；</w:t>
      </w:r>
    </w:p>
    <w:p w14:paraId="4689E751" w14:textId="77777777" w:rsidR="006A3019" w:rsidRDefault="000822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37BDE4D" w14:textId="77777777" w:rsidR="006A3019" w:rsidRDefault="000822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20BFB94" w14:textId="77777777" w:rsidR="006A3019" w:rsidRDefault="000822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0BF1ACF" w14:textId="77777777" w:rsidR="006A3019" w:rsidRDefault="000822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E7439F7" w14:textId="77777777" w:rsidR="006A3019" w:rsidRDefault="000822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BE06624" w14:textId="77777777" w:rsidR="006A3019" w:rsidRDefault="000822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ABB2968" w14:textId="77777777" w:rsidR="006A3019" w:rsidRDefault="000822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9302258" w14:textId="77777777" w:rsidR="006A3019" w:rsidRDefault="000822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56A26036" w14:textId="77777777" w:rsidR="006A3019" w:rsidRDefault="0008226D">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2E51D415" w14:textId="77777777" w:rsidR="006A3019" w:rsidRDefault="0008226D">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441E2A7" w14:textId="77777777" w:rsidR="006A3019" w:rsidRDefault="0008226D">
      <w:pPr>
        <w:spacing w:line="360" w:lineRule="auto"/>
        <w:ind w:firstLineChars="200" w:firstLine="480"/>
        <w:rPr>
          <w:rFonts w:ascii="宋体" w:hAnsi="宋体"/>
          <w:sz w:val="24"/>
        </w:rPr>
      </w:pPr>
      <w:r>
        <w:rPr>
          <w:rFonts w:ascii="宋体" w:hAnsi="宋体" w:hint="eastAsia"/>
          <w:sz w:val="24"/>
        </w:rPr>
        <w:t>（三）基金份额持有人</w:t>
      </w:r>
    </w:p>
    <w:p w14:paraId="3EA0DCE9" w14:textId="77777777" w:rsidR="006A3019" w:rsidRDefault="000822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C47B1FC" w14:textId="77777777" w:rsidR="006A3019" w:rsidRDefault="0008226D">
      <w:pPr>
        <w:spacing w:line="360" w:lineRule="auto"/>
        <w:ind w:firstLineChars="200" w:firstLine="480"/>
        <w:rPr>
          <w:bCs/>
          <w:sz w:val="24"/>
        </w:rPr>
      </w:pPr>
      <w:r>
        <w:rPr>
          <w:rFonts w:hint="eastAsia"/>
          <w:bCs/>
          <w:sz w:val="24"/>
        </w:rPr>
        <w:t>除法律法规另有规定或基金合同另有约定外，</w:t>
      </w:r>
      <w:r>
        <w:rPr>
          <w:bCs/>
          <w:sz w:val="24"/>
        </w:rPr>
        <w:t>每份基金份额具有同等的合法权益。</w:t>
      </w:r>
    </w:p>
    <w:p w14:paraId="2583D422" w14:textId="77777777" w:rsidR="006A3019" w:rsidRDefault="000822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D6DF00C" w14:textId="77777777" w:rsidR="006A3019" w:rsidRDefault="0008226D">
      <w:pPr>
        <w:spacing w:line="360" w:lineRule="auto"/>
        <w:ind w:firstLineChars="200" w:firstLine="480"/>
        <w:rPr>
          <w:bCs/>
          <w:sz w:val="24"/>
        </w:rPr>
      </w:pPr>
      <w:r>
        <w:rPr>
          <w:bCs/>
          <w:sz w:val="24"/>
        </w:rPr>
        <w:t>（</w:t>
      </w:r>
      <w:r>
        <w:rPr>
          <w:bCs/>
          <w:sz w:val="24"/>
        </w:rPr>
        <w:t>1</w:t>
      </w:r>
      <w:r>
        <w:rPr>
          <w:bCs/>
          <w:sz w:val="24"/>
        </w:rPr>
        <w:t>）分享基金财产收益；</w:t>
      </w:r>
    </w:p>
    <w:p w14:paraId="0D9ED215" w14:textId="77777777" w:rsidR="006A3019" w:rsidRDefault="0008226D">
      <w:pPr>
        <w:spacing w:line="360" w:lineRule="auto"/>
        <w:ind w:firstLineChars="200" w:firstLine="480"/>
        <w:rPr>
          <w:bCs/>
          <w:sz w:val="24"/>
        </w:rPr>
      </w:pPr>
      <w:r>
        <w:rPr>
          <w:bCs/>
          <w:sz w:val="24"/>
        </w:rPr>
        <w:t>（</w:t>
      </w:r>
      <w:r>
        <w:rPr>
          <w:bCs/>
          <w:sz w:val="24"/>
        </w:rPr>
        <w:t>2</w:t>
      </w:r>
      <w:r>
        <w:rPr>
          <w:bCs/>
          <w:sz w:val="24"/>
        </w:rPr>
        <w:t>）参与分配清算后的剩余基金财产；</w:t>
      </w:r>
    </w:p>
    <w:p w14:paraId="20EE1B50" w14:textId="77777777" w:rsidR="006A3019" w:rsidRDefault="000822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99AA1EE" w14:textId="77777777" w:rsidR="006A3019" w:rsidRDefault="0008226D">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6C430771" w14:textId="77777777" w:rsidR="006A3019" w:rsidRDefault="000822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2816E0A" w14:textId="77777777" w:rsidR="006A3019" w:rsidRDefault="000822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A67565E" w14:textId="77777777" w:rsidR="006A3019" w:rsidRDefault="0008226D">
      <w:pPr>
        <w:spacing w:line="360" w:lineRule="auto"/>
        <w:ind w:firstLineChars="200" w:firstLine="480"/>
        <w:rPr>
          <w:bCs/>
          <w:sz w:val="24"/>
        </w:rPr>
      </w:pPr>
      <w:r>
        <w:rPr>
          <w:bCs/>
          <w:sz w:val="24"/>
        </w:rPr>
        <w:t>（</w:t>
      </w:r>
      <w:r>
        <w:rPr>
          <w:bCs/>
          <w:sz w:val="24"/>
        </w:rPr>
        <w:t>7</w:t>
      </w:r>
      <w:r>
        <w:rPr>
          <w:bCs/>
          <w:sz w:val="24"/>
        </w:rPr>
        <w:t>）监督基金管理人的投资运作；</w:t>
      </w:r>
    </w:p>
    <w:p w14:paraId="09691ABC" w14:textId="77777777" w:rsidR="006A3019" w:rsidRDefault="000822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03355D2" w14:textId="77777777" w:rsidR="006A3019" w:rsidRDefault="000822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C70239E" w14:textId="77777777" w:rsidR="006A3019" w:rsidRDefault="000822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513456F" w14:textId="77777777" w:rsidR="006A3019" w:rsidRDefault="0008226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Pr>
          <w:bCs/>
          <w:sz w:val="24"/>
        </w:rPr>
        <w:t>；</w:t>
      </w:r>
    </w:p>
    <w:p w14:paraId="6F5B6F7D" w14:textId="77777777" w:rsidR="006A3019" w:rsidRDefault="0008226D">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1D10925" w14:textId="77777777" w:rsidR="006A3019" w:rsidRDefault="000822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B58984C" w14:textId="77777777" w:rsidR="006A3019" w:rsidRDefault="0008226D">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0D77CDE" w14:textId="77777777" w:rsidR="006A3019" w:rsidRDefault="000822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5DE21CC" w14:textId="77777777" w:rsidR="006A3019" w:rsidRDefault="000822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5C35E15" w14:textId="77777777" w:rsidR="006A3019" w:rsidRDefault="0008226D">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42FD36B4" w14:textId="77777777" w:rsidR="006A3019" w:rsidRDefault="000822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7286086" w14:textId="77777777" w:rsidR="006A3019" w:rsidRDefault="000822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30BB2F2" w14:textId="77777777" w:rsidR="006A3019" w:rsidRDefault="0008226D">
      <w:pPr>
        <w:spacing w:line="360" w:lineRule="auto"/>
        <w:ind w:firstLineChars="200" w:firstLine="480"/>
        <w:rPr>
          <w:rFonts w:ascii="宋体" w:hAnsi="宋体"/>
          <w:sz w:val="24"/>
        </w:rPr>
      </w:pPr>
      <w:r>
        <w:rPr>
          <w:rFonts w:ascii="宋体" w:hAnsi="宋体" w:hint="eastAsia"/>
          <w:sz w:val="24"/>
        </w:rPr>
        <w:t>（四）本基金合同当事各方的权利义务以本基金合同为依据，不因基金账户名称而有所改变。</w:t>
      </w:r>
    </w:p>
    <w:p w14:paraId="62DCC594"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基金份额持有人大会召集、议事及表决的程序和规则</w:t>
      </w:r>
    </w:p>
    <w:p w14:paraId="4A94AC89" w14:textId="77777777" w:rsidR="006A3019" w:rsidRDefault="0008226D">
      <w:pPr>
        <w:spacing w:line="360" w:lineRule="auto"/>
        <w:ind w:firstLine="42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44ABE194" w14:textId="77777777" w:rsidR="006A3019" w:rsidRDefault="0008226D">
      <w:pPr>
        <w:spacing w:line="360" w:lineRule="auto"/>
        <w:ind w:firstLine="420"/>
        <w:rPr>
          <w:bCs/>
          <w:sz w:val="24"/>
        </w:rPr>
      </w:pPr>
      <w:r>
        <w:rPr>
          <w:rFonts w:hint="eastAsia"/>
          <w:bCs/>
          <w:sz w:val="24"/>
        </w:rPr>
        <w:t>本基金份额持有人大会不设日常机构。</w:t>
      </w:r>
    </w:p>
    <w:p w14:paraId="10F9D47E" w14:textId="77777777" w:rsidR="006A3019" w:rsidRDefault="0008226D">
      <w:pPr>
        <w:numPr>
          <w:ilvl w:val="0"/>
          <w:numId w:val="5"/>
        </w:numPr>
        <w:spacing w:line="360" w:lineRule="auto"/>
        <w:rPr>
          <w:bCs/>
          <w:sz w:val="24"/>
        </w:rPr>
      </w:pPr>
      <w:r>
        <w:rPr>
          <w:bCs/>
          <w:sz w:val="24"/>
        </w:rPr>
        <w:t>召开事由</w:t>
      </w:r>
    </w:p>
    <w:p w14:paraId="5B59A490" w14:textId="77777777" w:rsidR="006A3019" w:rsidRDefault="0008226D">
      <w:pPr>
        <w:spacing w:line="360" w:lineRule="auto"/>
        <w:ind w:firstLine="420"/>
        <w:rPr>
          <w:bCs/>
          <w:sz w:val="24"/>
        </w:rPr>
      </w:pPr>
      <w:r>
        <w:rPr>
          <w:rFonts w:hint="eastAsia"/>
          <w:bCs/>
          <w:sz w:val="24"/>
        </w:rPr>
        <w:t>1</w:t>
      </w:r>
      <w:r>
        <w:rPr>
          <w:rFonts w:hint="eastAsia"/>
          <w:bCs/>
          <w:sz w:val="24"/>
        </w:rPr>
        <w:t>、除法律法规、中国证监会另有规定或基金合同另有约定外，</w:t>
      </w:r>
      <w:r>
        <w:rPr>
          <w:bCs/>
          <w:sz w:val="24"/>
        </w:rPr>
        <w:t>当出现或需要决定下列事由之一的，应当召开基金份额持有人大会：</w:t>
      </w:r>
    </w:p>
    <w:p w14:paraId="190B0A65" w14:textId="77777777" w:rsidR="006A3019" w:rsidRDefault="0008226D">
      <w:pPr>
        <w:numPr>
          <w:ilvl w:val="0"/>
          <w:numId w:val="6"/>
        </w:numPr>
        <w:spacing w:line="440" w:lineRule="atLeast"/>
        <w:rPr>
          <w:bCs/>
          <w:sz w:val="24"/>
        </w:rPr>
      </w:pPr>
      <w:r>
        <w:rPr>
          <w:bCs/>
          <w:sz w:val="24"/>
        </w:rPr>
        <w:t>终止《基金合同》；</w:t>
      </w:r>
    </w:p>
    <w:p w14:paraId="579A959D" w14:textId="77777777" w:rsidR="006A3019" w:rsidRDefault="0008226D">
      <w:pPr>
        <w:numPr>
          <w:ilvl w:val="0"/>
          <w:numId w:val="6"/>
        </w:numPr>
        <w:spacing w:line="440" w:lineRule="atLeast"/>
        <w:rPr>
          <w:bCs/>
          <w:sz w:val="24"/>
        </w:rPr>
      </w:pPr>
      <w:r>
        <w:rPr>
          <w:bCs/>
          <w:sz w:val="24"/>
        </w:rPr>
        <w:t>更换基金管理人；</w:t>
      </w:r>
    </w:p>
    <w:p w14:paraId="606A8877" w14:textId="77777777" w:rsidR="006A3019" w:rsidRDefault="0008226D">
      <w:pPr>
        <w:numPr>
          <w:ilvl w:val="0"/>
          <w:numId w:val="6"/>
        </w:numPr>
        <w:spacing w:line="440" w:lineRule="atLeast"/>
        <w:ind w:left="0" w:firstLine="420"/>
        <w:rPr>
          <w:bCs/>
          <w:sz w:val="24"/>
        </w:rPr>
      </w:pPr>
      <w:r>
        <w:rPr>
          <w:bCs/>
          <w:sz w:val="24"/>
        </w:rPr>
        <w:t>更换基金托管人；</w:t>
      </w:r>
    </w:p>
    <w:p w14:paraId="720234AA" w14:textId="77777777" w:rsidR="006A3019" w:rsidRDefault="0008226D">
      <w:pPr>
        <w:numPr>
          <w:ilvl w:val="0"/>
          <w:numId w:val="6"/>
        </w:numPr>
        <w:spacing w:line="440" w:lineRule="atLeast"/>
        <w:rPr>
          <w:bCs/>
          <w:sz w:val="24"/>
        </w:rPr>
      </w:pPr>
      <w:r>
        <w:rPr>
          <w:bCs/>
          <w:sz w:val="24"/>
        </w:rPr>
        <w:t>转换基金运作方式；</w:t>
      </w:r>
    </w:p>
    <w:p w14:paraId="59AB4C20" w14:textId="77777777" w:rsidR="006A3019" w:rsidRDefault="0008226D">
      <w:pPr>
        <w:numPr>
          <w:ilvl w:val="0"/>
          <w:numId w:val="6"/>
        </w:numPr>
        <w:spacing w:line="440" w:lineRule="atLeast"/>
        <w:rPr>
          <w:bCs/>
          <w:sz w:val="24"/>
        </w:rPr>
      </w:pPr>
      <w:r>
        <w:rPr>
          <w:bCs/>
          <w:sz w:val="24"/>
        </w:rPr>
        <w:t>调整基金管理人、基金托管人的报酬标准；</w:t>
      </w:r>
    </w:p>
    <w:p w14:paraId="1B9456E5" w14:textId="77777777" w:rsidR="006A3019" w:rsidRDefault="0008226D">
      <w:pPr>
        <w:numPr>
          <w:ilvl w:val="0"/>
          <w:numId w:val="6"/>
        </w:numPr>
        <w:spacing w:line="440" w:lineRule="atLeast"/>
        <w:rPr>
          <w:bCs/>
          <w:sz w:val="24"/>
        </w:rPr>
      </w:pPr>
      <w:r>
        <w:rPr>
          <w:bCs/>
          <w:sz w:val="24"/>
        </w:rPr>
        <w:t>变更基金类别；</w:t>
      </w:r>
    </w:p>
    <w:p w14:paraId="24D65EEB" w14:textId="77777777" w:rsidR="006A3019" w:rsidRDefault="0008226D">
      <w:pPr>
        <w:numPr>
          <w:ilvl w:val="0"/>
          <w:numId w:val="6"/>
        </w:numPr>
        <w:spacing w:line="440" w:lineRule="atLeast"/>
        <w:rPr>
          <w:bCs/>
          <w:sz w:val="24"/>
        </w:rPr>
      </w:pPr>
      <w:r>
        <w:rPr>
          <w:bCs/>
          <w:sz w:val="24"/>
        </w:rPr>
        <w:t>本基金与其他基金的合并；</w:t>
      </w:r>
    </w:p>
    <w:p w14:paraId="4F041B09" w14:textId="77777777" w:rsidR="006A3019" w:rsidRDefault="0008226D">
      <w:pPr>
        <w:numPr>
          <w:ilvl w:val="0"/>
          <w:numId w:val="6"/>
        </w:numPr>
        <w:spacing w:line="440" w:lineRule="atLeast"/>
        <w:rPr>
          <w:bCs/>
          <w:sz w:val="24"/>
        </w:rPr>
      </w:pPr>
      <w:r>
        <w:rPr>
          <w:bCs/>
          <w:sz w:val="24"/>
        </w:rPr>
        <w:t>变更基金投资目标、范围或策略；</w:t>
      </w:r>
    </w:p>
    <w:p w14:paraId="6B8E14EA" w14:textId="77777777" w:rsidR="006A3019" w:rsidRDefault="0008226D">
      <w:pPr>
        <w:numPr>
          <w:ilvl w:val="0"/>
          <w:numId w:val="6"/>
        </w:numPr>
        <w:spacing w:line="440" w:lineRule="atLeast"/>
        <w:rPr>
          <w:bCs/>
          <w:sz w:val="24"/>
        </w:rPr>
      </w:pPr>
      <w:r>
        <w:rPr>
          <w:bCs/>
          <w:sz w:val="24"/>
        </w:rPr>
        <w:t>变更基金份额持有人大会程序；</w:t>
      </w:r>
    </w:p>
    <w:p w14:paraId="44C53D62" w14:textId="77777777" w:rsidR="006A3019" w:rsidRDefault="0008226D">
      <w:pPr>
        <w:numPr>
          <w:ilvl w:val="0"/>
          <w:numId w:val="6"/>
        </w:numPr>
        <w:spacing w:line="440" w:lineRule="atLeast"/>
        <w:rPr>
          <w:bCs/>
          <w:sz w:val="24"/>
        </w:rPr>
      </w:pPr>
      <w:r>
        <w:rPr>
          <w:bCs/>
          <w:sz w:val="24"/>
        </w:rPr>
        <w:t>基金管理人或基金托管人要求召开基金份额持有人大会；</w:t>
      </w:r>
    </w:p>
    <w:p w14:paraId="5DD0B37D" w14:textId="77777777" w:rsidR="006A3019" w:rsidRDefault="0008226D">
      <w:pPr>
        <w:numPr>
          <w:ilvl w:val="0"/>
          <w:numId w:val="6"/>
        </w:numPr>
        <w:spacing w:line="440" w:lineRule="atLeast"/>
        <w:ind w:left="0" w:firstLine="426"/>
        <w:rPr>
          <w:bCs/>
          <w:sz w:val="24"/>
        </w:rPr>
      </w:pP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A82A8EA" w14:textId="77777777" w:rsidR="006A3019" w:rsidRDefault="0008226D">
      <w:pPr>
        <w:numPr>
          <w:ilvl w:val="0"/>
          <w:numId w:val="6"/>
        </w:numPr>
        <w:spacing w:line="440" w:lineRule="atLeast"/>
        <w:rPr>
          <w:bCs/>
          <w:sz w:val="24"/>
        </w:rPr>
      </w:pPr>
      <w:r>
        <w:rPr>
          <w:bCs/>
          <w:sz w:val="24"/>
        </w:rPr>
        <w:t>对基金合同当事人权利和义务产生重大影响的其他事项；</w:t>
      </w:r>
    </w:p>
    <w:p w14:paraId="7196DF10" w14:textId="77777777" w:rsidR="006A3019" w:rsidRDefault="0008226D">
      <w:pPr>
        <w:numPr>
          <w:ilvl w:val="0"/>
          <w:numId w:val="6"/>
        </w:numPr>
        <w:spacing w:line="440" w:lineRule="atLeast"/>
        <w:ind w:left="0" w:firstLine="426"/>
        <w:rPr>
          <w:bCs/>
          <w:sz w:val="24"/>
        </w:rPr>
      </w:pPr>
      <w:r>
        <w:rPr>
          <w:bCs/>
          <w:sz w:val="24"/>
        </w:rPr>
        <w:t>法律法规、《基金合同》或中国证监会规定的其他应当召开基金份额持有人大会的事项。</w:t>
      </w:r>
    </w:p>
    <w:p w14:paraId="43F862A5" w14:textId="77777777" w:rsidR="006A3019" w:rsidRDefault="0008226D">
      <w:pPr>
        <w:spacing w:line="440" w:lineRule="atLeast"/>
        <w:ind w:firstLine="420"/>
        <w:rPr>
          <w:bCs/>
          <w:sz w:val="24"/>
        </w:rPr>
      </w:pPr>
      <w:r>
        <w:rPr>
          <w:bCs/>
          <w:sz w:val="24"/>
        </w:rPr>
        <w:lastRenderedPageBreak/>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2AED3B45" w14:textId="77777777" w:rsidR="006A3019" w:rsidRDefault="0008226D">
      <w:pPr>
        <w:spacing w:line="440" w:lineRule="atLeast"/>
        <w:ind w:firstLine="420"/>
        <w:rPr>
          <w:bCs/>
          <w:sz w:val="24"/>
        </w:rPr>
      </w:pPr>
      <w:r>
        <w:rPr>
          <w:rFonts w:hint="eastAsia"/>
          <w:bCs/>
          <w:sz w:val="24"/>
        </w:rPr>
        <w:t>（</w:t>
      </w:r>
      <w:r>
        <w:rPr>
          <w:rFonts w:hint="eastAsia"/>
          <w:bCs/>
          <w:sz w:val="24"/>
        </w:rPr>
        <w:t>1</w:t>
      </w:r>
      <w:r>
        <w:rPr>
          <w:rFonts w:hint="eastAsia"/>
          <w:bCs/>
          <w:sz w:val="24"/>
        </w:rPr>
        <w:t>）法律法规要求增加的基金费用的收取；</w:t>
      </w:r>
    </w:p>
    <w:p w14:paraId="6A078C0C" w14:textId="77777777" w:rsidR="006A3019" w:rsidRDefault="0008226D">
      <w:pPr>
        <w:spacing w:line="440" w:lineRule="atLeast"/>
        <w:ind w:firstLine="420"/>
        <w:rPr>
          <w:bCs/>
          <w:sz w:val="24"/>
        </w:rPr>
      </w:pPr>
      <w:r>
        <w:rPr>
          <w:rFonts w:hint="eastAsia"/>
          <w:bCs/>
          <w:sz w:val="24"/>
        </w:rPr>
        <w:t>（</w:t>
      </w:r>
      <w:r>
        <w:rPr>
          <w:bCs/>
          <w:sz w:val="24"/>
        </w:rPr>
        <w:t>2</w:t>
      </w:r>
      <w:r>
        <w:rPr>
          <w:rFonts w:hint="eastAsia"/>
          <w:bCs/>
          <w:sz w:val="24"/>
        </w:rPr>
        <w:t>）调整本基金的申购费率、调低赎回费率、变更收费方式、或增加、减少、调整基金份额类别设置；</w:t>
      </w:r>
    </w:p>
    <w:p w14:paraId="3E949B3A" w14:textId="77777777" w:rsidR="006A3019" w:rsidRDefault="0008226D">
      <w:pPr>
        <w:spacing w:line="440" w:lineRule="atLeast"/>
        <w:ind w:firstLine="420"/>
        <w:rPr>
          <w:bCs/>
          <w:sz w:val="24"/>
        </w:rPr>
      </w:pPr>
      <w:r>
        <w:rPr>
          <w:rFonts w:hint="eastAsia"/>
          <w:bCs/>
          <w:sz w:val="24"/>
        </w:rPr>
        <w:t>（</w:t>
      </w:r>
      <w:r>
        <w:rPr>
          <w:bCs/>
          <w:sz w:val="24"/>
        </w:rPr>
        <w:t>3</w:t>
      </w:r>
      <w:r>
        <w:rPr>
          <w:rFonts w:hint="eastAsia"/>
          <w:bCs/>
          <w:sz w:val="24"/>
        </w:rPr>
        <w:t>）因相应的法律法规发生变动而应当对《基金合同》进行修改；</w:t>
      </w:r>
    </w:p>
    <w:p w14:paraId="6613C501" w14:textId="77777777" w:rsidR="006A3019" w:rsidRDefault="0008226D">
      <w:pPr>
        <w:spacing w:line="440" w:lineRule="atLeast"/>
        <w:ind w:firstLine="42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1F799567" w14:textId="77777777" w:rsidR="006A3019" w:rsidRDefault="0008226D">
      <w:pPr>
        <w:spacing w:line="440" w:lineRule="atLeast"/>
        <w:ind w:firstLine="420"/>
        <w:rPr>
          <w:bCs/>
          <w:sz w:val="24"/>
        </w:rPr>
      </w:pPr>
      <w:r>
        <w:rPr>
          <w:rFonts w:hint="eastAsia"/>
          <w:bCs/>
          <w:sz w:val="24"/>
        </w:rPr>
        <w:t>（</w:t>
      </w:r>
      <w:r>
        <w:rPr>
          <w:bCs/>
          <w:sz w:val="24"/>
        </w:rPr>
        <w:t>5</w:t>
      </w:r>
      <w:r>
        <w:rPr>
          <w:rFonts w:hint="eastAsia"/>
          <w:bCs/>
          <w:sz w:val="24"/>
        </w:rPr>
        <w:t>）基金推出新业务或服务；</w:t>
      </w:r>
    </w:p>
    <w:p w14:paraId="16654253" w14:textId="77777777" w:rsidR="006A3019" w:rsidRDefault="0008226D">
      <w:pPr>
        <w:spacing w:line="440" w:lineRule="atLeast"/>
        <w:ind w:firstLine="42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45AE1C94" w14:textId="77777777" w:rsidR="006A3019" w:rsidRDefault="0008226D">
      <w:pPr>
        <w:spacing w:line="360" w:lineRule="auto"/>
        <w:ind w:firstLine="42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438B3CF9" w14:textId="77777777" w:rsidR="006A3019" w:rsidRDefault="0008226D">
      <w:pPr>
        <w:numPr>
          <w:ilvl w:val="0"/>
          <w:numId w:val="5"/>
        </w:numPr>
        <w:spacing w:line="360" w:lineRule="auto"/>
        <w:rPr>
          <w:bCs/>
          <w:sz w:val="24"/>
        </w:rPr>
      </w:pPr>
      <w:r>
        <w:rPr>
          <w:bCs/>
          <w:sz w:val="24"/>
        </w:rPr>
        <w:t>会议召集人及召集方式</w:t>
      </w:r>
    </w:p>
    <w:p w14:paraId="4FAEE2D0" w14:textId="77777777" w:rsidR="006A3019" w:rsidRDefault="0008226D">
      <w:pPr>
        <w:numPr>
          <w:ilvl w:val="0"/>
          <w:numId w:val="7"/>
        </w:numPr>
        <w:spacing w:line="360" w:lineRule="auto"/>
        <w:ind w:left="0" w:firstLine="426"/>
        <w:rPr>
          <w:bCs/>
          <w:sz w:val="24"/>
        </w:rPr>
      </w:pPr>
      <w:r>
        <w:rPr>
          <w:bCs/>
          <w:sz w:val="24"/>
        </w:rPr>
        <w:t>除法律法规规定或《基金合同》另有约定外，基金份额持有人大会由基金管理人召集</w:t>
      </w:r>
      <w:r>
        <w:rPr>
          <w:rFonts w:hint="eastAsia"/>
          <w:bCs/>
          <w:sz w:val="24"/>
        </w:rPr>
        <w:t>。</w:t>
      </w:r>
    </w:p>
    <w:p w14:paraId="034034E9" w14:textId="77777777" w:rsidR="006A3019" w:rsidRDefault="0008226D">
      <w:pPr>
        <w:numPr>
          <w:ilvl w:val="0"/>
          <w:numId w:val="7"/>
        </w:numPr>
        <w:spacing w:line="360" w:lineRule="auto"/>
        <w:ind w:left="0" w:firstLine="426"/>
        <w:rPr>
          <w:bCs/>
          <w:sz w:val="24"/>
        </w:rPr>
      </w:pP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513A7EF9" w14:textId="77777777" w:rsidR="006A3019" w:rsidRDefault="0008226D">
      <w:pPr>
        <w:numPr>
          <w:ilvl w:val="0"/>
          <w:numId w:val="7"/>
        </w:numPr>
        <w:spacing w:line="360" w:lineRule="auto"/>
        <w:ind w:left="0" w:firstLine="426"/>
        <w:rPr>
          <w:bCs/>
          <w:sz w:val="24"/>
        </w:rPr>
      </w:pP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C25F65E" w14:textId="77777777" w:rsidR="006A3019" w:rsidRDefault="0008226D">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676951CF" w14:textId="77777777" w:rsidR="006A3019" w:rsidRDefault="0008226D">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E744DFC" w14:textId="77777777" w:rsidR="006A3019" w:rsidRDefault="0008226D">
      <w:pPr>
        <w:numPr>
          <w:ilvl w:val="0"/>
          <w:numId w:val="7"/>
        </w:numPr>
        <w:spacing w:line="360" w:lineRule="auto"/>
        <w:ind w:left="0" w:firstLine="426"/>
        <w:rPr>
          <w:bCs/>
          <w:sz w:val="24"/>
        </w:rPr>
      </w:pPr>
      <w:r>
        <w:rPr>
          <w:bCs/>
          <w:sz w:val="24"/>
        </w:rPr>
        <w:t>基金份额持有人会议的召集人负责选择确定开会时间、地点、方式和权益登记日。</w:t>
      </w:r>
    </w:p>
    <w:p w14:paraId="5EE0A9F1" w14:textId="77777777" w:rsidR="006A3019" w:rsidRDefault="0008226D">
      <w:pPr>
        <w:numPr>
          <w:ilvl w:val="0"/>
          <w:numId w:val="5"/>
        </w:numPr>
        <w:spacing w:line="360" w:lineRule="auto"/>
        <w:rPr>
          <w:bCs/>
          <w:sz w:val="24"/>
        </w:rPr>
      </w:pPr>
      <w:r>
        <w:rPr>
          <w:bCs/>
          <w:sz w:val="24"/>
        </w:rPr>
        <w:t>召开基金份额持有人大会的通知时间、通知内容、通知方式</w:t>
      </w:r>
    </w:p>
    <w:p w14:paraId="6BE463E1" w14:textId="77777777" w:rsidR="006A3019" w:rsidRDefault="0008226D">
      <w:pPr>
        <w:spacing w:line="360" w:lineRule="auto"/>
        <w:ind w:firstLine="42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3D8AD12" w14:textId="77777777" w:rsidR="006A3019" w:rsidRDefault="0008226D">
      <w:pPr>
        <w:numPr>
          <w:ilvl w:val="0"/>
          <w:numId w:val="8"/>
        </w:numPr>
        <w:spacing w:line="360" w:lineRule="auto"/>
        <w:rPr>
          <w:bCs/>
          <w:sz w:val="24"/>
        </w:rPr>
      </w:pPr>
      <w:r>
        <w:rPr>
          <w:bCs/>
          <w:sz w:val="24"/>
        </w:rPr>
        <w:t>会议召开的时间、地点和会议形式；</w:t>
      </w:r>
    </w:p>
    <w:p w14:paraId="1A74489C" w14:textId="77777777" w:rsidR="006A3019" w:rsidRDefault="0008226D">
      <w:pPr>
        <w:numPr>
          <w:ilvl w:val="0"/>
          <w:numId w:val="8"/>
        </w:numPr>
        <w:spacing w:line="360" w:lineRule="auto"/>
        <w:ind w:left="0" w:firstLine="420"/>
        <w:rPr>
          <w:bCs/>
          <w:sz w:val="24"/>
        </w:rPr>
      </w:pPr>
      <w:r>
        <w:rPr>
          <w:bCs/>
          <w:sz w:val="24"/>
        </w:rPr>
        <w:t>会议拟审议的事项、议事程序和表决方式；</w:t>
      </w:r>
    </w:p>
    <w:p w14:paraId="7A123D91" w14:textId="77777777" w:rsidR="006A3019" w:rsidRDefault="0008226D">
      <w:pPr>
        <w:numPr>
          <w:ilvl w:val="0"/>
          <w:numId w:val="8"/>
        </w:numPr>
        <w:spacing w:line="360" w:lineRule="auto"/>
        <w:ind w:left="0" w:firstLine="420"/>
        <w:rPr>
          <w:bCs/>
          <w:sz w:val="24"/>
        </w:rPr>
      </w:pPr>
      <w:r>
        <w:rPr>
          <w:bCs/>
          <w:sz w:val="24"/>
        </w:rPr>
        <w:t>有权出席基金份额持有人大会的基金份额持有人的权益登记日；</w:t>
      </w:r>
    </w:p>
    <w:p w14:paraId="28D0ED05" w14:textId="77777777" w:rsidR="006A3019" w:rsidRDefault="0008226D">
      <w:pPr>
        <w:numPr>
          <w:ilvl w:val="0"/>
          <w:numId w:val="8"/>
        </w:numPr>
        <w:spacing w:line="360" w:lineRule="auto"/>
        <w:ind w:left="0" w:firstLine="420"/>
        <w:rPr>
          <w:bCs/>
          <w:sz w:val="24"/>
        </w:rPr>
      </w:pPr>
      <w:r>
        <w:rPr>
          <w:bCs/>
          <w:sz w:val="24"/>
        </w:rPr>
        <w:t>授权委托证明的内容要求（包括但不限于代理人身份，代理权限和代理有效期限等）、送达时间和地点</w:t>
      </w:r>
      <w:r>
        <w:rPr>
          <w:rFonts w:hint="eastAsia"/>
          <w:bCs/>
          <w:sz w:val="24"/>
        </w:rPr>
        <w:t>；</w:t>
      </w:r>
    </w:p>
    <w:p w14:paraId="7221B0B4" w14:textId="77777777" w:rsidR="006A3019" w:rsidRDefault="0008226D">
      <w:pPr>
        <w:numPr>
          <w:ilvl w:val="0"/>
          <w:numId w:val="8"/>
        </w:numPr>
        <w:spacing w:line="360" w:lineRule="auto"/>
        <w:ind w:left="0" w:firstLine="420"/>
        <w:rPr>
          <w:bCs/>
          <w:sz w:val="24"/>
        </w:rPr>
      </w:pPr>
      <w:r>
        <w:rPr>
          <w:bCs/>
          <w:sz w:val="24"/>
        </w:rPr>
        <w:t>会务常设联系人姓名及联系电话；</w:t>
      </w:r>
    </w:p>
    <w:p w14:paraId="1184EC12" w14:textId="77777777" w:rsidR="006A3019" w:rsidRDefault="0008226D">
      <w:pPr>
        <w:numPr>
          <w:ilvl w:val="0"/>
          <w:numId w:val="8"/>
        </w:numPr>
        <w:spacing w:line="360" w:lineRule="auto"/>
        <w:ind w:left="0" w:firstLine="420"/>
        <w:rPr>
          <w:bCs/>
          <w:sz w:val="24"/>
        </w:rPr>
      </w:pPr>
      <w:r>
        <w:rPr>
          <w:bCs/>
          <w:sz w:val="24"/>
        </w:rPr>
        <w:t>出席会议者必须准备的文件和必须履行的手续；</w:t>
      </w:r>
    </w:p>
    <w:p w14:paraId="336119A0" w14:textId="77777777" w:rsidR="006A3019" w:rsidRDefault="0008226D">
      <w:pPr>
        <w:numPr>
          <w:ilvl w:val="0"/>
          <w:numId w:val="8"/>
        </w:numPr>
        <w:spacing w:line="360" w:lineRule="auto"/>
        <w:ind w:left="0" w:firstLine="420"/>
        <w:rPr>
          <w:bCs/>
          <w:sz w:val="24"/>
        </w:rPr>
      </w:pPr>
      <w:r>
        <w:rPr>
          <w:bCs/>
          <w:sz w:val="24"/>
        </w:rPr>
        <w:t>召集人需要通知的其他事项。</w:t>
      </w:r>
    </w:p>
    <w:p w14:paraId="2F20D39C" w14:textId="77777777" w:rsidR="006A3019" w:rsidRDefault="0008226D">
      <w:pPr>
        <w:numPr>
          <w:ilvl w:val="0"/>
          <w:numId w:val="9"/>
        </w:numPr>
        <w:spacing w:line="360" w:lineRule="auto"/>
        <w:ind w:left="0" w:firstLine="567"/>
        <w:rPr>
          <w:bCs/>
          <w:sz w:val="24"/>
        </w:rPr>
      </w:pP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962E243" w14:textId="77777777" w:rsidR="006A3019" w:rsidRDefault="0008226D">
      <w:pPr>
        <w:numPr>
          <w:ilvl w:val="0"/>
          <w:numId w:val="9"/>
        </w:numPr>
        <w:spacing w:line="360" w:lineRule="auto"/>
        <w:ind w:left="0" w:firstLine="567"/>
        <w:rPr>
          <w:bCs/>
          <w:sz w:val="24"/>
        </w:rPr>
      </w:pP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w:t>
      </w:r>
      <w:r>
        <w:rPr>
          <w:bCs/>
          <w:sz w:val="24"/>
        </w:rPr>
        <w:lastRenderedPageBreak/>
        <w:t>见的计票效力。</w:t>
      </w:r>
    </w:p>
    <w:p w14:paraId="018EEEF9" w14:textId="77777777" w:rsidR="006A3019" w:rsidRDefault="0008226D">
      <w:pPr>
        <w:numPr>
          <w:ilvl w:val="0"/>
          <w:numId w:val="5"/>
        </w:numPr>
        <w:spacing w:line="360" w:lineRule="auto"/>
        <w:rPr>
          <w:bCs/>
          <w:sz w:val="24"/>
        </w:rPr>
      </w:pPr>
      <w:r>
        <w:rPr>
          <w:bCs/>
          <w:sz w:val="24"/>
        </w:rPr>
        <w:t>基金份额持有人出席会议的方式</w:t>
      </w:r>
    </w:p>
    <w:p w14:paraId="637276A2" w14:textId="77777777" w:rsidR="006A3019" w:rsidRDefault="0008226D">
      <w:pPr>
        <w:spacing w:line="360" w:lineRule="auto"/>
        <w:ind w:firstLine="42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393E1D30" w14:textId="77777777" w:rsidR="006A3019" w:rsidRDefault="0008226D">
      <w:pPr>
        <w:spacing w:line="360" w:lineRule="auto"/>
        <w:ind w:firstLine="420"/>
        <w:rPr>
          <w:bCs/>
          <w:sz w:val="24"/>
        </w:rPr>
      </w:pPr>
      <w:r>
        <w:rPr>
          <w:rFonts w:hint="eastAsia"/>
          <w:bCs/>
          <w:sz w:val="24"/>
        </w:rPr>
        <w:t>1</w:t>
      </w:r>
      <w:r>
        <w:rPr>
          <w:rFonts w:hint="eastAsia"/>
          <w:bCs/>
          <w:sz w:val="24"/>
        </w:rPr>
        <w:t>、</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EF294CE" w14:textId="77777777" w:rsidR="006A3019" w:rsidRDefault="0008226D">
      <w:pPr>
        <w:spacing w:line="360" w:lineRule="auto"/>
        <w:ind w:firstLine="42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43588F" w14:textId="77777777" w:rsidR="006A3019" w:rsidRDefault="0008226D">
      <w:pPr>
        <w:spacing w:line="360" w:lineRule="auto"/>
        <w:ind w:firstLine="42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A948DB" w14:textId="77777777" w:rsidR="006A3019" w:rsidRDefault="0008226D">
      <w:pPr>
        <w:spacing w:line="360" w:lineRule="auto"/>
        <w:ind w:firstLine="42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165CCA69" w14:textId="77777777" w:rsidR="006A3019" w:rsidRDefault="0008226D">
      <w:pPr>
        <w:spacing w:line="360" w:lineRule="auto"/>
        <w:ind w:firstLine="420"/>
        <w:rPr>
          <w:bCs/>
          <w:sz w:val="24"/>
        </w:rPr>
      </w:pPr>
      <w:r>
        <w:rPr>
          <w:bCs/>
          <w:sz w:val="24"/>
        </w:rPr>
        <w:t>在同时符合以下条件时，通讯开会的方式视为有效：</w:t>
      </w:r>
    </w:p>
    <w:p w14:paraId="00CDD140" w14:textId="77777777" w:rsidR="006A3019" w:rsidRDefault="0008226D">
      <w:pPr>
        <w:spacing w:line="360" w:lineRule="auto"/>
        <w:ind w:firstLine="42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2E13314" w14:textId="77777777" w:rsidR="006A3019" w:rsidRDefault="0008226D">
      <w:pPr>
        <w:spacing w:line="360" w:lineRule="auto"/>
        <w:ind w:firstLine="42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717443" w14:textId="77777777" w:rsidR="006A3019" w:rsidRDefault="0008226D">
      <w:pPr>
        <w:spacing w:line="360" w:lineRule="auto"/>
        <w:ind w:firstLine="42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4F86063B" w14:textId="77777777" w:rsidR="006A3019" w:rsidRDefault="0008226D">
      <w:pPr>
        <w:spacing w:line="360" w:lineRule="auto"/>
        <w:ind w:firstLine="42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3A9E1BE" w14:textId="77777777" w:rsidR="006A3019" w:rsidRDefault="0008226D">
      <w:pPr>
        <w:spacing w:line="360" w:lineRule="auto"/>
        <w:ind w:firstLine="42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07462DD6" w14:textId="77777777" w:rsidR="006A3019" w:rsidRDefault="0008226D">
      <w:pPr>
        <w:spacing w:line="360" w:lineRule="auto"/>
        <w:ind w:firstLine="42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2A592F3A" w14:textId="77777777" w:rsidR="006A3019" w:rsidRDefault="0008226D">
      <w:pPr>
        <w:numPr>
          <w:ilvl w:val="0"/>
          <w:numId w:val="5"/>
        </w:numPr>
        <w:spacing w:line="360" w:lineRule="auto"/>
        <w:rPr>
          <w:bCs/>
          <w:sz w:val="24"/>
        </w:rPr>
      </w:pPr>
      <w:r>
        <w:rPr>
          <w:bCs/>
          <w:sz w:val="24"/>
        </w:rPr>
        <w:t>议事内容与程序</w:t>
      </w:r>
    </w:p>
    <w:p w14:paraId="3A759EA9" w14:textId="77777777" w:rsidR="006A3019" w:rsidRDefault="0008226D">
      <w:pPr>
        <w:numPr>
          <w:ilvl w:val="0"/>
          <w:numId w:val="10"/>
        </w:numPr>
        <w:spacing w:line="360" w:lineRule="auto"/>
        <w:rPr>
          <w:bCs/>
          <w:sz w:val="24"/>
        </w:rPr>
      </w:pPr>
      <w:r>
        <w:rPr>
          <w:bCs/>
          <w:sz w:val="24"/>
        </w:rPr>
        <w:t>议事内容及提案权</w:t>
      </w:r>
    </w:p>
    <w:p w14:paraId="4D548406" w14:textId="77777777" w:rsidR="006A3019" w:rsidRDefault="0008226D">
      <w:pPr>
        <w:spacing w:line="360" w:lineRule="auto"/>
        <w:ind w:firstLineChars="177" w:firstLine="425"/>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59B0B9" w14:textId="77777777" w:rsidR="006A3019" w:rsidRDefault="0008226D">
      <w:pPr>
        <w:spacing w:line="360" w:lineRule="auto"/>
        <w:ind w:firstLine="420"/>
        <w:rPr>
          <w:bCs/>
          <w:sz w:val="24"/>
        </w:rPr>
      </w:pPr>
      <w:r>
        <w:rPr>
          <w:bCs/>
          <w:sz w:val="24"/>
        </w:rPr>
        <w:t>基金份额持有人大会的召集人发出召集会议的通知后，对原有提案的修改应当在基金份额持有人大会召开前及时公告。</w:t>
      </w:r>
    </w:p>
    <w:p w14:paraId="11DD7B2F" w14:textId="77777777" w:rsidR="006A3019" w:rsidRDefault="0008226D">
      <w:pPr>
        <w:spacing w:line="360" w:lineRule="auto"/>
        <w:ind w:firstLine="420"/>
        <w:rPr>
          <w:bCs/>
          <w:sz w:val="24"/>
        </w:rPr>
      </w:pPr>
      <w:r>
        <w:rPr>
          <w:bCs/>
          <w:sz w:val="24"/>
        </w:rPr>
        <w:t>基金份额持有人大会不得对未事先公告的议事内容进行表决。</w:t>
      </w:r>
    </w:p>
    <w:p w14:paraId="78CB629B" w14:textId="77777777" w:rsidR="006A3019" w:rsidRDefault="0008226D">
      <w:pPr>
        <w:numPr>
          <w:ilvl w:val="0"/>
          <w:numId w:val="10"/>
        </w:numPr>
        <w:spacing w:line="360" w:lineRule="auto"/>
        <w:rPr>
          <w:bCs/>
          <w:sz w:val="24"/>
        </w:rPr>
      </w:pPr>
      <w:r>
        <w:rPr>
          <w:bCs/>
          <w:sz w:val="24"/>
        </w:rPr>
        <w:t>议事程序</w:t>
      </w:r>
    </w:p>
    <w:p w14:paraId="2D92DEC7" w14:textId="77777777" w:rsidR="006A3019" w:rsidRDefault="0008226D">
      <w:pPr>
        <w:numPr>
          <w:ilvl w:val="0"/>
          <w:numId w:val="11"/>
        </w:numPr>
        <w:spacing w:line="360" w:lineRule="auto"/>
        <w:rPr>
          <w:bCs/>
          <w:sz w:val="24"/>
        </w:rPr>
      </w:pPr>
      <w:r>
        <w:rPr>
          <w:bCs/>
          <w:sz w:val="24"/>
        </w:rPr>
        <w:t>现场开会</w:t>
      </w:r>
    </w:p>
    <w:p w14:paraId="7679458B" w14:textId="77777777" w:rsidR="006A3019" w:rsidRDefault="0008226D">
      <w:pPr>
        <w:spacing w:line="360" w:lineRule="auto"/>
        <w:ind w:firstLineChars="175" w:firstLine="420"/>
        <w:rPr>
          <w:bCs/>
          <w:sz w:val="24"/>
        </w:rPr>
      </w:pPr>
      <w:r>
        <w:rPr>
          <w:bCs/>
          <w:sz w:val="24"/>
        </w:rPr>
        <w:lastRenderedPageBreak/>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56DC9C1" w14:textId="77777777" w:rsidR="006A3019" w:rsidRDefault="0008226D">
      <w:pPr>
        <w:spacing w:line="360" w:lineRule="auto"/>
        <w:ind w:firstLine="42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FE1A616" w14:textId="77777777" w:rsidR="006A3019" w:rsidRDefault="0008226D">
      <w:pPr>
        <w:numPr>
          <w:ilvl w:val="0"/>
          <w:numId w:val="11"/>
        </w:numPr>
        <w:spacing w:line="360" w:lineRule="auto"/>
        <w:rPr>
          <w:bCs/>
          <w:sz w:val="24"/>
        </w:rPr>
      </w:pPr>
      <w:r>
        <w:rPr>
          <w:bCs/>
          <w:sz w:val="24"/>
        </w:rPr>
        <w:t>通讯开会</w:t>
      </w:r>
    </w:p>
    <w:p w14:paraId="0EAD83F2" w14:textId="77777777" w:rsidR="006A3019" w:rsidRDefault="0008226D">
      <w:pPr>
        <w:spacing w:line="360" w:lineRule="auto"/>
        <w:ind w:firstLineChars="177" w:firstLine="425"/>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1AB8866" w14:textId="77777777" w:rsidR="006A3019" w:rsidRDefault="0008226D">
      <w:pPr>
        <w:numPr>
          <w:ilvl w:val="0"/>
          <w:numId w:val="5"/>
        </w:numPr>
        <w:spacing w:line="360" w:lineRule="auto"/>
        <w:rPr>
          <w:bCs/>
          <w:sz w:val="24"/>
        </w:rPr>
      </w:pPr>
      <w:r>
        <w:rPr>
          <w:bCs/>
          <w:sz w:val="24"/>
        </w:rPr>
        <w:t>表决</w:t>
      </w:r>
    </w:p>
    <w:p w14:paraId="1C9C6E59" w14:textId="77777777" w:rsidR="006A3019" w:rsidRDefault="0008226D">
      <w:pPr>
        <w:spacing w:line="360" w:lineRule="auto"/>
        <w:ind w:left="420"/>
        <w:rPr>
          <w:bCs/>
          <w:sz w:val="24"/>
        </w:rPr>
      </w:pPr>
      <w:r>
        <w:rPr>
          <w:bCs/>
          <w:sz w:val="24"/>
        </w:rPr>
        <w:t>基金份额持有人所持每份基金份额有一票表决权。</w:t>
      </w:r>
    </w:p>
    <w:p w14:paraId="38421623" w14:textId="77777777" w:rsidR="006A3019" w:rsidRDefault="0008226D">
      <w:pPr>
        <w:spacing w:line="360" w:lineRule="auto"/>
        <w:ind w:firstLine="420"/>
        <w:rPr>
          <w:bCs/>
          <w:sz w:val="24"/>
        </w:rPr>
      </w:pPr>
      <w:r>
        <w:rPr>
          <w:bCs/>
          <w:sz w:val="24"/>
        </w:rPr>
        <w:t>基金份额持有人大会决议分为一般决议和特别决议：</w:t>
      </w:r>
    </w:p>
    <w:p w14:paraId="5A581355" w14:textId="77777777" w:rsidR="006A3019" w:rsidRDefault="0008226D">
      <w:pPr>
        <w:spacing w:line="360" w:lineRule="auto"/>
        <w:ind w:firstLine="42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FEA7CD1" w14:textId="77777777" w:rsidR="006A3019" w:rsidRDefault="0008226D">
      <w:pPr>
        <w:spacing w:line="360" w:lineRule="auto"/>
        <w:ind w:firstLine="42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转换基金运作方式、更换基金管理人或者基金托管人、终止《基金合同》、本基金与其他基金合并以特别决议通过方为有效。</w:t>
      </w:r>
    </w:p>
    <w:p w14:paraId="61C34F11" w14:textId="77777777" w:rsidR="006A3019" w:rsidRDefault="0008226D">
      <w:pPr>
        <w:spacing w:line="360" w:lineRule="auto"/>
        <w:ind w:firstLine="420"/>
        <w:rPr>
          <w:bCs/>
          <w:sz w:val="24"/>
        </w:rPr>
      </w:pPr>
      <w:r>
        <w:rPr>
          <w:bCs/>
          <w:sz w:val="24"/>
        </w:rPr>
        <w:t>基金份额持有人大会采取记名方式进行投票表决。</w:t>
      </w:r>
    </w:p>
    <w:p w14:paraId="1CBD23CF" w14:textId="77777777" w:rsidR="006A3019" w:rsidRDefault="0008226D">
      <w:pPr>
        <w:spacing w:line="360" w:lineRule="auto"/>
        <w:ind w:firstLine="42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14:paraId="1F136D81" w14:textId="77777777" w:rsidR="006A3019" w:rsidRDefault="0008226D">
      <w:pPr>
        <w:spacing w:line="360" w:lineRule="auto"/>
        <w:ind w:firstLine="420"/>
        <w:rPr>
          <w:bCs/>
          <w:sz w:val="24"/>
        </w:rPr>
      </w:pPr>
      <w:r>
        <w:rPr>
          <w:bCs/>
          <w:sz w:val="24"/>
        </w:rPr>
        <w:t>基金份额持有人大会的各项提案或同一项提案内并列的各项议题应当分开审议、逐项表决。</w:t>
      </w:r>
    </w:p>
    <w:p w14:paraId="475CB545" w14:textId="77777777" w:rsidR="006A3019" w:rsidRDefault="0008226D">
      <w:pPr>
        <w:numPr>
          <w:ilvl w:val="0"/>
          <w:numId w:val="5"/>
        </w:numPr>
        <w:spacing w:line="360" w:lineRule="auto"/>
        <w:rPr>
          <w:bCs/>
          <w:sz w:val="24"/>
        </w:rPr>
      </w:pPr>
      <w:r>
        <w:rPr>
          <w:bCs/>
          <w:sz w:val="24"/>
        </w:rPr>
        <w:t>计票</w:t>
      </w:r>
    </w:p>
    <w:p w14:paraId="4AA2F5E0" w14:textId="77777777" w:rsidR="006A3019" w:rsidRDefault="0008226D">
      <w:pPr>
        <w:numPr>
          <w:ilvl w:val="0"/>
          <w:numId w:val="12"/>
        </w:numPr>
        <w:spacing w:line="360" w:lineRule="auto"/>
        <w:rPr>
          <w:bCs/>
          <w:sz w:val="24"/>
        </w:rPr>
      </w:pPr>
      <w:r>
        <w:rPr>
          <w:bCs/>
          <w:sz w:val="24"/>
        </w:rPr>
        <w:t>现场开会</w:t>
      </w:r>
    </w:p>
    <w:p w14:paraId="68BF7C19" w14:textId="77777777" w:rsidR="006A3019" w:rsidRDefault="0008226D">
      <w:pPr>
        <w:spacing w:line="360" w:lineRule="auto"/>
        <w:ind w:firstLineChars="177" w:firstLine="425"/>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08B03D" w14:textId="77777777" w:rsidR="006A3019" w:rsidRDefault="0008226D">
      <w:pPr>
        <w:spacing w:line="360" w:lineRule="auto"/>
        <w:ind w:firstLine="420"/>
        <w:rPr>
          <w:bCs/>
          <w:sz w:val="24"/>
        </w:rPr>
      </w:pPr>
      <w:r>
        <w:rPr>
          <w:bCs/>
          <w:sz w:val="24"/>
        </w:rPr>
        <w:t>（</w:t>
      </w:r>
      <w:r>
        <w:rPr>
          <w:bCs/>
          <w:sz w:val="24"/>
        </w:rPr>
        <w:t>2</w:t>
      </w:r>
      <w:r>
        <w:rPr>
          <w:bCs/>
          <w:sz w:val="24"/>
        </w:rPr>
        <w:t>）监票人应当在基金份额持有人表决后立即进行清点并由大会主持人当场公布计票结果。</w:t>
      </w:r>
    </w:p>
    <w:p w14:paraId="095DCFE2" w14:textId="77777777" w:rsidR="006A3019" w:rsidRDefault="0008226D">
      <w:pPr>
        <w:spacing w:line="360" w:lineRule="auto"/>
        <w:ind w:firstLine="42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EFCBBA9" w14:textId="77777777" w:rsidR="006A3019" w:rsidRDefault="0008226D">
      <w:pPr>
        <w:spacing w:line="360" w:lineRule="auto"/>
        <w:ind w:firstLine="42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70B822D3" w14:textId="77777777" w:rsidR="006A3019" w:rsidRDefault="0008226D">
      <w:pPr>
        <w:numPr>
          <w:ilvl w:val="0"/>
          <w:numId w:val="12"/>
        </w:numPr>
        <w:spacing w:line="360" w:lineRule="auto"/>
        <w:rPr>
          <w:bCs/>
          <w:sz w:val="24"/>
        </w:rPr>
      </w:pPr>
      <w:r>
        <w:rPr>
          <w:bCs/>
          <w:sz w:val="24"/>
        </w:rPr>
        <w:t>通讯开会</w:t>
      </w:r>
    </w:p>
    <w:p w14:paraId="631CF029" w14:textId="77777777" w:rsidR="006A3019" w:rsidRDefault="0008226D">
      <w:pPr>
        <w:spacing w:line="360" w:lineRule="auto"/>
        <w:ind w:firstLine="42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8364A4E" w14:textId="77777777" w:rsidR="006A3019" w:rsidRDefault="0008226D">
      <w:pPr>
        <w:numPr>
          <w:ilvl w:val="0"/>
          <w:numId w:val="5"/>
        </w:numPr>
        <w:spacing w:line="360" w:lineRule="auto"/>
        <w:rPr>
          <w:bCs/>
          <w:sz w:val="24"/>
        </w:rPr>
      </w:pPr>
      <w:r>
        <w:rPr>
          <w:bCs/>
          <w:sz w:val="24"/>
        </w:rPr>
        <w:t>生效与公告</w:t>
      </w:r>
    </w:p>
    <w:p w14:paraId="05CD8461" w14:textId="77777777" w:rsidR="006A3019" w:rsidRDefault="0008226D">
      <w:pPr>
        <w:spacing w:line="360" w:lineRule="auto"/>
        <w:ind w:firstLineChars="177" w:firstLine="425"/>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85C423F" w14:textId="77777777" w:rsidR="006A3019" w:rsidRDefault="0008226D">
      <w:pPr>
        <w:spacing w:line="360" w:lineRule="auto"/>
        <w:ind w:firstLine="420"/>
        <w:rPr>
          <w:bCs/>
          <w:sz w:val="24"/>
        </w:rPr>
      </w:pPr>
      <w:r>
        <w:rPr>
          <w:bCs/>
          <w:sz w:val="24"/>
        </w:rPr>
        <w:t>基金份额持有人大会的决议自表决通过之日起生效。</w:t>
      </w:r>
    </w:p>
    <w:p w14:paraId="46664FE4" w14:textId="77777777" w:rsidR="006A3019" w:rsidRDefault="0008226D">
      <w:pPr>
        <w:spacing w:line="360" w:lineRule="auto"/>
        <w:ind w:firstLine="420"/>
        <w:rPr>
          <w:bCs/>
          <w:sz w:val="24"/>
        </w:rPr>
      </w:pPr>
      <w:r>
        <w:rPr>
          <w:bCs/>
          <w:sz w:val="24"/>
        </w:rPr>
        <w:lastRenderedPageBreak/>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5E13B1F9" w14:textId="77777777" w:rsidR="006A3019" w:rsidRDefault="0008226D">
      <w:pPr>
        <w:spacing w:line="360" w:lineRule="auto"/>
        <w:ind w:firstLine="42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9F769F" w14:textId="77777777" w:rsidR="006A3019" w:rsidRDefault="0008226D">
      <w:pPr>
        <w:numPr>
          <w:ilvl w:val="0"/>
          <w:numId w:val="5"/>
        </w:numPr>
        <w:spacing w:line="360" w:lineRule="auto"/>
        <w:rPr>
          <w:bCs/>
          <w:sz w:val="24"/>
        </w:rPr>
      </w:pPr>
      <w:r>
        <w:rPr>
          <w:rFonts w:hint="eastAsia"/>
          <w:bCs/>
          <w:sz w:val="24"/>
        </w:rPr>
        <w:t>实施侧袋机制期间基金份额持有人大会的特殊约定</w:t>
      </w:r>
    </w:p>
    <w:p w14:paraId="64969171" w14:textId="77777777" w:rsidR="006A3019" w:rsidRDefault="0008226D">
      <w:pPr>
        <w:spacing w:line="360" w:lineRule="auto"/>
        <w:ind w:firstLine="42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F569A87" w14:textId="77777777" w:rsidR="006A3019" w:rsidRDefault="0008226D">
      <w:pPr>
        <w:spacing w:line="360" w:lineRule="auto"/>
        <w:ind w:firstLine="42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38731E43" w14:textId="77777777" w:rsidR="006A3019" w:rsidRDefault="0008226D">
      <w:pPr>
        <w:spacing w:line="360" w:lineRule="auto"/>
        <w:ind w:firstLine="42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335CB580" w14:textId="77777777" w:rsidR="006A3019" w:rsidRDefault="0008226D">
      <w:pPr>
        <w:spacing w:line="360" w:lineRule="auto"/>
        <w:ind w:firstLine="42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06ABBC15" w14:textId="77777777" w:rsidR="006A3019" w:rsidRDefault="0008226D">
      <w:pPr>
        <w:spacing w:line="360" w:lineRule="auto"/>
        <w:ind w:firstLine="42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55B172C" w14:textId="77777777" w:rsidR="006A3019" w:rsidRDefault="0008226D">
      <w:pPr>
        <w:spacing w:line="360" w:lineRule="auto"/>
        <w:ind w:firstLine="42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1294A68A" w14:textId="77777777" w:rsidR="006A3019" w:rsidRDefault="0008226D">
      <w:pPr>
        <w:spacing w:line="360" w:lineRule="auto"/>
        <w:ind w:firstLine="42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BC5AE68" w14:textId="77777777" w:rsidR="006A3019" w:rsidRDefault="0008226D">
      <w:pPr>
        <w:spacing w:line="360" w:lineRule="auto"/>
        <w:ind w:firstLine="420"/>
        <w:rPr>
          <w:bCs/>
          <w:sz w:val="24"/>
        </w:rPr>
      </w:pPr>
      <w:r>
        <w:rPr>
          <w:rFonts w:hint="eastAsia"/>
          <w:bCs/>
          <w:sz w:val="24"/>
        </w:rPr>
        <w:t>7</w:t>
      </w:r>
      <w:r>
        <w:rPr>
          <w:rFonts w:hint="eastAsia"/>
          <w:bCs/>
          <w:sz w:val="24"/>
        </w:rPr>
        <w:t>、特别决议应当经参加大会的基金份额持有人或其代理人所持表决权的三</w:t>
      </w:r>
      <w:r>
        <w:rPr>
          <w:rFonts w:hint="eastAsia"/>
          <w:bCs/>
          <w:sz w:val="24"/>
        </w:rPr>
        <w:lastRenderedPageBreak/>
        <w:t>分之二以上（含三分之二）通过。</w:t>
      </w:r>
    </w:p>
    <w:p w14:paraId="19C0C76A" w14:textId="77777777" w:rsidR="006A3019" w:rsidRDefault="0008226D">
      <w:pPr>
        <w:spacing w:line="360" w:lineRule="auto"/>
        <w:ind w:firstLine="42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13AEFC43" w14:textId="77777777" w:rsidR="006A3019" w:rsidRDefault="0008226D">
      <w:pPr>
        <w:spacing w:line="360" w:lineRule="auto"/>
        <w:ind w:firstLine="420"/>
        <w:rPr>
          <w:bCs/>
          <w:sz w:val="24"/>
        </w:rPr>
      </w:pPr>
      <w:r>
        <w:rPr>
          <w:rFonts w:hint="eastAsia"/>
          <w:bCs/>
          <w:sz w:val="24"/>
        </w:rPr>
        <w:t>侧袋机制实施期间，关于基金份额持有人大会的相关规定以本节特殊约定内容为准，本节没有规定的适用本部分的相关规定。</w:t>
      </w:r>
    </w:p>
    <w:p w14:paraId="3B104625" w14:textId="77777777" w:rsidR="006A3019" w:rsidRDefault="0008226D">
      <w:pPr>
        <w:numPr>
          <w:ilvl w:val="0"/>
          <w:numId w:val="5"/>
        </w:numPr>
        <w:spacing w:line="360" w:lineRule="auto"/>
        <w:ind w:left="0" w:firstLine="420"/>
        <w:rPr>
          <w:bCs/>
          <w:sz w:val="24"/>
        </w:rPr>
      </w:pP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7A5FCEEE"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基金收益分配原则、执行方式</w:t>
      </w:r>
    </w:p>
    <w:p w14:paraId="48928A54" w14:textId="77777777" w:rsidR="006A3019" w:rsidRDefault="0008226D">
      <w:pPr>
        <w:spacing w:line="360" w:lineRule="auto"/>
        <w:ind w:firstLineChars="200" w:firstLine="480"/>
        <w:rPr>
          <w:rFonts w:ascii="宋体" w:hAnsi="宋体"/>
          <w:sz w:val="24"/>
        </w:rPr>
      </w:pPr>
      <w:r>
        <w:rPr>
          <w:rFonts w:ascii="宋体" w:hAnsi="宋体" w:hint="eastAsia"/>
          <w:sz w:val="24"/>
        </w:rPr>
        <w:t>（一）基金利润的构成</w:t>
      </w:r>
    </w:p>
    <w:p w14:paraId="38D19ABF" w14:textId="77777777" w:rsidR="006A3019" w:rsidRDefault="0008226D">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5C2A703F" w14:textId="77777777" w:rsidR="006A3019" w:rsidRDefault="0008226D">
      <w:pPr>
        <w:spacing w:line="360" w:lineRule="auto"/>
        <w:ind w:firstLineChars="200" w:firstLine="480"/>
        <w:rPr>
          <w:rFonts w:ascii="宋体" w:hAnsi="宋体"/>
          <w:sz w:val="24"/>
        </w:rPr>
      </w:pPr>
      <w:r>
        <w:rPr>
          <w:rFonts w:ascii="宋体" w:hAnsi="宋体" w:hint="eastAsia"/>
          <w:sz w:val="24"/>
        </w:rPr>
        <w:t>（二）基金可供分配利润</w:t>
      </w:r>
    </w:p>
    <w:p w14:paraId="6320F913" w14:textId="77777777" w:rsidR="006A3019" w:rsidRDefault="0008226D">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03004617" w14:textId="77777777" w:rsidR="006A3019" w:rsidRDefault="0008226D">
      <w:pPr>
        <w:spacing w:line="360" w:lineRule="auto"/>
        <w:ind w:firstLineChars="200" w:firstLine="480"/>
        <w:rPr>
          <w:rFonts w:ascii="宋体" w:hAnsi="宋体"/>
          <w:sz w:val="24"/>
        </w:rPr>
      </w:pPr>
      <w:r>
        <w:rPr>
          <w:rFonts w:ascii="宋体" w:hAnsi="宋体" w:hint="eastAsia"/>
          <w:sz w:val="24"/>
        </w:rPr>
        <w:t>（三）基金收益分配原则</w:t>
      </w:r>
    </w:p>
    <w:p w14:paraId="3C8DA152" w14:textId="77777777" w:rsidR="006A3019" w:rsidRDefault="0008226D">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20728CC7" w14:textId="77777777" w:rsidR="006A3019" w:rsidRDefault="000822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58F6B6F" w14:textId="77777777" w:rsidR="006A3019" w:rsidRDefault="000822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4A19638E" w14:textId="77777777" w:rsidR="006A3019" w:rsidRDefault="0008226D">
      <w:pPr>
        <w:spacing w:line="360" w:lineRule="auto"/>
        <w:ind w:firstLineChars="225" w:firstLine="540"/>
        <w:rPr>
          <w:bCs/>
          <w:sz w:val="24"/>
        </w:rPr>
      </w:pPr>
      <w:r>
        <w:rPr>
          <w:bCs/>
          <w:sz w:val="24"/>
        </w:rPr>
        <w:lastRenderedPageBreak/>
        <w:t>4</w:t>
      </w:r>
      <w:r>
        <w:rPr>
          <w:bCs/>
          <w:sz w:val="24"/>
        </w:rPr>
        <w:t>、每一基金份额享有同等分配权；</w:t>
      </w:r>
    </w:p>
    <w:p w14:paraId="4B0D1D72" w14:textId="77777777" w:rsidR="006A3019" w:rsidRDefault="0008226D">
      <w:pPr>
        <w:spacing w:line="360" w:lineRule="auto"/>
        <w:ind w:firstLineChars="225" w:firstLine="540"/>
        <w:rPr>
          <w:bCs/>
          <w:sz w:val="24"/>
        </w:rPr>
      </w:pPr>
      <w:r>
        <w:rPr>
          <w:bCs/>
          <w:sz w:val="24"/>
        </w:rPr>
        <w:t>5</w:t>
      </w:r>
      <w:r>
        <w:rPr>
          <w:bCs/>
          <w:sz w:val="24"/>
        </w:rPr>
        <w:t>、法律法规或监管机关另有规定的，从其规定。</w:t>
      </w:r>
    </w:p>
    <w:p w14:paraId="512F769B" w14:textId="77777777" w:rsidR="006A3019" w:rsidRDefault="0008226D">
      <w:pPr>
        <w:spacing w:line="360" w:lineRule="auto"/>
        <w:ind w:firstLineChars="200" w:firstLine="480"/>
        <w:rPr>
          <w:rFonts w:ascii="宋体" w:hAnsi="宋体"/>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24E5EA22" w14:textId="77777777" w:rsidR="006A3019" w:rsidRDefault="0008226D">
      <w:pPr>
        <w:spacing w:line="360" w:lineRule="auto"/>
        <w:ind w:firstLineChars="200" w:firstLine="480"/>
        <w:rPr>
          <w:rFonts w:ascii="宋体" w:hAnsi="宋体"/>
          <w:sz w:val="24"/>
        </w:rPr>
      </w:pPr>
      <w:r>
        <w:rPr>
          <w:rFonts w:ascii="宋体" w:hAnsi="宋体" w:hint="eastAsia"/>
          <w:sz w:val="24"/>
        </w:rPr>
        <w:t>（四）收益分配方案</w:t>
      </w:r>
    </w:p>
    <w:p w14:paraId="2353DB51" w14:textId="77777777" w:rsidR="006A3019" w:rsidRDefault="0008226D">
      <w:pPr>
        <w:spacing w:line="360" w:lineRule="auto"/>
        <w:ind w:firstLineChars="200" w:firstLine="480"/>
        <w:rPr>
          <w:rFonts w:ascii="宋体" w:hAnsi="宋体"/>
          <w:sz w:val="24"/>
        </w:rPr>
      </w:pPr>
      <w:r>
        <w:rPr>
          <w:bCs/>
          <w:sz w:val="24"/>
        </w:rPr>
        <w:t>基金收益分配方案中应载明截止收益分配基准日的可供分配利润、基金收益分配对象、分配时间、分配数额及比例、分配方式等内容。</w:t>
      </w:r>
    </w:p>
    <w:p w14:paraId="63117868" w14:textId="77777777" w:rsidR="006A3019" w:rsidRDefault="0008226D">
      <w:pPr>
        <w:spacing w:line="360" w:lineRule="auto"/>
        <w:ind w:firstLineChars="200" w:firstLine="480"/>
        <w:rPr>
          <w:rFonts w:ascii="宋体" w:hAnsi="宋体"/>
          <w:sz w:val="24"/>
        </w:rPr>
      </w:pPr>
      <w:r>
        <w:rPr>
          <w:rFonts w:ascii="宋体" w:hAnsi="宋体" w:hint="eastAsia"/>
          <w:sz w:val="24"/>
        </w:rPr>
        <w:t>（五）收益分配方案的确定、公告与实施</w:t>
      </w:r>
    </w:p>
    <w:p w14:paraId="304520A6" w14:textId="77777777" w:rsidR="006A3019" w:rsidRDefault="0008226D">
      <w:pPr>
        <w:spacing w:line="360" w:lineRule="auto"/>
        <w:ind w:firstLineChars="200" w:firstLine="480"/>
        <w:rPr>
          <w:rFonts w:ascii="宋体" w:hAnsi="宋体"/>
          <w:sz w:val="24"/>
        </w:rPr>
      </w:pPr>
      <w:r>
        <w:rPr>
          <w:bCs/>
          <w:sz w:val="24"/>
        </w:rPr>
        <w:t>本基金收益分配方案由基金管理人拟定，并由基金托管人复核，在</w:t>
      </w:r>
      <w:r>
        <w:rPr>
          <w:bCs/>
          <w:sz w:val="24"/>
        </w:rPr>
        <w:t>2</w:t>
      </w:r>
      <w:r>
        <w:rPr>
          <w:bCs/>
          <w:sz w:val="24"/>
        </w:rPr>
        <w:t>日内在规定媒介公告。</w:t>
      </w:r>
    </w:p>
    <w:p w14:paraId="6702453D" w14:textId="77777777" w:rsidR="006A3019" w:rsidRDefault="0008226D">
      <w:pPr>
        <w:spacing w:line="360" w:lineRule="auto"/>
        <w:ind w:firstLineChars="200" w:firstLine="480"/>
        <w:rPr>
          <w:rFonts w:ascii="宋体" w:hAnsi="宋体"/>
          <w:sz w:val="24"/>
        </w:rPr>
      </w:pPr>
      <w:r>
        <w:rPr>
          <w:rFonts w:ascii="宋体" w:hAnsi="宋体" w:hint="eastAsia"/>
          <w:sz w:val="24"/>
        </w:rPr>
        <w:t>（六）基金收益分配中发生的费用</w:t>
      </w:r>
    </w:p>
    <w:p w14:paraId="5D271332" w14:textId="77777777" w:rsidR="006A3019" w:rsidRDefault="0008226D">
      <w:pPr>
        <w:spacing w:line="360" w:lineRule="auto"/>
        <w:ind w:firstLineChars="200" w:firstLine="480"/>
        <w:rPr>
          <w:rFonts w:ascii="宋体" w:hAnsi="宋体"/>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3F183D6E" w14:textId="77777777" w:rsidR="006A3019" w:rsidRDefault="0008226D">
      <w:pPr>
        <w:spacing w:line="360" w:lineRule="auto"/>
        <w:ind w:firstLineChars="200" w:firstLine="480"/>
        <w:rPr>
          <w:rFonts w:ascii="宋体" w:hAnsi="宋体"/>
          <w:sz w:val="24"/>
        </w:rPr>
      </w:pPr>
      <w:r>
        <w:rPr>
          <w:rFonts w:ascii="宋体" w:hAnsi="宋体" w:hint="eastAsia"/>
          <w:sz w:val="24"/>
        </w:rPr>
        <w:t xml:space="preserve">（七）实施侧袋机制期间的收益分配 </w:t>
      </w:r>
    </w:p>
    <w:p w14:paraId="1FF97DC1" w14:textId="77777777" w:rsidR="006A3019" w:rsidRDefault="0008226D">
      <w:pPr>
        <w:spacing w:line="360" w:lineRule="auto"/>
        <w:ind w:firstLineChars="200" w:firstLine="480"/>
        <w:rPr>
          <w:rFonts w:ascii="宋体" w:hAnsi="宋体"/>
          <w:sz w:val="24"/>
        </w:rPr>
      </w:pPr>
      <w:r>
        <w:rPr>
          <w:rFonts w:ascii="宋体" w:hAnsi="宋体" w:hint="eastAsia"/>
          <w:sz w:val="24"/>
        </w:rPr>
        <w:t>本基金实施侧袋机制的，侧袋账户不进行收益分配，详见招募说明书的规定。</w:t>
      </w:r>
    </w:p>
    <w:p w14:paraId="415A11F5"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基金费用与税收</w:t>
      </w:r>
    </w:p>
    <w:p w14:paraId="376FAA5D" w14:textId="77777777" w:rsidR="006A3019" w:rsidRDefault="0008226D">
      <w:pPr>
        <w:spacing w:line="360" w:lineRule="auto"/>
        <w:ind w:firstLineChars="200" w:firstLine="480"/>
        <w:rPr>
          <w:rFonts w:ascii="宋体" w:hAnsi="宋体"/>
          <w:sz w:val="24"/>
        </w:rPr>
      </w:pPr>
      <w:r>
        <w:rPr>
          <w:rFonts w:ascii="宋体" w:hAnsi="宋体" w:hint="eastAsia"/>
          <w:sz w:val="24"/>
        </w:rPr>
        <w:t>（一）基金费用的种类</w:t>
      </w:r>
    </w:p>
    <w:p w14:paraId="51E77AC4" w14:textId="77777777" w:rsidR="006A3019" w:rsidRDefault="0008226D">
      <w:pPr>
        <w:spacing w:line="360" w:lineRule="auto"/>
        <w:ind w:firstLineChars="200" w:firstLine="480"/>
        <w:rPr>
          <w:bCs/>
          <w:sz w:val="24"/>
        </w:rPr>
      </w:pPr>
      <w:r>
        <w:rPr>
          <w:bCs/>
          <w:sz w:val="24"/>
        </w:rPr>
        <w:t>1</w:t>
      </w:r>
      <w:r>
        <w:rPr>
          <w:bCs/>
          <w:sz w:val="24"/>
        </w:rPr>
        <w:t>、基金管理人的管理费；</w:t>
      </w:r>
    </w:p>
    <w:p w14:paraId="385D87E5" w14:textId="77777777" w:rsidR="006A3019" w:rsidRDefault="0008226D">
      <w:pPr>
        <w:spacing w:line="360" w:lineRule="auto"/>
        <w:ind w:firstLineChars="200" w:firstLine="480"/>
        <w:rPr>
          <w:bCs/>
          <w:sz w:val="24"/>
        </w:rPr>
      </w:pPr>
      <w:r>
        <w:rPr>
          <w:bCs/>
          <w:sz w:val="24"/>
        </w:rPr>
        <w:t>2</w:t>
      </w:r>
      <w:r>
        <w:rPr>
          <w:bCs/>
          <w:sz w:val="24"/>
        </w:rPr>
        <w:t>、基金托管人的托管费；</w:t>
      </w:r>
    </w:p>
    <w:p w14:paraId="77333C19"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除法律法规、中国证监会另有规定外，</w:t>
      </w:r>
      <w:r>
        <w:rPr>
          <w:bCs/>
          <w:sz w:val="24"/>
        </w:rPr>
        <w:t>《基金合同》生效后与基金相关的信息披露费用；</w:t>
      </w:r>
    </w:p>
    <w:p w14:paraId="0395781B" w14:textId="77777777" w:rsidR="006A3019" w:rsidRDefault="0008226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182D6260" w14:textId="77777777" w:rsidR="006A3019" w:rsidRDefault="0008226D">
      <w:pPr>
        <w:spacing w:line="360" w:lineRule="auto"/>
        <w:ind w:firstLineChars="200" w:firstLine="480"/>
        <w:rPr>
          <w:bCs/>
          <w:sz w:val="24"/>
        </w:rPr>
      </w:pPr>
      <w:r>
        <w:rPr>
          <w:bCs/>
          <w:sz w:val="24"/>
        </w:rPr>
        <w:t>5</w:t>
      </w:r>
      <w:r>
        <w:rPr>
          <w:bCs/>
          <w:sz w:val="24"/>
        </w:rPr>
        <w:t>、基金份额持有人大会费用；</w:t>
      </w:r>
    </w:p>
    <w:p w14:paraId="2023CA0E" w14:textId="77777777" w:rsidR="006A3019" w:rsidRDefault="0008226D">
      <w:pPr>
        <w:spacing w:line="360" w:lineRule="auto"/>
        <w:ind w:firstLineChars="200" w:firstLine="480"/>
        <w:rPr>
          <w:bCs/>
          <w:sz w:val="24"/>
        </w:rPr>
      </w:pPr>
      <w:r>
        <w:rPr>
          <w:bCs/>
          <w:sz w:val="24"/>
        </w:rPr>
        <w:t>6</w:t>
      </w:r>
      <w:r>
        <w:rPr>
          <w:bCs/>
          <w:sz w:val="24"/>
        </w:rPr>
        <w:t>、</w:t>
      </w:r>
      <w:r>
        <w:rPr>
          <w:rFonts w:hint="eastAsia"/>
          <w:bCs/>
          <w:sz w:val="24"/>
        </w:rPr>
        <w:t>证券、期货账户的开户费、账户维护费用；</w:t>
      </w:r>
    </w:p>
    <w:p w14:paraId="180B3203" w14:textId="77777777" w:rsidR="006A3019" w:rsidRDefault="0008226D">
      <w:pPr>
        <w:spacing w:line="360" w:lineRule="auto"/>
        <w:ind w:firstLineChars="200" w:firstLine="480"/>
        <w:rPr>
          <w:bCs/>
          <w:sz w:val="24"/>
        </w:rPr>
      </w:pPr>
      <w:r>
        <w:rPr>
          <w:bCs/>
          <w:sz w:val="24"/>
        </w:rPr>
        <w:t>7</w:t>
      </w:r>
      <w:r>
        <w:rPr>
          <w:rFonts w:hint="eastAsia"/>
          <w:bCs/>
          <w:sz w:val="24"/>
        </w:rPr>
        <w:t>、</w:t>
      </w:r>
      <w:r>
        <w:rPr>
          <w:bCs/>
          <w:sz w:val="24"/>
        </w:rPr>
        <w:t>基金的证券</w:t>
      </w:r>
      <w:r>
        <w:rPr>
          <w:rFonts w:hint="eastAsia"/>
          <w:bCs/>
          <w:sz w:val="24"/>
        </w:rPr>
        <w:t>、</w:t>
      </w:r>
      <w:r>
        <w:rPr>
          <w:bCs/>
          <w:sz w:val="24"/>
        </w:rPr>
        <w:t>期货交易</w:t>
      </w:r>
      <w:r>
        <w:rPr>
          <w:rFonts w:hint="eastAsia"/>
          <w:bCs/>
          <w:sz w:val="24"/>
        </w:rPr>
        <w:t>结算</w:t>
      </w:r>
      <w:r>
        <w:rPr>
          <w:bCs/>
          <w:sz w:val="24"/>
        </w:rPr>
        <w:t>费用；</w:t>
      </w:r>
    </w:p>
    <w:p w14:paraId="008A560A" w14:textId="77777777" w:rsidR="006A3019" w:rsidRDefault="0008226D">
      <w:pPr>
        <w:spacing w:line="360" w:lineRule="auto"/>
        <w:ind w:firstLineChars="200" w:firstLine="480"/>
        <w:rPr>
          <w:bCs/>
          <w:sz w:val="24"/>
        </w:rPr>
      </w:pPr>
      <w:r>
        <w:rPr>
          <w:bCs/>
          <w:sz w:val="24"/>
        </w:rPr>
        <w:lastRenderedPageBreak/>
        <w:t>8</w:t>
      </w:r>
      <w:r>
        <w:rPr>
          <w:bCs/>
          <w:sz w:val="24"/>
        </w:rPr>
        <w:t>、基金的银行汇划费用；</w:t>
      </w:r>
    </w:p>
    <w:p w14:paraId="561372E8" w14:textId="77777777" w:rsidR="006A3019" w:rsidRDefault="0008226D">
      <w:pPr>
        <w:spacing w:line="360" w:lineRule="auto"/>
        <w:ind w:firstLineChars="200" w:firstLine="480"/>
        <w:rPr>
          <w:bCs/>
          <w:sz w:val="24"/>
        </w:rPr>
      </w:pPr>
      <w:r>
        <w:rPr>
          <w:bCs/>
          <w:sz w:val="24"/>
        </w:rPr>
        <w:t>9</w:t>
      </w:r>
      <w:r>
        <w:rPr>
          <w:rFonts w:hint="eastAsia"/>
          <w:bCs/>
          <w:sz w:val="24"/>
        </w:rPr>
        <w:t>、因投资港股通标的股票而产生的各项合理费用；</w:t>
      </w:r>
    </w:p>
    <w:p w14:paraId="432C0DBE" w14:textId="77777777" w:rsidR="006A3019" w:rsidRDefault="0008226D">
      <w:pPr>
        <w:spacing w:line="360" w:lineRule="auto"/>
        <w:ind w:firstLineChars="200" w:firstLine="480"/>
        <w:rPr>
          <w:rFonts w:ascii="宋体" w:hAnsi="宋体"/>
          <w:sz w:val="24"/>
        </w:rPr>
      </w:pPr>
      <w:r>
        <w:rPr>
          <w:bCs/>
          <w:sz w:val="24"/>
        </w:rPr>
        <w:t>10</w:t>
      </w:r>
      <w:r>
        <w:rPr>
          <w:bCs/>
          <w:sz w:val="24"/>
        </w:rPr>
        <w:t>、按照国家有关规定和《基金合同》约定，可以在基金财产中列支的其他费用。</w:t>
      </w:r>
    </w:p>
    <w:p w14:paraId="0C1800B4" w14:textId="77777777" w:rsidR="006A3019" w:rsidRDefault="0008226D">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0FDFA23B" w14:textId="77777777" w:rsidR="006A3019" w:rsidRDefault="000822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15F64B0" w14:textId="77777777" w:rsidR="006A3019" w:rsidRDefault="0008226D">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13A670B5" w14:textId="77777777" w:rsidR="006A3019" w:rsidRDefault="0008226D">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733E8F24" w14:textId="77777777" w:rsidR="006A3019" w:rsidRDefault="0008226D">
      <w:pPr>
        <w:spacing w:line="360" w:lineRule="auto"/>
        <w:ind w:firstLineChars="200" w:firstLine="480"/>
        <w:rPr>
          <w:bCs/>
          <w:sz w:val="24"/>
        </w:rPr>
      </w:pPr>
      <w:r>
        <w:rPr>
          <w:bCs/>
          <w:sz w:val="24"/>
        </w:rPr>
        <w:t>H</w:t>
      </w:r>
      <w:r>
        <w:rPr>
          <w:bCs/>
          <w:sz w:val="24"/>
        </w:rPr>
        <w:t>为每日应计提的基金管理费</w:t>
      </w:r>
    </w:p>
    <w:p w14:paraId="42064B8B" w14:textId="77777777" w:rsidR="006A3019" w:rsidRDefault="0008226D">
      <w:pPr>
        <w:spacing w:line="360" w:lineRule="auto"/>
        <w:ind w:firstLineChars="200" w:firstLine="480"/>
        <w:rPr>
          <w:bCs/>
          <w:sz w:val="24"/>
        </w:rPr>
      </w:pPr>
      <w:r>
        <w:rPr>
          <w:bCs/>
          <w:sz w:val="24"/>
        </w:rPr>
        <w:t>E</w:t>
      </w:r>
      <w:r>
        <w:rPr>
          <w:bCs/>
          <w:sz w:val="24"/>
        </w:rPr>
        <w:t>为前一日的基金资产净值</w:t>
      </w:r>
    </w:p>
    <w:p w14:paraId="068CE9E4" w14:textId="77777777" w:rsidR="006A3019" w:rsidRDefault="0008226D">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66F593DC" w14:textId="77777777" w:rsidR="006A3019" w:rsidRDefault="0008226D">
      <w:pPr>
        <w:spacing w:line="360" w:lineRule="auto"/>
        <w:ind w:firstLineChars="200" w:firstLine="480"/>
        <w:rPr>
          <w:bCs/>
          <w:sz w:val="24"/>
        </w:rPr>
      </w:pPr>
      <w:r>
        <w:rPr>
          <w:bCs/>
          <w:sz w:val="24"/>
        </w:rPr>
        <w:t>2</w:t>
      </w:r>
      <w:r>
        <w:rPr>
          <w:bCs/>
          <w:sz w:val="24"/>
        </w:rPr>
        <w:t>、基金托管人的托管费</w:t>
      </w:r>
    </w:p>
    <w:p w14:paraId="76365C6C" w14:textId="77777777" w:rsidR="006A3019" w:rsidRDefault="0008226D">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1E84A4F4" w14:textId="77777777" w:rsidR="006A3019" w:rsidRDefault="0008226D">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61B8F915" w14:textId="77777777" w:rsidR="006A3019" w:rsidRDefault="0008226D">
      <w:pPr>
        <w:spacing w:line="360" w:lineRule="auto"/>
        <w:ind w:firstLineChars="200" w:firstLine="480"/>
        <w:rPr>
          <w:bCs/>
          <w:sz w:val="24"/>
        </w:rPr>
      </w:pPr>
      <w:r>
        <w:rPr>
          <w:bCs/>
          <w:sz w:val="24"/>
        </w:rPr>
        <w:t>H</w:t>
      </w:r>
      <w:r>
        <w:rPr>
          <w:bCs/>
          <w:sz w:val="24"/>
        </w:rPr>
        <w:t>为每日应计提的基金托管费</w:t>
      </w:r>
    </w:p>
    <w:p w14:paraId="10388FAC" w14:textId="77777777" w:rsidR="006A3019" w:rsidRDefault="0008226D">
      <w:pPr>
        <w:spacing w:line="360" w:lineRule="auto"/>
        <w:ind w:firstLineChars="200" w:firstLine="480"/>
        <w:rPr>
          <w:bCs/>
          <w:sz w:val="24"/>
        </w:rPr>
      </w:pPr>
      <w:r>
        <w:rPr>
          <w:bCs/>
          <w:sz w:val="24"/>
        </w:rPr>
        <w:t>E</w:t>
      </w:r>
      <w:r>
        <w:rPr>
          <w:bCs/>
          <w:sz w:val="24"/>
        </w:rPr>
        <w:t>为前一日的基金资产净值</w:t>
      </w:r>
    </w:p>
    <w:p w14:paraId="64EC6252" w14:textId="77777777" w:rsidR="006A3019" w:rsidRDefault="0008226D">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5B84BD67" w14:textId="77777777" w:rsidR="006A3019" w:rsidRDefault="0008226D">
      <w:pPr>
        <w:spacing w:line="360" w:lineRule="auto"/>
        <w:ind w:firstLineChars="200" w:firstLine="480"/>
        <w:rPr>
          <w:rFonts w:ascii="宋体" w:hAnsi="宋体"/>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3</w:t>
      </w:r>
      <w:r>
        <w:rPr>
          <w:bCs/>
          <w:sz w:val="24"/>
        </w:rPr>
        <w:t>－</w:t>
      </w:r>
      <w:r>
        <w:rPr>
          <w:rFonts w:hint="eastAsia"/>
          <w:bCs/>
          <w:sz w:val="24"/>
        </w:rPr>
        <w:t>1</w:t>
      </w:r>
      <w:r>
        <w:rPr>
          <w:bCs/>
          <w:sz w:val="24"/>
        </w:rPr>
        <w:t>0</w:t>
      </w:r>
      <w:r>
        <w:rPr>
          <w:bCs/>
          <w:sz w:val="24"/>
        </w:rPr>
        <w:t>项费用，根据有关法规及相应协议规定，按费用实际支出金额列入当期费用，由基金托管人从基金财产中支付。</w:t>
      </w:r>
    </w:p>
    <w:p w14:paraId="0E62FB8D" w14:textId="77777777" w:rsidR="006A3019" w:rsidRDefault="0008226D">
      <w:pPr>
        <w:spacing w:line="360" w:lineRule="auto"/>
        <w:ind w:firstLineChars="200" w:firstLine="480"/>
        <w:rPr>
          <w:rFonts w:ascii="宋体" w:hAnsi="宋体"/>
          <w:sz w:val="24"/>
        </w:rPr>
      </w:pPr>
      <w:r>
        <w:rPr>
          <w:rFonts w:ascii="宋体" w:hAnsi="宋体" w:hint="eastAsia"/>
          <w:sz w:val="24"/>
        </w:rPr>
        <w:lastRenderedPageBreak/>
        <w:t>（三）不列入基金费用的项目</w:t>
      </w:r>
    </w:p>
    <w:p w14:paraId="06590F9E" w14:textId="77777777" w:rsidR="006A3019" w:rsidRDefault="0008226D">
      <w:pPr>
        <w:spacing w:line="360" w:lineRule="auto"/>
        <w:ind w:firstLineChars="200" w:firstLine="480"/>
        <w:rPr>
          <w:rFonts w:ascii="宋体" w:hAnsi="宋体"/>
          <w:sz w:val="24"/>
        </w:rPr>
      </w:pPr>
      <w:r>
        <w:rPr>
          <w:rFonts w:ascii="宋体" w:hAnsi="宋体" w:hint="eastAsia"/>
          <w:sz w:val="24"/>
        </w:rPr>
        <w:t>下列费用不列入基金费用：</w:t>
      </w:r>
    </w:p>
    <w:p w14:paraId="21B8C723" w14:textId="77777777" w:rsidR="006A3019" w:rsidRDefault="000822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8BC6008" w14:textId="77777777" w:rsidR="006A3019" w:rsidRDefault="000822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DBCF655" w14:textId="77777777" w:rsidR="006A3019" w:rsidRDefault="0008226D">
      <w:pPr>
        <w:spacing w:line="360" w:lineRule="auto"/>
        <w:ind w:firstLineChars="200" w:firstLine="480"/>
        <w:rPr>
          <w:bCs/>
          <w:sz w:val="24"/>
        </w:rPr>
      </w:pPr>
      <w:r>
        <w:rPr>
          <w:bCs/>
          <w:sz w:val="24"/>
        </w:rPr>
        <w:t>3</w:t>
      </w:r>
      <w:r>
        <w:rPr>
          <w:bCs/>
          <w:sz w:val="24"/>
        </w:rPr>
        <w:t>、《基金合同》生效前的相关费用；</w:t>
      </w:r>
    </w:p>
    <w:p w14:paraId="55431C81" w14:textId="77777777" w:rsidR="006A3019" w:rsidRDefault="0008226D">
      <w:pPr>
        <w:spacing w:line="360" w:lineRule="auto"/>
        <w:ind w:firstLineChars="200" w:firstLine="480"/>
        <w:rPr>
          <w:rFonts w:ascii="宋体" w:hAnsi="宋体"/>
          <w:sz w:val="24"/>
        </w:rPr>
      </w:pPr>
      <w:r>
        <w:rPr>
          <w:bCs/>
          <w:sz w:val="24"/>
        </w:rPr>
        <w:t>4</w:t>
      </w:r>
      <w:r>
        <w:rPr>
          <w:bCs/>
          <w:sz w:val="24"/>
        </w:rPr>
        <w:t>、其他根据相关法律法规及中国证监会的有关规定不得列入基金费用的项目。</w:t>
      </w:r>
    </w:p>
    <w:p w14:paraId="0AA963FF" w14:textId="77777777" w:rsidR="006A3019" w:rsidRDefault="0008226D">
      <w:pPr>
        <w:spacing w:line="360" w:lineRule="auto"/>
        <w:ind w:firstLineChars="200" w:firstLine="480"/>
        <w:rPr>
          <w:rFonts w:ascii="宋体" w:hAnsi="宋体"/>
          <w:sz w:val="24"/>
        </w:rPr>
      </w:pPr>
      <w:r>
        <w:rPr>
          <w:rFonts w:ascii="宋体" w:hAnsi="宋体" w:hint="eastAsia"/>
          <w:sz w:val="24"/>
        </w:rPr>
        <w:t>（四）实施侧袋机制期间的基金费用</w:t>
      </w:r>
    </w:p>
    <w:p w14:paraId="1F6DED07" w14:textId="77777777" w:rsidR="006A3019" w:rsidRDefault="0008226D">
      <w:pPr>
        <w:spacing w:line="360" w:lineRule="auto"/>
        <w:ind w:firstLineChars="200" w:firstLine="480"/>
        <w:rPr>
          <w:rFonts w:ascii="宋体" w:hAnsi="宋体"/>
          <w:sz w:val="24"/>
        </w:rPr>
      </w:pPr>
      <w:r>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572AF2A5" w14:textId="77777777" w:rsidR="006A3019" w:rsidRDefault="0008226D">
      <w:pPr>
        <w:spacing w:line="360" w:lineRule="auto"/>
        <w:ind w:firstLineChars="200" w:firstLine="480"/>
        <w:rPr>
          <w:rFonts w:ascii="宋体" w:hAnsi="宋体"/>
          <w:sz w:val="24"/>
        </w:rPr>
      </w:pPr>
      <w:r>
        <w:rPr>
          <w:rFonts w:ascii="宋体" w:hAnsi="宋体" w:hint="eastAsia"/>
          <w:sz w:val="24"/>
        </w:rPr>
        <w:t>（五）基金税收</w:t>
      </w:r>
    </w:p>
    <w:p w14:paraId="3E7E1968" w14:textId="77777777" w:rsidR="006A3019" w:rsidRDefault="0008226D">
      <w:pPr>
        <w:spacing w:line="360" w:lineRule="auto"/>
        <w:ind w:firstLineChars="200" w:firstLine="480"/>
        <w:rPr>
          <w:rFonts w:ascii="宋体" w:hAnsi="宋体"/>
          <w:sz w:val="24"/>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06A1860C"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基金财产的投资方向和投资限制</w:t>
      </w:r>
    </w:p>
    <w:p w14:paraId="7DA036F9" w14:textId="77777777" w:rsidR="006A3019" w:rsidRDefault="0008226D">
      <w:pPr>
        <w:spacing w:line="360" w:lineRule="auto"/>
        <w:ind w:firstLineChars="200" w:firstLine="480"/>
        <w:rPr>
          <w:rFonts w:ascii="宋体" w:hAnsi="宋体"/>
          <w:sz w:val="24"/>
        </w:rPr>
      </w:pPr>
      <w:r>
        <w:rPr>
          <w:rFonts w:ascii="宋体" w:hAnsi="宋体" w:hint="eastAsia"/>
          <w:sz w:val="24"/>
        </w:rPr>
        <w:t>（一）投资范围</w:t>
      </w:r>
    </w:p>
    <w:p w14:paraId="0669ECA4" w14:textId="77777777" w:rsidR="006A3019" w:rsidRDefault="0008226D">
      <w:pPr>
        <w:spacing w:line="360" w:lineRule="auto"/>
        <w:ind w:firstLine="480"/>
        <w:rPr>
          <w:bCs/>
          <w:sz w:val="24"/>
        </w:rPr>
      </w:pPr>
      <w:r>
        <w:rPr>
          <w:rFonts w:hint="eastAsia"/>
          <w:bCs/>
          <w:sz w:val="24"/>
        </w:rPr>
        <w:t>本基金的投资范围为具有良好流动性的金融工具，包括国内依法发行上市的股票（包括中小板、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28A7FE8F" w14:textId="77777777" w:rsidR="006A3019" w:rsidRDefault="0008226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4FDD8984" w14:textId="2090D14B" w:rsidR="006A3019" w:rsidRDefault="0008226D">
      <w:pPr>
        <w:spacing w:line="360" w:lineRule="auto"/>
        <w:ind w:firstLine="480"/>
        <w:rPr>
          <w:bCs/>
          <w:sz w:val="24"/>
        </w:rPr>
      </w:pPr>
      <w:r>
        <w:rPr>
          <w:rFonts w:hint="eastAsia"/>
          <w:bCs/>
          <w:sz w:val="24"/>
        </w:rPr>
        <w:lastRenderedPageBreak/>
        <w:t>基金的投资组合比例为：股票及存托凭证资产占基金资产的比例为</w:t>
      </w:r>
      <w:r>
        <w:rPr>
          <w:rFonts w:hint="eastAsia"/>
          <w:bCs/>
          <w:sz w:val="24"/>
        </w:rPr>
        <w:t>60%-95%</w:t>
      </w:r>
      <w:r>
        <w:rPr>
          <w:rFonts w:hint="eastAsia"/>
          <w:bCs/>
          <w:sz w:val="24"/>
        </w:rPr>
        <w:t>，其中港股通标的股票占股票资产的比例不超过</w:t>
      </w:r>
      <w:r>
        <w:rPr>
          <w:bCs/>
          <w:sz w:val="24"/>
        </w:rPr>
        <w:t>50%</w:t>
      </w:r>
      <w:r>
        <w:rPr>
          <w:rFonts w:hint="eastAsia"/>
          <w:bCs/>
          <w:sz w:val="24"/>
        </w:rPr>
        <w:t>，投资于本基金定义的新能源主题相关证券的比例不低于非现金基金资产的</w:t>
      </w:r>
      <w:r>
        <w:rPr>
          <w:rFonts w:hint="eastAsia"/>
          <w:bCs/>
          <w:sz w:val="24"/>
        </w:rPr>
        <w:t>80%</w:t>
      </w:r>
      <w:r>
        <w:rPr>
          <w:rFonts w:hint="eastAsia"/>
          <w:bCs/>
          <w:sz w:val="24"/>
        </w:rPr>
        <w:t>；本基金每个交易日日终在扣除股指期货合约需缴纳的交易保证金后，现金或到期日在一年以内的政府债券的投资比例不低于基金资产净值的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00F1776E" w14:textId="77777777" w:rsidR="006A3019" w:rsidRDefault="0008226D">
      <w:pPr>
        <w:spacing w:line="360" w:lineRule="auto"/>
        <w:ind w:firstLineChars="200" w:firstLine="480"/>
        <w:rPr>
          <w:rFonts w:ascii="宋体" w:hAnsi="宋体"/>
          <w:sz w:val="24"/>
        </w:rPr>
      </w:pPr>
      <w:r>
        <w:rPr>
          <w:rFonts w:hint="eastAsia"/>
          <w:bCs/>
          <w:sz w:val="24"/>
        </w:rPr>
        <w:t>如法律法规或中国证监会变更投资品种的投资比例限制，基金管理人在履行适当程序后，可以调整上述投资品种的投资比例。</w:t>
      </w:r>
    </w:p>
    <w:p w14:paraId="4A7F6EB5" w14:textId="77777777" w:rsidR="006A3019" w:rsidRDefault="0008226D">
      <w:pPr>
        <w:spacing w:line="360" w:lineRule="auto"/>
        <w:ind w:firstLineChars="200" w:firstLine="480"/>
        <w:rPr>
          <w:rFonts w:ascii="宋体" w:hAnsi="宋体"/>
          <w:sz w:val="24"/>
        </w:rPr>
      </w:pPr>
      <w:r>
        <w:rPr>
          <w:rFonts w:ascii="宋体" w:hAnsi="宋体" w:hint="eastAsia"/>
          <w:sz w:val="24"/>
        </w:rPr>
        <w:t>（二）投资限制</w:t>
      </w:r>
    </w:p>
    <w:p w14:paraId="15C6F4FE" w14:textId="77777777" w:rsidR="006A3019" w:rsidRDefault="0008226D">
      <w:pPr>
        <w:spacing w:line="360" w:lineRule="auto"/>
        <w:ind w:firstLineChars="200" w:firstLine="480"/>
        <w:rPr>
          <w:bCs/>
          <w:sz w:val="24"/>
        </w:rPr>
      </w:pPr>
      <w:r>
        <w:rPr>
          <w:bCs/>
          <w:sz w:val="24"/>
        </w:rPr>
        <w:t>1</w:t>
      </w:r>
      <w:r>
        <w:rPr>
          <w:bCs/>
          <w:sz w:val="24"/>
        </w:rPr>
        <w:t>、组合限制</w:t>
      </w:r>
    </w:p>
    <w:p w14:paraId="0CB16E0C" w14:textId="77777777" w:rsidR="006A3019" w:rsidRDefault="0008226D">
      <w:pPr>
        <w:spacing w:line="360" w:lineRule="auto"/>
        <w:ind w:firstLineChars="200" w:firstLine="480"/>
        <w:rPr>
          <w:bCs/>
          <w:sz w:val="24"/>
        </w:rPr>
      </w:pPr>
      <w:r>
        <w:rPr>
          <w:bCs/>
          <w:sz w:val="24"/>
        </w:rPr>
        <w:t>基金的投资组合应遵循以下限制：</w:t>
      </w:r>
    </w:p>
    <w:p w14:paraId="0DD77790" w14:textId="6EB9E6EF" w:rsidR="006A3019" w:rsidRDefault="0008226D">
      <w:pPr>
        <w:spacing w:line="360" w:lineRule="auto"/>
        <w:ind w:firstLineChars="200" w:firstLine="480"/>
        <w:rPr>
          <w:bCs/>
          <w:sz w:val="24"/>
        </w:rPr>
      </w:pPr>
      <w:r>
        <w:rPr>
          <w:rFonts w:hint="eastAsia"/>
          <w:bCs/>
          <w:sz w:val="24"/>
        </w:rPr>
        <w:t>（</w:t>
      </w:r>
      <w:r>
        <w:rPr>
          <w:bCs/>
          <w:sz w:val="24"/>
        </w:rPr>
        <w:t>1</w:t>
      </w:r>
      <w:r>
        <w:rPr>
          <w:rFonts w:hint="eastAsia"/>
          <w:bCs/>
          <w:sz w:val="24"/>
        </w:rPr>
        <w:t>）股票及存托凭证资产占基金资产的比例为</w:t>
      </w:r>
      <w:r>
        <w:rPr>
          <w:bCs/>
          <w:sz w:val="24"/>
        </w:rPr>
        <w:t>60</w:t>
      </w:r>
      <w:r>
        <w:rPr>
          <w:rFonts w:hint="eastAsia"/>
          <w:bCs/>
          <w:sz w:val="24"/>
        </w:rPr>
        <w:t>%</w:t>
      </w:r>
      <w:r>
        <w:rPr>
          <w:rFonts w:hint="eastAsia"/>
          <w:bCs/>
          <w:sz w:val="24"/>
        </w:rPr>
        <w:t>—</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，投资于本基金定义的新能源主题相关证券的比例不低于非现金基金资产的</w:t>
      </w:r>
      <w:r>
        <w:rPr>
          <w:rFonts w:hint="eastAsia"/>
          <w:bCs/>
          <w:sz w:val="24"/>
        </w:rPr>
        <w:t>80%</w:t>
      </w:r>
      <w:r>
        <w:rPr>
          <w:rFonts w:hint="eastAsia"/>
          <w:bCs/>
          <w:sz w:val="24"/>
        </w:rPr>
        <w:t>；</w:t>
      </w:r>
    </w:p>
    <w:p w14:paraId="1E128171"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其中，现金不包括结算备付金、存出保证金、应收申购款等；</w:t>
      </w:r>
    </w:p>
    <w:p w14:paraId="46FC9362" w14:textId="77777777" w:rsidR="006A3019" w:rsidRDefault="0008226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62AEED71"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6BD7F5E5" w14:textId="77777777" w:rsidR="006A3019" w:rsidRDefault="0008226D">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570136F8" w14:textId="77777777" w:rsidR="006A3019" w:rsidRDefault="0008226D">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4A6ADC5" w14:textId="77777777" w:rsidR="006A3019" w:rsidRDefault="0008226D">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9654B0F" w14:textId="77777777" w:rsidR="006A3019" w:rsidRDefault="0008226D">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DFD7F40" w14:textId="77777777" w:rsidR="006A3019" w:rsidRDefault="0008226D">
      <w:pPr>
        <w:spacing w:line="360" w:lineRule="auto"/>
        <w:ind w:firstLineChars="200" w:firstLine="480"/>
        <w:rPr>
          <w:bCs/>
          <w:sz w:val="24"/>
        </w:rPr>
      </w:pPr>
      <w:r>
        <w:rPr>
          <w:bCs/>
          <w:sz w:val="24"/>
        </w:rPr>
        <w:lastRenderedPageBreak/>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1079D4E" w14:textId="77777777" w:rsidR="006A3019" w:rsidRDefault="0008226D">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0C2A9846" w14:textId="77777777" w:rsidR="006A3019" w:rsidRDefault="0008226D">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9206E39" w14:textId="77777777" w:rsidR="006A3019" w:rsidRDefault="0008226D">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Pr>
          <w:rFonts w:hint="eastAsia"/>
          <w:bCs/>
          <w:sz w:val="24"/>
        </w:rPr>
        <w:t>基金资产总值不得超过基金资产净值的</w:t>
      </w:r>
      <w:r>
        <w:rPr>
          <w:bCs/>
          <w:sz w:val="24"/>
        </w:rPr>
        <w:t>140%</w:t>
      </w:r>
      <w:r>
        <w:rPr>
          <w:rFonts w:hint="eastAsia"/>
          <w:bCs/>
          <w:sz w:val="24"/>
        </w:rPr>
        <w:t>；</w:t>
      </w:r>
    </w:p>
    <w:p w14:paraId="4C3174C5" w14:textId="77777777" w:rsidR="006A3019" w:rsidRDefault="0008226D">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20599145" w14:textId="77777777" w:rsidR="006A3019" w:rsidRDefault="0008226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2726C688" w14:textId="77777777" w:rsidR="006A3019" w:rsidRDefault="0008226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59B074E" w14:textId="77777777" w:rsidR="006A3019" w:rsidRDefault="0008226D">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）本基金参与股指期货交易，应当遵守下列投资比例限制：</w:t>
      </w:r>
    </w:p>
    <w:p w14:paraId="77740224" w14:textId="77777777" w:rsidR="006A3019" w:rsidRDefault="0008226D">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88311DE" w14:textId="77777777" w:rsidR="006A3019" w:rsidRDefault="0008226D">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75155FB" w14:textId="77777777" w:rsidR="006A3019" w:rsidRDefault="0008226D">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265C39FA" w14:textId="77777777" w:rsidR="006A3019" w:rsidRDefault="0008226D">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w:t>
      </w:r>
      <w:r>
        <w:rPr>
          <w:rFonts w:hint="eastAsia"/>
          <w:bCs/>
          <w:sz w:val="24"/>
        </w:rPr>
        <w:lastRenderedPageBreak/>
        <w:t>计算）应当符合《基金合同》关于股票投资比例的有关约定；</w:t>
      </w:r>
    </w:p>
    <w:p w14:paraId="3B2903B6" w14:textId="77777777" w:rsidR="006A3019" w:rsidRDefault="0008226D">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2F80396E" w14:textId="77777777" w:rsidR="006A3019" w:rsidRDefault="0008226D">
      <w:pPr>
        <w:spacing w:line="360" w:lineRule="auto"/>
        <w:ind w:firstLineChars="200" w:firstLine="480"/>
        <w:rPr>
          <w:bCs/>
          <w:sz w:val="24"/>
        </w:rPr>
      </w:pPr>
      <w:r>
        <w:rPr>
          <w:bCs/>
          <w:sz w:val="24"/>
        </w:rPr>
        <w:t>（</w:t>
      </w:r>
      <w:r>
        <w:rPr>
          <w:bCs/>
          <w:sz w:val="24"/>
        </w:rPr>
        <w:t>17</w:t>
      </w:r>
      <w:r>
        <w:rPr>
          <w:bCs/>
          <w:sz w:val="24"/>
        </w:rPr>
        <w:t>）</w:t>
      </w:r>
      <w:r>
        <w:rPr>
          <w:rFonts w:hint="eastAsia"/>
          <w:bCs/>
          <w:sz w:val="24"/>
        </w:rPr>
        <w:t>本基金投资存托凭证的比例限制依照境内上市交易的股票执行，与境内上市交易的股票合并计算；</w:t>
      </w:r>
    </w:p>
    <w:p w14:paraId="65280268" w14:textId="77777777" w:rsidR="006A3019" w:rsidRDefault="0008226D">
      <w:pPr>
        <w:spacing w:line="360" w:lineRule="auto"/>
        <w:ind w:firstLineChars="200" w:firstLine="480"/>
        <w:rPr>
          <w:bCs/>
          <w:sz w:val="24"/>
        </w:rPr>
      </w:pPr>
      <w:r>
        <w:rPr>
          <w:bCs/>
          <w:sz w:val="24"/>
        </w:rPr>
        <w:t>（</w:t>
      </w:r>
      <w:r>
        <w:rPr>
          <w:bCs/>
          <w:sz w:val="24"/>
        </w:rPr>
        <w:t>1</w:t>
      </w:r>
      <w:r>
        <w:rPr>
          <w:rFonts w:hint="eastAsia"/>
          <w:bCs/>
          <w:sz w:val="24"/>
        </w:rPr>
        <w:t>8</w:t>
      </w:r>
      <w:r>
        <w:rPr>
          <w:bCs/>
          <w:sz w:val="24"/>
        </w:rPr>
        <w:t>）</w:t>
      </w:r>
      <w:r>
        <w:rPr>
          <w:rFonts w:hint="eastAsia"/>
          <w:bCs/>
          <w:sz w:val="24"/>
        </w:rPr>
        <w:t>法律法规及中国证监会规定的和《基金合同》约定的其他投资限制。</w:t>
      </w:r>
    </w:p>
    <w:p w14:paraId="4AF13AA1" w14:textId="77777777" w:rsidR="006A3019" w:rsidRDefault="0008226D">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Pr>
          <w:rFonts w:hint="eastAsia"/>
          <w:sz w:val="24"/>
        </w:rPr>
        <w:t>、（</w:t>
      </w:r>
      <w:r>
        <w:rPr>
          <w:rFonts w:hint="eastAsia"/>
          <w:sz w:val="24"/>
        </w:rPr>
        <w:t>1</w:t>
      </w:r>
      <w:r>
        <w:rPr>
          <w:sz w:val="24"/>
        </w:rPr>
        <w:t>5</w:t>
      </w:r>
      <w:r>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23630D14" w14:textId="77777777" w:rsidR="006A3019" w:rsidRDefault="0008226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9F982E5" w14:textId="77777777" w:rsidR="006A3019" w:rsidRDefault="0008226D">
      <w:pPr>
        <w:spacing w:line="360" w:lineRule="auto"/>
        <w:rPr>
          <w:rFonts w:ascii="宋体" w:hAnsi="宋体"/>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641F61BB" w14:textId="77777777" w:rsidR="006A3019" w:rsidRDefault="0008226D">
      <w:pPr>
        <w:spacing w:line="360" w:lineRule="auto"/>
        <w:ind w:firstLineChars="200" w:firstLine="480"/>
        <w:rPr>
          <w:rFonts w:ascii="宋体" w:hAnsi="宋体"/>
          <w:sz w:val="24"/>
        </w:rPr>
      </w:pPr>
      <w:r>
        <w:rPr>
          <w:rFonts w:ascii="宋体" w:hAnsi="宋体" w:hint="eastAsia"/>
          <w:sz w:val="24"/>
        </w:rPr>
        <w:t>2、禁止行为</w:t>
      </w:r>
    </w:p>
    <w:p w14:paraId="22F53B45" w14:textId="77777777" w:rsidR="006A3019" w:rsidRDefault="0008226D">
      <w:pPr>
        <w:spacing w:line="360" w:lineRule="auto"/>
        <w:ind w:firstLineChars="200" w:firstLine="480"/>
        <w:rPr>
          <w:bCs/>
          <w:sz w:val="24"/>
        </w:rPr>
      </w:pPr>
      <w:r>
        <w:rPr>
          <w:bCs/>
          <w:sz w:val="24"/>
        </w:rPr>
        <w:t>为维护基金份额持有人的合法权益，基金财产不得用于下列投资或者活动：</w:t>
      </w:r>
    </w:p>
    <w:p w14:paraId="34EF94F8" w14:textId="77777777" w:rsidR="006A3019" w:rsidRDefault="0008226D">
      <w:pPr>
        <w:spacing w:line="360" w:lineRule="auto"/>
        <w:ind w:firstLineChars="200" w:firstLine="480"/>
        <w:rPr>
          <w:bCs/>
          <w:sz w:val="24"/>
        </w:rPr>
      </w:pPr>
      <w:r>
        <w:rPr>
          <w:bCs/>
          <w:sz w:val="24"/>
        </w:rPr>
        <w:t>（</w:t>
      </w:r>
      <w:r>
        <w:rPr>
          <w:bCs/>
          <w:sz w:val="24"/>
        </w:rPr>
        <w:t>1</w:t>
      </w:r>
      <w:r>
        <w:rPr>
          <w:bCs/>
          <w:sz w:val="24"/>
        </w:rPr>
        <w:t>）承销证券；</w:t>
      </w:r>
    </w:p>
    <w:p w14:paraId="6632ABD5"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0F6FDFE" w14:textId="77777777" w:rsidR="006A3019" w:rsidRDefault="000822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E7ADD87"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2A915F3B" w14:textId="77777777" w:rsidR="006A3019" w:rsidRDefault="0008226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25FF3673" w14:textId="77777777" w:rsidR="006A3019" w:rsidRDefault="000822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AD88F5A" w14:textId="77777777" w:rsidR="006A3019" w:rsidRDefault="000822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10044A9" w14:textId="77777777" w:rsidR="006A3019" w:rsidRDefault="0008226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5706D9" w14:textId="77777777" w:rsidR="006A3019" w:rsidRDefault="0008226D">
      <w:pPr>
        <w:spacing w:line="360" w:lineRule="auto"/>
        <w:ind w:firstLineChars="200" w:firstLine="480"/>
        <w:rPr>
          <w:rFonts w:ascii="宋体" w:hAnsi="宋体"/>
          <w:sz w:val="24"/>
        </w:rPr>
      </w:pPr>
      <w:r>
        <w:rPr>
          <w:rFonts w:hint="eastAsia"/>
          <w:bCs/>
          <w:sz w:val="24"/>
        </w:rPr>
        <w:t>如法律法规或监管部门取消或变更上述限制，如适用于本基金，基金管理人在履行适当程序后，则本基金投资不再受相关限制或按变更后的规定执行。</w:t>
      </w:r>
    </w:p>
    <w:p w14:paraId="4FAE8B9F"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基金资产估值</w:t>
      </w:r>
    </w:p>
    <w:p w14:paraId="762F35F7" w14:textId="77777777" w:rsidR="006A3019" w:rsidRDefault="0008226D">
      <w:pPr>
        <w:spacing w:line="360" w:lineRule="auto"/>
        <w:ind w:firstLineChars="200" w:firstLine="480"/>
        <w:rPr>
          <w:rFonts w:ascii="宋体" w:hAnsi="宋体"/>
          <w:sz w:val="24"/>
        </w:rPr>
      </w:pPr>
      <w:r>
        <w:rPr>
          <w:rFonts w:ascii="宋体" w:hAnsi="宋体" w:hint="eastAsia"/>
          <w:sz w:val="24"/>
        </w:rPr>
        <w:t>（一）估值日</w:t>
      </w:r>
    </w:p>
    <w:p w14:paraId="0C363174" w14:textId="77777777" w:rsidR="006A3019" w:rsidRDefault="0008226D">
      <w:pPr>
        <w:spacing w:line="360" w:lineRule="auto"/>
        <w:ind w:firstLineChars="200" w:firstLine="480"/>
        <w:rPr>
          <w:rFonts w:ascii="宋体" w:hAnsi="宋体"/>
          <w:sz w:val="24"/>
        </w:rPr>
      </w:pPr>
      <w:r>
        <w:rPr>
          <w:rFonts w:ascii="宋体" w:hAnsi="宋体" w:hint="eastAsia"/>
          <w:sz w:val="24"/>
        </w:rPr>
        <w:t>本基金的估值日为本基金相关的证券、期货交易场所的交易日以及国家法律法规规定需要对外披露基金净值的非交易日。</w:t>
      </w:r>
    </w:p>
    <w:p w14:paraId="1613F833" w14:textId="77777777" w:rsidR="006A3019" w:rsidRDefault="0008226D">
      <w:pPr>
        <w:spacing w:line="360" w:lineRule="auto"/>
        <w:ind w:firstLineChars="200" w:firstLine="480"/>
        <w:rPr>
          <w:rFonts w:ascii="宋体" w:hAnsi="宋体"/>
          <w:sz w:val="24"/>
        </w:rPr>
      </w:pPr>
      <w:r>
        <w:rPr>
          <w:rFonts w:ascii="宋体" w:hAnsi="宋体" w:hint="eastAsia"/>
          <w:sz w:val="24"/>
        </w:rPr>
        <w:t>（二）估值对象</w:t>
      </w:r>
    </w:p>
    <w:p w14:paraId="172573D4" w14:textId="77777777" w:rsidR="006A3019" w:rsidRDefault="0008226D">
      <w:pPr>
        <w:spacing w:line="360" w:lineRule="auto"/>
        <w:ind w:firstLineChars="200" w:firstLine="480"/>
        <w:rPr>
          <w:rFonts w:ascii="宋体" w:hAnsi="宋体"/>
          <w:sz w:val="24"/>
        </w:rPr>
      </w:pPr>
      <w:r>
        <w:rPr>
          <w:rFonts w:ascii="宋体" w:hAnsi="宋体" w:hint="eastAsia"/>
          <w:sz w:val="24"/>
        </w:rPr>
        <w:t>基金所拥有的股票、股指期货、债券和银行存款本息、应收款项、其它投资等资产及负债。</w:t>
      </w:r>
    </w:p>
    <w:p w14:paraId="12D94171" w14:textId="77777777" w:rsidR="006A3019" w:rsidRDefault="0008226D">
      <w:pPr>
        <w:spacing w:line="360" w:lineRule="auto"/>
        <w:ind w:firstLineChars="200" w:firstLine="480"/>
        <w:rPr>
          <w:rFonts w:ascii="宋体" w:hAnsi="宋体"/>
          <w:sz w:val="24"/>
        </w:rPr>
      </w:pPr>
      <w:r>
        <w:rPr>
          <w:rFonts w:ascii="宋体" w:hAnsi="宋体" w:hint="eastAsia"/>
          <w:sz w:val="24"/>
        </w:rPr>
        <w:t>（三）估值原则</w:t>
      </w:r>
    </w:p>
    <w:p w14:paraId="33B05315" w14:textId="77777777" w:rsidR="006A3019" w:rsidRDefault="0008226D">
      <w:pPr>
        <w:spacing w:line="360" w:lineRule="auto"/>
        <w:ind w:firstLineChars="200" w:firstLine="480"/>
        <w:rPr>
          <w:rFonts w:ascii="宋体" w:hAnsi="宋体"/>
          <w:sz w:val="24"/>
        </w:rPr>
      </w:pPr>
      <w:r>
        <w:rPr>
          <w:rFonts w:ascii="宋体" w:hAnsi="宋体" w:hint="eastAsia"/>
          <w:sz w:val="24"/>
        </w:rPr>
        <w:t>基金管理人在确定相关金融资产和金融负债的公允价值时，应符合《企业会计准则》、监管部门有关规定。</w:t>
      </w:r>
    </w:p>
    <w:p w14:paraId="0E702DF7" w14:textId="77777777" w:rsidR="006A3019" w:rsidRDefault="0008226D">
      <w:pPr>
        <w:spacing w:line="360" w:lineRule="auto"/>
        <w:ind w:firstLineChars="200" w:firstLine="480"/>
        <w:rPr>
          <w:rFonts w:ascii="宋体" w:hAnsi="宋体"/>
          <w:sz w:val="24"/>
        </w:rPr>
      </w:pPr>
      <w:r>
        <w:rPr>
          <w:rFonts w:ascii="宋体" w:hAnsi="宋体"/>
          <w:sz w:val="24"/>
        </w:rPr>
        <w:t>1</w:t>
      </w:r>
      <w:r>
        <w:rPr>
          <w:rFonts w:ascii="宋体" w:hAnsi="宋体"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A00E56" w14:textId="77777777" w:rsidR="006A3019" w:rsidRDefault="0008226D">
      <w:pPr>
        <w:spacing w:line="360" w:lineRule="auto"/>
        <w:ind w:firstLineChars="200" w:firstLine="480"/>
        <w:rPr>
          <w:rFonts w:ascii="宋体" w:hAnsi="宋体"/>
          <w:sz w:val="24"/>
        </w:rPr>
      </w:pPr>
      <w:r>
        <w:rPr>
          <w:rFonts w:ascii="宋体" w:hAns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52B629" w14:textId="77777777" w:rsidR="006A3019" w:rsidRDefault="0008226D">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、对不存在活跃市场的投资品种，应采用在当前情况下适用并且有足够可利用数据和其他信息支持的估值技术确定公允价值。采用估值技术确定公允价值</w:t>
      </w:r>
      <w:r>
        <w:rPr>
          <w:rFonts w:ascii="宋体" w:hAnsi="宋体" w:hint="eastAsia"/>
          <w:sz w:val="24"/>
        </w:rPr>
        <w:lastRenderedPageBreak/>
        <w:t>时，应优先使用可观察输入值，只有在无法取得相关资产或负债可观察输入值或取得不切实可行的情况下，才可以使用不可观察输入值。</w:t>
      </w:r>
    </w:p>
    <w:p w14:paraId="5B231038" w14:textId="77777777" w:rsidR="006A3019" w:rsidRDefault="0008226D">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、如经济环境发生重大变化或证券发行人发生影响证券价格的重大事件，使潜在估值调整对前一估值日的基金资产净值的影响在0.25%以上的，应对估值进行调整并确定公允价值。</w:t>
      </w:r>
    </w:p>
    <w:p w14:paraId="6B322B11" w14:textId="77777777" w:rsidR="006A3019" w:rsidRDefault="0008226D">
      <w:pPr>
        <w:spacing w:line="360" w:lineRule="auto"/>
        <w:ind w:firstLineChars="200" w:firstLine="480"/>
        <w:rPr>
          <w:rFonts w:ascii="宋体" w:hAnsi="宋体"/>
          <w:sz w:val="24"/>
        </w:rPr>
      </w:pPr>
      <w:r>
        <w:rPr>
          <w:rFonts w:ascii="宋体" w:hAnsi="宋体" w:hint="eastAsia"/>
          <w:sz w:val="24"/>
        </w:rPr>
        <w:t>（四）估值方法</w:t>
      </w:r>
    </w:p>
    <w:p w14:paraId="7EAB10ED" w14:textId="77777777" w:rsidR="006A3019" w:rsidRDefault="0008226D">
      <w:pPr>
        <w:spacing w:line="360" w:lineRule="auto"/>
        <w:ind w:firstLineChars="200" w:firstLine="480"/>
        <w:rPr>
          <w:bCs/>
          <w:sz w:val="24"/>
        </w:rPr>
      </w:pPr>
      <w:r>
        <w:rPr>
          <w:bCs/>
          <w:sz w:val="24"/>
        </w:rPr>
        <w:t>1</w:t>
      </w:r>
      <w:r>
        <w:rPr>
          <w:bCs/>
          <w:sz w:val="24"/>
        </w:rPr>
        <w:t>、证券交易所上市的有价证券的估值</w:t>
      </w:r>
    </w:p>
    <w:p w14:paraId="03B547B7" w14:textId="77777777" w:rsidR="006A3019" w:rsidRDefault="0008226D">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8CF572" w14:textId="77777777" w:rsidR="006A3019" w:rsidRDefault="0008226D">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26B0F892" w14:textId="77777777" w:rsidR="006A3019" w:rsidRDefault="0008226D">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6E3CD0ED" w14:textId="77777777" w:rsidR="006A3019" w:rsidRDefault="0008226D">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2E2816C6" w14:textId="77777777" w:rsidR="006A3019" w:rsidRDefault="0008226D">
      <w:pPr>
        <w:spacing w:line="360" w:lineRule="auto"/>
        <w:ind w:firstLineChars="200" w:firstLine="480"/>
        <w:rPr>
          <w:bCs/>
          <w:sz w:val="24"/>
        </w:rPr>
      </w:pPr>
      <w:r>
        <w:rPr>
          <w:bCs/>
          <w:sz w:val="24"/>
        </w:rPr>
        <w:t>2</w:t>
      </w:r>
      <w:r>
        <w:rPr>
          <w:bCs/>
          <w:sz w:val="24"/>
        </w:rPr>
        <w:t>、处于未上市期间的有价证券应区分如下情况处理：</w:t>
      </w:r>
    </w:p>
    <w:p w14:paraId="52FE7B60" w14:textId="77777777" w:rsidR="006A3019" w:rsidRDefault="0008226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7CFFCBA" w14:textId="77777777" w:rsidR="006A3019" w:rsidRDefault="0008226D">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w:t>
      </w:r>
      <w:r>
        <w:rPr>
          <w:bCs/>
          <w:sz w:val="24"/>
        </w:rPr>
        <w:lastRenderedPageBreak/>
        <w:t>估值技术难以可靠计量公允价值的情况下，按成本估值。</w:t>
      </w:r>
    </w:p>
    <w:p w14:paraId="511F1FCB" w14:textId="77777777" w:rsidR="006A3019" w:rsidRDefault="0008226D">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2139FBD" w14:textId="77777777" w:rsidR="006A3019" w:rsidRDefault="0008226D">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35E3EC34"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3E958DE" w14:textId="77777777" w:rsidR="006A3019" w:rsidRDefault="0008226D">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2A02E530" w14:textId="77777777" w:rsidR="006A3019" w:rsidRDefault="0008226D">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4C1F202E" w14:textId="77777777" w:rsidR="006A3019" w:rsidRDefault="0008226D">
      <w:pPr>
        <w:adjustRightInd w:val="0"/>
        <w:snapToGrid w:val="0"/>
        <w:ind w:firstLineChars="200" w:firstLine="480"/>
        <w:rPr>
          <w:bCs/>
          <w:sz w:val="24"/>
        </w:rPr>
      </w:pPr>
      <w:r>
        <w:rPr>
          <w:rFonts w:hint="eastAsia"/>
          <w:bCs/>
          <w:sz w:val="24"/>
        </w:rPr>
        <w:t>持有的银行定期存款或通知存款以本金列示，按协议或合同利率逐日确认利息收入。</w:t>
      </w:r>
    </w:p>
    <w:p w14:paraId="612251F6" w14:textId="77777777" w:rsidR="006A3019" w:rsidRDefault="0008226D">
      <w:pPr>
        <w:adjustRightInd w:val="0"/>
        <w:snapToGrid w:val="0"/>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7CAF2E9E" w14:textId="77777777" w:rsidR="006A3019" w:rsidRDefault="0008226D">
      <w:pPr>
        <w:adjustRightInd w:val="0"/>
        <w:snapToGrid w:val="0"/>
        <w:spacing w:line="360" w:lineRule="auto"/>
        <w:ind w:firstLineChars="200" w:firstLine="480"/>
        <w:rPr>
          <w:bCs/>
          <w:sz w:val="24"/>
          <w:szCs w:val="24"/>
        </w:rPr>
      </w:pPr>
      <w:r>
        <w:rPr>
          <w:rFonts w:hint="eastAsia"/>
          <w:bCs/>
          <w:sz w:val="24"/>
        </w:rPr>
        <w:t>7</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79C64F3" w14:textId="77777777" w:rsidR="006A3019" w:rsidRDefault="0008226D">
      <w:pPr>
        <w:spacing w:line="360" w:lineRule="auto"/>
        <w:ind w:firstLine="420"/>
        <w:rPr>
          <w:rFonts w:ascii="宋体" w:hAnsi="宋体"/>
          <w:sz w:val="24"/>
          <w:szCs w:val="24"/>
        </w:rPr>
      </w:pPr>
      <w:r>
        <w:rPr>
          <w:rFonts w:hint="eastAsia"/>
          <w:bCs/>
          <w:sz w:val="24"/>
        </w:rPr>
        <w:t>8</w:t>
      </w:r>
      <w:r>
        <w:rPr>
          <w:rFonts w:hint="eastAsia"/>
          <w:bCs/>
          <w:sz w:val="24"/>
        </w:rPr>
        <w:t>、</w:t>
      </w:r>
      <w:r>
        <w:rPr>
          <w:rFonts w:ascii="宋体" w:hAnsi="宋体" w:hint="eastAsia"/>
          <w:sz w:val="24"/>
          <w:szCs w:val="24"/>
        </w:rPr>
        <w:t xml:space="preserve">股票指数期货合约的估值： </w:t>
      </w:r>
    </w:p>
    <w:p w14:paraId="75D99A5C" w14:textId="77777777" w:rsidR="006A3019" w:rsidRDefault="0008226D">
      <w:pPr>
        <w:spacing w:line="360" w:lineRule="auto"/>
        <w:ind w:firstLine="480"/>
        <w:rPr>
          <w:rFonts w:ascii="宋体" w:hAnsi="宋体"/>
          <w:sz w:val="24"/>
          <w:szCs w:val="24"/>
        </w:rPr>
      </w:pPr>
      <w:r>
        <w:rPr>
          <w:rFonts w:ascii="宋体" w:hAnsi="宋体" w:hint="eastAsia"/>
          <w:sz w:val="24"/>
          <w:szCs w:val="24"/>
        </w:rPr>
        <w:lastRenderedPageBreak/>
        <w:t xml:space="preserve">本基金投资股指期货合约，一般以估值当日结算价进行估值，估值当日无结算价的，且最近交易日后经济环境未发生重大变化的，采用最近交易日结算价估值。 </w:t>
      </w:r>
    </w:p>
    <w:p w14:paraId="3803C4B1" w14:textId="77777777" w:rsidR="006A3019" w:rsidRDefault="0008226D">
      <w:pPr>
        <w:spacing w:line="360" w:lineRule="auto"/>
        <w:ind w:firstLineChars="200" w:firstLine="480"/>
        <w:rPr>
          <w:bCs/>
          <w:sz w:val="24"/>
        </w:rPr>
      </w:pPr>
      <w:r>
        <w:rPr>
          <w:rFonts w:hint="eastAsia"/>
          <w:bCs/>
          <w:sz w:val="24"/>
        </w:rPr>
        <w:t>9</w:t>
      </w:r>
      <w:r>
        <w:rPr>
          <w:rFonts w:hint="eastAsia"/>
          <w:bCs/>
          <w:sz w:val="24"/>
        </w:rPr>
        <w:t>、本基金投资存托凭证的估值核算，依照境内上市交易的股票进行。</w:t>
      </w:r>
    </w:p>
    <w:p w14:paraId="039D8B27" w14:textId="77777777" w:rsidR="006A3019" w:rsidRDefault="0008226D">
      <w:pPr>
        <w:spacing w:line="360" w:lineRule="auto"/>
        <w:ind w:firstLineChars="200" w:firstLine="480"/>
        <w:rPr>
          <w:bCs/>
          <w:sz w:val="24"/>
        </w:rPr>
      </w:pPr>
      <w:r>
        <w:rPr>
          <w:rFonts w:hint="eastAsia"/>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4DF00A45" w14:textId="77777777" w:rsidR="006A3019" w:rsidRDefault="0008226D">
      <w:pPr>
        <w:spacing w:line="360" w:lineRule="auto"/>
        <w:ind w:firstLineChars="200" w:firstLine="480"/>
        <w:rPr>
          <w:bCs/>
          <w:sz w:val="24"/>
        </w:rPr>
      </w:pPr>
      <w:r>
        <w:rPr>
          <w:rFonts w:hint="eastAsia"/>
          <w:bCs/>
          <w:sz w:val="24"/>
        </w:rPr>
        <w:t>11</w:t>
      </w:r>
      <w:r>
        <w:rPr>
          <w:bCs/>
          <w:sz w:val="24"/>
        </w:rPr>
        <w:t>、</w:t>
      </w:r>
      <w:r>
        <w:rPr>
          <w:rFonts w:hint="eastAsia"/>
          <w:bCs/>
          <w:sz w:val="24"/>
        </w:rPr>
        <w:t>当发生大额申购或赎回情形时，基金管理人可以采用摆动定价机制，以确保基金估值的公平性。</w:t>
      </w:r>
    </w:p>
    <w:p w14:paraId="0CC6CE43" w14:textId="77777777" w:rsidR="006A3019" w:rsidRDefault="0008226D">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相关法律法规以及监管部门有强制规定的，从其规定。如有新增事项，按国家最新规定估值。</w:t>
      </w:r>
    </w:p>
    <w:p w14:paraId="41E3A7F9" w14:textId="77777777" w:rsidR="006A3019" w:rsidRDefault="000822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5AFC7CF" w14:textId="77777777" w:rsidR="006A3019" w:rsidRDefault="0008226D">
      <w:pPr>
        <w:spacing w:line="360" w:lineRule="auto"/>
        <w:ind w:firstLineChars="200" w:firstLine="480"/>
        <w:rPr>
          <w:rFonts w:ascii="宋体" w:hAnsi="宋体"/>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Pr>
          <w:rFonts w:hint="eastAsia"/>
          <w:bCs/>
          <w:sz w:val="24"/>
        </w:rPr>
        <w:t>基金管理人向基金托管人出具盖章的书面说明后，</w:t>
      </w:r>
      <w:r>
        <w:rPr>
          <w:bCs/>
          <w:sz w:val="24"/>
        </w:rPr>
        <w:t>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p w14:paraId="53912D8F" w14:textId="77777777" w:rsidR="006A3019" w:rsidRDefault="0008226D">
      <w:pPr>
        <w:spacing w:line="360" w:lineRule="auto"/>
        <w:ind w:firstLineChars="200" w:firstLine="480"/>
        <w:rPr>
          <w:rFonts w:ascii="宋体" w:hAnsi="宋体"/>
          <w:sz w:val="24"/>
        </w:rPr>
      </w:pPr>
      <w:r>
        <w:rPr>
          <w:rFonts w:ascii="宋体" w:hAnsi="宋体" w:hint="eastAsia"/>
          <w:sz w:val="24"/>
        </w:rPr>
        <w:t>（五）估值程序</w:t>
      </w:r>
    </w:p>
    <w:p w14:paraId="038DAD3B" w14:textId="77777777" w:rsidR="006A3019" w:rsidRDefault="0008226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D3B6196" w14:textId="77777777" w:rsidR="006A3019" w:rsidRDefault="0008226D">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1A1B9754" w14:textId="77777777" w:rsidR="006A3019" w:rsidRDefault="000822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14:paraId="2F893148" w14:textId="77777777" w:rsidR="006A3019" w:rsidRDefault="0008226D">
      <w:pPr>
        <w:spacing w:line="360" w:lineRule="auto"/>
        <w:ind w:firstLineChars="200" w:firstLine="480"/>
        <w:rPr>
          <w:rFonts w:ascii="宋体" w:hAnsi="宋体"/>
          <w:sz w:val="24"/>
        </w:rPr>
      </w:pPr>
      <w:r>
        <w:rPr>
          <w:rFonts w:ascii="宋体" w:hAnsi="宋体" w:hint="eastAsia"/>
          <w:sz w:val="24"/>
        </w:rPr>
        <w:t>（六）估值错误的处理</w:t>
      </w:r>
    </w:p>
    <w:p w14:paraId="3D3460BD" w14:textId="77777777" w:rsidR="006A3019" w:rsidRDefault="0008226D">
      <w:pPr>
        <w:spacing w:line="360" w:lineRule="auto"/>
        <w:ind w:firstLineChars="200" w:firstLine="480"/>
        <w:rPr>
          <w:bCs/>
          <w:sz w:val="24"/>
        </w:rPr>
      </w:pPr>
      <w:r>
        <w:rPr>
          <w:bCs/>
          <w:sz w:val="24"/>
        </w:rPr>
        <w:t>基金管理人和基金托管人将采取必要、适当、合理的措施确保基金资产估值</w:t>
      </w:r>
      <w:r>
        <w:rPr>
          <w:bCs/>
          <w:sz w:val="24"/>
        </w:rPr>
        <w:lastRenderedPageBreak/>
        <w:t>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1D6FF460" w14:textId="77777777" w:rsidR="006A3019" w:rsidRDefault="0008226D">
      <w:pPr>
        <w:spacing w:line="360" w:lineRule="auto"/>
        <w:ind w:firstLineChars="200" w:firstLine="480"/>
        <w:rPr>
          <w:rFonts w:ascii="宋体" w:hAnsi="宋体"/>
          <w:sz w:val="24"/>
        </w:rPr>
      </w:pPr>
      <w:r>
        <w:rPr>
          <w:rFonts w:ascii="宋体" w:hAnsi="宋体" w:hint="eastAsia"/>
          <w:sz w:val="24"/>
        </w:rPr>
        <w:t>本基金合同的当事人应按照以下约定处理：</w:t>
      </w:r>
    </w:p>
    <w:p w14:paraId="6AFEC5D0" w14:textId="77777777" w:rsidR="006A3019" w:rsidRDefault="0008226D">
      <w:pPr>
        <w:spacing w:line="360" w:lineRule="auto"/>
        <w:ind w:firstLineChars="200" w:firstLine="480"/>
        <w:rPr>
          <w:rFonts w:ascii="宋体" w:hAnsi="宋体"/>
          <w:sz w:val="24"/>
        </w:rPr>
      </w:pPr>
      <w:r>
        <w:rPr>
          <w:rFonts w:ascii="宋体" w:hAnsi="宋体" w:hint="eastAsia"/>
          <w:sz w:val="24"/>
        </w:rPr>
        <w:t>1、估值错误类型</w:t>
      </w:r>
    </w:p>
    <w:p w14:paraId="4AF7AC94" w14:textId="77777777" w:rsidR="006A3019" w:rsidRDefault="0008226D">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AA498E3" w14:textId="77777777" w:rsidR="006A3019" w:rsidRDefault="0008226D">
      <w:pPr>
        <w:spacing w:line="360" w:lineRule="auto"/>
        <w:ind w:firstLineChars="200" w:firstLine="480"/>
        <w:rPr>
          <w:rFonts w:ascii="宋体" w:hAnsi="宋体"/>
          <w:sz w:val="24"/>
        </w:rPr>
      </w:pPr>
      <w:r>
        <w:rPr>
          <w:rFonts w:ascii="宋体" w:hAnsi="宋体" w:hint="eastAsia"/>
          <w:sz w:val="24"/>
        </w:rPr>
        <w:t>上述估值错误的主要类型包括但不限于：资料申报差错、数据传输差错、数据计算差错、系统故障差错、下达指令差错等。</w:t>
      </w:r>
    </w:p>
    <w:p w14:paraId="3789FE41" w14:textId="77777777" w:rsidR="006A3019" w:rsidRDefault="0008226D">
      <w:pPr>
        <w:spacing w:line="360" w:lineRule="auto"/>
        <w:ind w:firstLineChars="200" w:firstLine="480"/>
        <w:rPr>
          <w:rFonts w:ascii="宋体" w:hAnsi="宋体"/>
          <w:sz w:val="24"/>
        </w:rPr>
      </w:pPr>
      <w:r>
        <w:rPr>
          <w:rFonts w:ascii="宋体" w:hAnsi="宋体" w:hint="eastAsia"/>
          <w:sz w:val="24"/>
        </w:rPr>
        <w:t>2、估值错误处理原则</w:t>
      </w:r>
    </w:p>
    <w:p w14:paraId="43EBC985" w14:textId="77777777" w:rsidR="006A3019" w:rsidRDefault="0008226D">
      <w:pPr>
        <w:spacing w:line="360" w:lineRule="auto"/>
        <w:ind w:firstLineChars="200" w:firstLine="480"/>
        <w:rPr>
          <w:rFonts w:ascii="宋体" w:hAnsi="宋体"/>
          <w:sz w:val="24"/>
        </w:rPr>
      </w:pPr>
      <w:r>
        <w:rPr>
          <w:rFonts w:ascii="宋体" w:hAnsi="宋体" w:hint="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9EDF37" w14:textId="77777777" w:rsidR="006A3019" w:rsidRDefault="0008226D">
      <w:pPr>
        <w:spacing w:line="360" w:lineRule="auto"/>
        <w:ind w:firstLineChars="200" w:firstLine="480"/>
        <w:rPr>
          <w:rFonts w:ascii="宋体" w:hAnsi="宋体"/>
          <w:sz w:val="24"/>
        </w:rPr>
      </w:pPr>
      <w:r>
        <w:rPr>
          <w:rFonts w:ascii="宋体" w:hAnsi="宋体" w:hint="eastAsia"/>
          <w:sz w:val="24"/>
        </w:rPr>
        <w:t>（2）估值错误的责任方对有关当事人的直接损失负责，不对间接损失负责，并且仅对估值错误的有关直接当事人负责，不对第三方负责。</w:t>
      </w:r>
    </w:p>
    <w:p w14:paraId="34E60A09" w14:textId="77777777" w:rsidR="006A3019" w:rsidRDefault="0008226D">
      <w:pPr>
        <w:spacing w:line="360" w:lineRule="auto"/>
        <w:ind w:firstLineChars="200" w:firstLine="480"/>
        <w:rPr>
          <w:rFonts w:ascii="宋体" w:hAnsi="宋体"/>
          <w:sz w:val="24"/>
        </w:rPr>
      </w:pPr>
      <w:r>
        <w:rPr>
          <w:rFonts w:ascii="宋体" w:hAnsi="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1BD8ED" w14:textId="77777777" w:rsidR="006A3019" w:rsidRDefault="0008226D">
      <w:pPr>
        <w:spacing w:line="360" w:lineRule="auto"/>
        <w:ind w:firstLineChars="200" w:firstLine="480"/>
        <w:rPr>
          <w:rFonts w:ascii="宋体" w:hAnsi="宋体"/>
          <w:sz w:val="24"/>
        </w:rPr>
      </w:pPr>
      <w:r>
        <w:rPr>
          <w:rFonts w:ascii="宋体" w:hAnsi="宋体" w:hint="eastAsia"/>
          <w:sz w:val="24"/>
        </w:rPr>
        <w:t>（4）估值错误调整采用尽量恢复至假设未发生估值错误的正确情形的方式。</w:t>
      </w:r>
    </w:p>
    <w:p w14:paraId="5F5DFE3F" w14:textId="77777777" w:rsidR="006A3019" w:rsidRDefault="0008226D">
      <w:pPr>
        <w:spacing w:line="360" w:lineRule="auto"/>
        <w:ind w:firstLineChars="200" w:firstLine="480"/>
        <w:rPr>
          <w:rFonts w:ascii="宋体" w:hAnsi="宋体"/>
          <w:sz w:val="24"/>
        </w:rPr>
      </w:pPr>
      <w:r>
        <w:rPr>
          <w:rFonts w:ascii="宋体" w:hAnsi="宋体" w:hint="eastAsia"/>
          <w:sz w:val="24"/>
        </w:rPr>
        <w:t>3、估值错误处理程序</w:t>
      </w:r>
    </w:p>
    <w:p w14:paraId="33EFA45C" w14:textId="77777777" w:rsidR="006A3019" w:rsidRDefault="0008226D">
      <w:pPr>
        <w:spacing w:line="360" w:lineRule="auto"/>
        <w:ind w:firstLineChars="200" w:firstLine="480"/>
        <w:rPr>
          <w:rFonts w:ascii="宋体" w:hAnsi="宋体"/>
          <w:sz w:val="24"/>
        </w:rPr>
      </w:pPr>
      <w:r>
        <w:rPr>
          <w:rFonts w:ascii="宋体" w:hAnsi="宋体" w:hint="eastAsia"/>
          <w:sz w:val="24"/>
        </w:rPr>
        <w:lastRenderedPageBreak/>
        <w:t>估值错误被发现后，有关的当事人应当及时进行处理，处理的程序如下：</w:t>
      </w:r>
    </w:p>
    <w:p w14:paraId="0B811F5D" w14:textId="77777777" w:rsidR="006A3019" w:rsidRDefault="0008226D">
      <w:pPr>
        <w:spacing w:line="360" w:lineRule="auto"/>
        <w:ind w:firstLineChars="200" w:firstLine="480"/>
        <w:rPr>
          <w:rFonts w:ascii="宋体" w:hAnsi="宋体"/>
          <w:sz w:val="24"/>
        </w:rPr>
      </w:pPr>
      <w:r>
        <w:rPr>
          <w:rFonts w:ascii="宋体" w:hAnsi="宋体" w:hint="eastAsia"/>
          <w:sz w:val="24"/>
        </w:rPr>
        <w:t>（1）查明估值错误发生的原因，列明所有的当事人，并根据估值错误发生的原因确定估值错误的责任方；</w:t>
      </w:r>
    </w:p>
    <w:p w14:paraId="739CE044" w14:textId="77777777" w:rsidR="006A3019" w:rsidRDefault="0008226D">
      <w:pPr>
        <w:spacing w:line="360" w:lineRule="auto"/>
        <w:ind w:firstLineChars="200" w:firstLine="480"/>
        <w:rPr>
          <w:rFonts w:ascii="宋体" w:hAnsi="宋体"/>
          <w:sz w:val="24"/>
        </w:rPr>
      </w:pPr>
      <w:r>
        <w:rPr>
          <w:rFonts w:ascii="宋体" w:hAnsi="宋体" w:hint="eastAsia"/>
          <w:sz w:val="24"/>
        </w:rPr>
        <w:t>（2）根据估值错误处理原则或当事人协商的方法对因估值错误造成的损失进行评估；</w:t>
      </w:r>
    </w:p>
    <w:p w14:paraId="6454745B" w14:textId="77777777" w:rsidR="006A3019" w:rsidRDefault="0008226D">
      <w:pPr>
        <w:spacing w:line="360" w:lineRule="auto"/>
        <w:ind w:firstLineChars="200" w:firstLine="480"/>
        <w:rPr>
          <w:rFonts w:ascii="宋体" w:hAnsi="宋体"/>
          <w:sz w:val="24"/>
        </w:rPr>
      </w:pPr>
      <w:r>
        <w:rPr>
          <w:rFonts w:ascii="宋体" w:hAnsi="宋体" w:hint="eastAsia"/>
          <w:sz w:val="24"/>
        </w:rPr>
        <w:t>（3）根据估值错误处理原则或当事人协商的方法由估值错误的责任方进行更正和赔偿损失；</w:t>
      </w:r>
    </w:p>
    <w:p w14:paraId="1700B761" w14:textId="77777777" w:rsidR="006A3019" w:rsidRDefault="0008226D">
      <w:pPr>
        <w:spacing w:line="360" w:lineRule="auto"/>
        <w:ind w:firstLineChars="200" w:firstLine="480"/>
        <w:rPr>
          <w:rFonts w:ascii="宋体" w:hAnsi="宋体"/>
          <w:sz w:val="24"/>
        </w:rPr>
      </w:pPr>
      <w:r>
        <w:rPr>
          <w:rFonts w:ascii="宋体" w:hAnsi="宋体" w:hint="eastAsia"/>
          <w:sz w:val="24"/>
        </w:rPr>
        <w:t>（4）根据估值错误处理的方法，需要修改基金登记机构交易数据的，由基金登记机构进行更正，并就估值错误的更正向有关当事人进行确认。</w:t>
      </w:r>
    </w:p>
    <w:p w14:paraId="1187C26F" w14:textId="77777777" w:rsidR="006A3019" w:rsidRDefault="0008226D">
      <w:pPr>
        <w:spacing w:line="360" w:lineRule="auto"/>
        <w:ind w:firstLineChars="200" w:firstLine="480"/>
        <w:rPr>
          <w:rFonts w:ascii="宋体" w:hAnsi="宋体"/>
          <w:sz w:val="24"/>
        </w:rPr>
      </w:pPr>
      <w:r>
        <w:rPr>
          <w:rFonts w:ascii="宋体" w:hAnsi="宋体" w:hint="eastAsia"/>
          <w:sz w:val="24"/>
        </w:rPr>
        <w:t>4、基金份额净值估值错误处理的方法如下：</w:t>
      </w:r>
    </w:p>
    <w:p w14:paraId="203AC6A9" w14:textId="77777777" w:rsidR="006A3019" w:rsidRDefault="0008226D">
      <w:pPr>
        <w:spacing w:line="360" w:lineRule="auto"/>
        <w:ind w:firstLineChars="200" w:firstLine="480"/>
        <w:rPr>
          <w:rFonts w:ascii="宋体" w:hAnsi="宋体"/>
          <w:sz w:val="24"/>
        </w:rPr>
      </w:pPr>
      <w:r>
        <w:rPr>
          <w:rFonts w:ascii="宋体" w:hAnsi="宋体" w:hint="eastAsia"/>
          <w:sz w:val="24"/>
        </w:rPr>
        <w:t>（1）基金份额净值计算出现错误时，基金管理人应当立即予以纠正，通报基金托管人，并采取合理的措施防止损失进一步扩大。</w:t>
      </w:r>
    </w:p>
    <w:p w14:paraId="09E40CED" w14:textId="77777777" w:rsidR="006A3019" w:rsidRDefault="0008226D">
      <w:pPr>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份额</w:t>
      </w:r>
      <w:r>
        <w:rPr>
          <w:bCs/>
          <w:sz w:val="24"/>
        </w:rPr>
        <w:t>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0CD0972C" w14:textId="77777777" w:rsidR="006A3019" w:rsidRDefault="0008226D">
      <w:pPr>
        <w:spacing w:line="360" w:lineRule="auto"/>
        <w:ind w:firstLineChars="200" w:firstLine="480"/>
        <w:rPr>
          <w:bCs/>
          <w:sz w:val="24"/>
        </w:rPr>
      </w:pPr>
      <w:r>
        <w:rPr>
          <w:rFonts w:ascii="宋体" w:hAnsi="宋体" w:hint="eastAsia"/>
          <w:sz w:val="24"/>
        </w:rPr>
        <w:t>（</w:t>
      </w:r>
      <w:r>
        <w:rPr>
          <w:rFonts w:ascii="宋体" w:hAnsi="宋体"/>
          <w:sz w:val="24"/>
        </w:rPr>
        <w:t>3</w:t>
      </w:r>
      <w:r>
        <w:rPr>
          <w:rFonts w:ascii="宋体" w:hAnsi="宋体" w:hint="eastAsia"/>
          <w:sz w:val="24"/>
        </w:rPr>
        <w:t>）</w:t>
      </w:r>
      <w:r>
        <w:rPr>
          <w:rFonts w:hint="eastAsia"/>
          <w:bCs/>
          <w:sz w:val="24"/>
        </w:rPr>
        <w:t>基金管理人和基金托管人由于各自技术系统设置而产生的净值计算尾差，以基金管理人计算结果为准。</w:t>
      </w:r>
    </w:p>
    <w:p w14:paraId="394439DE" w14:textId="77777777" w:rsidR="006A3019" w:rsidRDefault="0008226D">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p w14:paraId="096CCD0C" w14:textId="77777777" w:rsidR="006A3019" w:rsidRDefault="0008226D">
      <w:pPr>
        <w:spacing w:line="360" w:lineRule="auto"/>
        <w:ind w:firstLineChars="200" w:firstLine="480"/>
        <w:rPr>
          <w:rFonts w:ascii="宋体" w:hAnsi="宋体"/>
          <w:sz w:val="24"/>
        </w:rPr>
      </w:pPr>
      <w:r>
        <w:rPr>
          <w:rFonts w:ascii="宋体" w:hAnsi="宋体" w:hint="eastAsia"/>
          <w:sz w:val="24"/>
        </w:rPr>
        <w:t>（七）暂停估值的情形</w:t>
      </w:r>
    </w:p>
    <w:p w14:paraId="2E02FF35" w14:textId="77777777" w:rsidR="006A3019" w:rsidRDefault="0008226D">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14:paraId="4405506C" w14:textId="77777777" w:rsidR="006A3019" w:rsidRDefault="0008226D">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r>
        <w:rPr>
          <w:rFonts w:hint="eastAsia"/>
          <w:bCs/>
          <w:sz w:val="24"/>
        </w:rPr>
        <w:t>；</w:t>
      </w:r>
    </w:p>
    <w:p w14:paraId="1AEB139B" w14:textId="77777777" w:rsidR="006A3019" w:rsidRDefault="0008226D">
      <w:pPr>
        <w:spacing w:line="360" w:lineRule="auto"/>
        <w:ind w:firstLineChars="200" w:firstLine="480"/>
        <w:rPr>
          <w:bCs/>
          <w:sz w:val="24"/>
        </w:rPr>
      </w:pPr>
      <w:r>
        <w:rPr>
          <w:bCs/>
          <w:sz w:val="24"/>
        </w:rPr>
        <w:t>3</w:t>
      </w:r>
      <w:r>
        <w:rPr>
          <w:bCs/>
          <w:sz w:val="24"/>
        </w:rPr>
        <w:t>、</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475BE904" w14:textId="77777777" w:rsidR="006A3019" w:rsidRDefault="0008226D">
      <w:pPr>
        <w:spacing w:line="360" w:lineRule="auto"/>
        <w:ind w:firstLineChars="200" w:firstLine="480"/>
        <w:rPr>
          <w:bCs/>
          <w:sz w:val="24"/>
        </w:rPr>
      </w:pPr>
      <w:r>
        <w:rPr>
          <w:bCs/>
          <w:sz w:val="24"/>
        </w:rPr>
        <w:t>4</w:t>
      </w:r>
      <w:r>
        <w:rPr>
          <w:rFonts w:hint="eastAsia"/>
          <w:bCs/>
          <w:sz w:val="24"/>
        </w:rPr>
        <w:t>、法律法规、中国证监会和基金合同认定的其它情形。</w:t>
      </w:r>
    </w:p>
    <w:p w14:paraId="2C0711C6" w14:textId="77777777" w:rsidR="006A3019" w:rsidRDefault="0008226D">
      <w:pPr>
        <w:spacing w:line="360" w:lineRule="auto"/>
        <w:ind w:firstLineChars="200" w:firstLine="480"/>
        <w:rPr>
          <w:rFonts w:ascii="宋体" w:hAnsi="宋体"/>
          <w:sz w:val="24"/>
        </w:rPr>
      </w:pPr>
      <w:r>
        <w:rPr>
          <w:rFonts w:ascii="宋体" w:hAnsi="宋体" w:hint="eastAsia"/>
          <w:sz w:val="24"/>
        </w:rPr>
        <w:t>（八）基金净值的确认</w:t>
      </w:r>
    </w:p>
    <w:p w14:paraId="2641B22C" w14:textId="77777777" w:rsidR="006A3019" w:rsidRDefault="0008226D">
      <w:pPr>
        <w:spacing w:line="360" w:lineRule="auto"/>
        <w:ind w:firstLineChars="200" w:firstLine="480"/>
        <w:rPr>
          <w:rFonts w:ascii="宋体" w:hAnsi="宋体"/>
          <w:sz w:val="24"/>
        </w:rPr>
      </w:pPr>
      <w:r>
        <w:rPr>
          <w:rFonts w:ascii="宋体" w:hAnsi="宋体" w:hint="eastAsia"/>
          <w:sz w:val="24"/>
        </w:rPr>
        <w:lastRenderedPageBreak/>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14:paraId="415D0246" w14:textId="77777777" w:rsidR="006A3019" w:rsidRDefault="0008226D">
      <w:pPr>
        <w:spacing w:line="360" w:lineRule="auto"/>
        <w:ind w:firstLineChars="200" w:firstLine="480"/>
        <w:rPr>
          <w:rFonts w:ascii="宋体" w:hAnsi="宋体"/>
          <w:sz w:val="24"/>
        </w:rPr>
      </w:pPr>
      <w:r>
        <w:rPr>
          <w:rFonts w:ascii="宋体" w:hAnsi="宋体" w:hint="eastAsia"/>
          <w:sz w:val="24"/>
        </w:rPr>
        <w:t>（九）特殊情况的处理</w:t>
      </w:r>
    </w:p>
    <w:p w14:paraId="282D0B6D" w14:textId="77777777" w:rsidR="006A3019" w:rsidRDefault="0008226D">
      <w:pPr>
        <w:spacing w:line="360" w:lineRule="auto"/>
        <w:ind w:firstLineChars="200" w:firstLine="480"/>
        <w:rPr>
          <w:rFonts w:ascii="宋体" w:hAnsi="宋体"/>
          <w:sz w:val="24"/>
        </w:rPr>
      </w:pPr>
      <w:r>
        <w:rPr>
          <w:rFonts w:ascii="宋体" w:hAnsi="宋体" w:hint="eastAsia"/>
          <w:sz w:val="24"/>
        </w:rPr>
        <w:t>1、基金管理人或基金托管人按估值方法的第10项进行估值时，所造成的误差不作为基金资产估值错误处理。</w:t>
      </w:r>
    </w:p>
    <w:p w14:paraId="631C1FD3" w14:textId="77777777" w:rsidR="006A3019" w:rsidRDefault="0008226D">
      <w:pPr>
        <w:spacing w:line="360" w:lineRule="auto"/>
        <w:ind w:firstLineChars="200" w:firstLine="480"/>
        <w:rPr>
          <w:rFonts w:ascii="宋体" w:hAnsi="宋体"/>
          <w:sz w:val="24"/>
        </w:rPr>
      </w:pPr>
      <w:r>
        <w:rPr>
          <w:rFonts w:ascii="宋体" w:hAnsi="宋体" w:hint="eastAsia"/>
          <w:sz w:val="24"/>
        </w:rPr>
        <w:t>2、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8FDC994" w14:textId="77777777" w:rsidR="006A3019" w:rsidRDefault="0008226D">
      <w:pPr>
        <w:spacing w:line="360" w:lineRule="auto"/>
        <w:ind w:firstLineChars="200" w:firstLine="480"/>
        <w:rPr>
          <w:rFonts w:ascii="宋体" w:hAnsi="宋体"/>
          <w:sz w:val="24"/>
        </w:rPr>
      </w:pPr>
      <w:r>
        <w:rPr>
          <w:rFonts w:ascii="宋体" w:hAnsi="宋体" w:hint="eastAsia"/>
          <w:sz w:val="24"/>
        </w:rPr>
        <w:t>（十）实施侧袋机制期间的基金资产估值</w:t>
      </w:r>
    </w:p>
    <w:p w14:paraId="4B2B0A22" w14:textId="77777777" w:rsidR="006A3019" w:rsidRDefault="0008226D">
      <w:pPr>
        <w:spacing w:line="360" w:lineRule="auto"/>
        <w:ind w:firstLineChars="200" w:firstLine="480"/>
        <w:rPr>
          <w:rFonts w:ascii="宋体" w:hAnsi="宋体"/>
          <w:sz w:val="24"/>
        </w:rPr>
      </w:pPr>
      <w:r>
        <w:rPr>
          <w:rFonts w:ascii="宋体" w:hAnsi="宋体" w:hint="eastAsia"/>
          <w:sz w:val="24"/>
        </w:rPr>
        <w:t>本基金实施侧袋机制的，应根据本部分的约定对主袋账户资产进行估值并披露主袋账户的基金净值信息，暂停披露侧袋账户的基金份额净值。</w:t>
      </w:r>
    </w:p>
    <w:p w14:paraId="4D308C3F"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基金合同变更、终止与基金财产的清算</w:t>
      </w:r>
    </w:p>
    <w:p w14:paraId="5A813B2E" w14:textId="77777777" w:rsidR="006A3019" w:rsidRDefault="0008226D">
      <w:pPr>
        <w:spacing w:line="360" w:lineRule="auto"/>
        <w:ind w:firstLineChars="200" w:firstLine="480"/>
        <w:rPr>
          <w:rFonts w:ascii="宋体" w:hAnsi="宋体"/>
          <w:sz w:val="24"/>
        </w:rPr>
      </w:pPr>
      <w:r>
        <w:rPr>
          <w:rFonts w:ascii="宋体" w:hAnsi="宋体" w:hint="eastAsia"/>
          <w:sz w:val="24"/>
        </w:rPr>
        <w:t>（一）《基金合同》的变更</w:t>
      </w:r>
    </w:p>
    <w:p w14:paraId="2AC83BF0" w14:textId="77777777" w:rsidR="006A3019" w:rsidRDefault="0008226D">
      <w:pPr>
        <w:spacing w:line="360" w:lineRule="auto"/>
        <w:ind w:firstLineChars="200" w:firstLine="480"/>
        <w:rPr>
          <w:rFonts w:ascii="宋体" w:hAnsi="宋体"/>
          <w:sz w:val="24"/>
        </w:rPr>
      </w:pPr>
      <w:r>
        <w:rPr>
          <w:rFonts w:ascii="宋体" w:hAnsi="宋体" w:hint="eastAsia"/>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EB03310" w14:textId="77777777" w:rsidR="006A3019" w:rsidRDefault="0008226D">
      <w:pPr>
        <w:spacing w:line="360" w:lineRule="auto"/>
        <w:ind w:firstLineChars="200" w:firstLine="480"/>
        <w:rPr>
          <w:rFonts w:ascii="宋体" w:hAnsi="宋体"/>
          <w:sz w:val="24"/>
        </w:rPr>
      </w:pPr>
      <w:r>
        <w:rPr>
          <w:rFonts w:ascii="宋体" w:hAnsi="宋体" w:hint="eastAsia"/>
          <w:sz w:val="24"/>
        </w:rPr>
        <w:t xml:space="preserve"> 2、关于《基金合同》变更的基金份额持有人大会决议自生效后方可执行，自决议生效后两日内在规定媒介公告。</w:t>
      </w:r>
    </w:p>
    <w:p w14:paraId="28A3D497" w14:textId="77777777" w:rsidR="006A3019" w:rsidRDefault="0008226D">
      <w:pPr>
        <w:spacing w:line="360" w:lineRule="auto"/>
        <w:ind w:firstLineChars="200" w:firstLine="480"/>
        <w:rPr>
          <w:rFonts w:ascii="宋体" w:hAnsi="宋体"/>
          <w:sz w:val="24"/>
        </w:rPr>
      </w:pPr>
      <w:r>
        <w:rPr>
          <w:rFonts w:ascii="宋体" w:hAnsi="宋体" w:hint="eastAsia"/>
          <w:sz w:val="24"/>
        </w:rPr>
        <w:t>（二）《基金合同》的终止事由</w:t>
      </w:r>
    </w:p>
    <w:p w14:paraId="301F6E49" w14:textId="77777777" w:rsidR="006A3019" w:rsidRDefault="0008226D">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40D6C0A9" w14:textId="77777777" w:rsidR="006A3019" w:rsidRDefault="0008226D">
      <w:pPr>
        <w:spacing w:line="360" w:lineRule="auto"/>
        <w:ind w:firstLineChars="200" w:firstLine="480"/>
        <w:rPr>
          <w:rFonts w:ascii="宋体" w:hAnsi="宋体"/>
          <w:sz w:val="24"/>
        </w:rPr>
      </w:pPr>
      <w:r>
        <w:rPr>
          <w:rFonts w:ascii="宋体" w:hAnsi="宋体" w:hint="eastAsia"/>
          <w:sz w:val="24"/>
        </w:rPr>
        <w:t>1、基金份额持有人大会决定终止的；</w:t>
      </w:r>
    </w:p>
    <w:p w14:paraId="09A9DA94" w14:textId="77777777" w:rsidR="006A3019" w:rsidRDefault="0008226D">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w:t>
      </w:r>
      <w:r>
        <w:rPr>
          <w:rFonts w:ascii="宋体" w:hAnsi="宋体" w:hint="eastAsia"/>
          <w:sz w:val="24"/>
        </w:rPr>
        <w:lastRenderedPageBreak/>
        <w:t>基金托管人承接的；</w:t>
      </w:r>
    </w:p>
    <w:p w14:paraId="543328AC" w14:textId="77777777" w:rsidR="006A3019" w:rsidRDefault="0008226D">
      <w:pPr>
        <w:spacing w:line="360" w:lineRule="auto"/>
        <w:ind w:firstLineChars="200" w:firstLine="480"/>
        <w:rPr>
          <w:rFonts w:ascii="宋体" w:hAnsi="宋体"/>
          <w:sz w:val="24"/>
        </w:rPr>
      </w:pPr>
      <w:r>
        <w:rPr>
          <w:rFonts w:ascii="宋体" w:hAnsi="宋体" w:hint="eastAsia"/>
          <w:sz w:val="24"/>
        </w:rPr>
        <w:t>3、《基金合同》约定的其他情形；</w:t>
      </w:r>
    </w:p>
    <w:p w14:paraId="49AC1E35" w14:textId="77777777" w:rsidR="006A3019" w:rsidRDefault="0008226D">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6B0FBB48" w14:textId="77777777" w:rsidR="006A3019" w:rsidRDefault="0008226D">
      <w:pPr>
        <w:spacing w:line="360" w:lineRule="auto"/>
        <w:ind w:firstLineChars="200" w:firstLine="480"/>
        <w:rPr>
          <w:rFonts w:ascii="宋体" w:hAnsi="宋体"/>
          <w:sz w:val="24"/>
        </w:rPr>
      </w:pPr>
      <w:r>
        <w:rPr>
          <w:rFonts w:ascii="宋体" w:hAnsi="宋体" w:hint="eastAsia"/>
          <w:sz w:val="24"/>
        </w:rPr>
        <w:t>（三）基金财产的清算</w:t>
      </w:r>
    </w:p>
    <w:p w14:paraId="5590A5CD" w14:textId="77777777" w:rsidR="006A3019" w:rsidRDefault="0008226D">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29359200" w14:textId="77777777" w:rsidR="006A3019" w:rsidRDefault="0008226D">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072ECC64" w14:textId="77777777" w:rsidR="006A3019" w:rsidRDefault="0008226D">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2963C942" w14:textId="77777777" w:rsidR="006A3019" w:rsidRDefault="0008226D">
      <w:pPr>
        <w:spacing w:line="360" w:lineRule="auto"/>
        <w:ind w:firstLineChars="200" w:firstLine="480"/>
        <w:rPr>
          <w:rFonts w:ascii="宋体" w:hAnsi="宋体"/>
          <w:sz w:val="24"/>
        </w:rPr>
      </w:pPr>
      <w:r>
        <w:rPr>
          <w:rFonts w:ascii="宋体" w:hAnsi="宋体" w:hint="eastAsia"/>
          <w:sz w:val="24"/>
        </w:rPr>
        <w:t>4、基金财产清算程序：</w:t>
      </w:r>
    </w:p>
    <w:p w14:paraId="742CB3E7" w14:textId="77777777" w:rsidR="006A3019" w:rsidRDefault="0008226D">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71FE9755" w14:textId="77777777" w:rsidR="006A3019" w:rsidRDefault="0008226D">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4F007FCE" w14:textId="77777777" w:rsidR="006A3019" w:rsidRDefault="0008226D">
      <w:pPr>
        <w:spacing w:line="360" w:lineRule="auto"/>
        <w:ind w:firstLineChars="200" w:firstLine="480"/>
        <w:rPr>
          <w:rFonts w:ascii="宋体" w:hAnsi="宋体"/>
          <w:sz w:val="24"/>
        </w:rPr>
      </w:pPr>
      <w:r>
        <w:rPr>
          <w:rFonts w:ascii="宋体" w:hAnsi="宋体" w:hint="eastAsia"/>
          <w:sz w:val="24"/>
        </w:rPr>
        <w:t>（3）对基金财产进行估值和变现；</w:t>
      </w:r>
    </w:p>
    <w:p w14:paraId="6133D947" w14:textId="77777777" w:rsidR="006A3019" w:rsidRDefault="0008226D">
      <w:pPr>
        <w:spacing w:line="360" w:lineRule="auto"/>
        <w:ind w:firstLineChars="200" w:firstLine="480"/>
        <w:rPr>
          <w:rFonts w:ascii="宋体" w:hAnsi="宋体"/>
          <w:sz w:val="24"/>
        </w:rPr>
      </w:pPr>
      <w:r>
        <w:rPr>
          <w:rFonts w:ascii="宋体" w:hAnsi="宋体" w:hint="eastAsia"/>
          <w:sz w:val="24"/>
        </w:rPr>
        <w:t>（4）制作清算报告；</w:t>
      </w:r>
    </w:p>
    <w:p w14:paraId="1D2351A9" w14:textId="77777777" w:rsidR="006A3019" w:rsidRDefault="0008226D">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6F008434" w14:textId="77777777" w:rsidR="006A3019" w:rsidRDefault="0008226D">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01DCA77F" w14:textId="77777777" w:rsidR="006A3019" w:rsidRDefault="0008226D">
      <w:pPr>
        <w:spacing w:line="360" w:lineRule="auto"/>
        <w:ind w:firstLineChars="200" w:firstLine="480"/>
        <w:rPr>
          <w:rFonts w:ascii="宋体" w:hAnsi="宋体"/>
          <w:sz w:val="24"/>
        </w:rPr>
      </w:pPr>
      <w:r>
        <w:rPr>
          <w:rFonts w:ascii="宋体" w:hAnsi="宋体" w:hint="eastAsia"/>
          <w:sz w:val="24"/>
        </w:rPr>
        <w:t>（7）对基金剩余财产进行分配。</w:t>
      </w:r>
    </w:p>
    <w:p w14:paraId="09125622" w14:textId="77777777" w:rsidR="006A3019" w:rsidRDefault="0008226D">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5、基金财产清算的期限为6个月，但因本基金所持证券的流动性受到限制而不能及时变现的，清算期限相应顺延。</w:t>
      </w:r>
    </w:p>
    <w:p w14:paraId="1F7F032A" w14:textId="77777777" w:rsidR="006A3019" w:rsidRDefault="0008226D">
      <w:pPr>
        <w:spacing w:line="360" w:lineRule="auto"/>
        <w:ind w:firstLineChars="200" w:firstLine="480"/>
        <w:rPr>
          <w:rFonts w:ascii="宋体" w:hAnsi="宋体"/>
          <w:sz w:val="24"/>
        </w:rPr>
      </w:pPr>
      <w:r>
        <w:rPr>
          <w:rFonts w:ascii="宋体" w:hAnsi="宋体" w:hint="eastAsia"/>
          <w:sz w:val="24"/>
        </w:rPr>
        <w:t>（四）清算费用</w:t>
      </w:r>
    </w:p>
    <w:p w14:paraId="66A91E30" w14:textId="77777777" w:rsidR="006A3019" w:rsidRDefault="0008226D">
      <w:pPr>
        <w:spacing w:line="36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清算费用是指基金财产清算小组在进行基金清算过程中发生的所有合理费用，清算费用由基金财产清算小组优先从基金财产中支付。</w:t>
      </w:r>
    </w:p>
    <w:p w14:paraId="00F81462" w14:textId="77777777" w:rsidR="006A3019" w:rsidRDefault="0008226D">
      <w:pPr>
        <w:spacing w:line="360" w:lineRule="auto"/>
        <w:ind w:firstLineChars="200" w:firstLine="480"/>
        <w:rPr>
          <w:rFonts w:ascii="宋体" w:hAnsi="宋体"/>
          <w:sz w:val="24"/>
        </w:rPr>
      </w:pPr>
      <w:r>
        <w:rPr>
          <w:rFonts w:ascii="宋体" w:hAnsi="宋体" w:hint="eastAsia"/>
          <w:sz w:val="24"/>
        </w:rPr>
        <w:t>（五）基金财产清算剩余资产的分配</w:t>
      </w:r>
    </w:p>
    <w:p w14:paraId="4832B5D7" w14:textId="77777777" w:rsidR="006A3019" w:rsidRDefault="0008226D">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w:t>
      </w:r>
      <w:r>
        <w:rPr>
          <w:rFonts w:ascii="宋体" w:hAnsi="宋体" w:hint="eastAsia"/>
          <w:sz w:val="24"/>
        </w:rPr>
        <w:lastRenderedPageBreak/>
        <w:t>份额比例进行分配。</w:t>
      </w:r>
    </w:p>
    <w:p w14:paraId="5C76C276" w14:textId="77777777" w:rsidR="006A3019" w:rsidRDefault="0008226D">
      <w:pPr>
        <w:spacing w:line="360" w:lineRule="auto"/>
        <w:ind w:firstLineChars="200" w:firstLine="480"/>
        <w:rPr>
          <w:rFonts w:ascii="宋体" w:hAnsi="宋体"/>
          <w:sz w:val="24"/>
        </w:rPr>
      </w:pPr>
      <w:r>
        <w:rPr>
          <w:rFonts w:ascii="宋体" w:hAnsi="宋体" w:hint="eastAsia"/>
          <w:sz w:val="24"/>
        </w:rPr>
        <w:t>（六）基金财产清算的公告</w:t>
      </w:r>
    </w:p>
    <w:p w14:paraId="530F0780" w14:textId="77777777" w:rsidR="006A3019" w:rsidRDefault="0008226D">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w:t>
      </w:r>
      <w:r>
        <w:rPr>
          <w:rFonts w:hint="eastAsia"/>
          <w:bCs/>
          <w:sz w:val="24"/>
        </w:rPr>
        <w:t>符合《中华人民共和国证券法》规定的</w:t>
      </w:r>
      <w:r>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p>
    <w:p w14:paraId="029FA327" w14:textId="77777777" w:rsidR="006A3019" w:rsidRDefault="0008226D">
      <w:pPr>
        <w:spacing w:line="360" w:lineRule="auto"/>
        <w:ind w:firstLineChars="200" w:firstLine="480"/>
        <w:rPr>
          <w:rFonts w:ascii="宋体" w:hAnsi="宋体"/>
          <w:sz w:val="24"/>
        </w:rPr>
      </w:pPr>
      <w:r>
        <w:rPr>
          <w:rFonts w:ascii="宋体" w:hAnsi="宋体" w:hint="eastAsia"/>
          <w:sz w:val="24"/>
        </w:rPr>
        <w:t>（七）基金财产清算账册及文件的保存</w:t>
      </w:r>
    </w:p>
    <w:p w14:paraId="4142C6FD" w14:textId="77777777" w:rsidR="006A3019" w:rsidRDefault="0008226D">
      <w:pPr>
        <w:spacing w:line="360" w:lineRule="auto"/>
        <w:ind w:firstLineChars="200" w:firstLine="480"/>
        <w:rPr>
          <w:rFonts w:ascii="宋体" w:hAnsi="宋体"/>
          <w:sz w:val="24"/>
        </w:rPr>
      </w:pPr>
      <w:r>
        <w:rPr>
          <w:bCs/>
          <w:sz w:val="24"/>
        </w:rPr>
        <w:t>基金财产清算账册及有关文件由基金托管人保存</w:t>
      </w:r>
      <w:r>
        <w:rPr>
          <w:rFonts w:hint="eastAsia"/>
          <w:bCs/>
          <w:sz w:val="24"/>
        </w:rPr>
        <w:t>20</w:t>
      </w:r>
      <w:r>
        <w:rPr>
          <w:bCs/>
          <w:sz w:val="24"/>
        </w:rPr>
        <w:t>年以上</w:t>
      </w:r>
      <w:r>
        <w:rPr>
          <w:rFonts w:hint="eastAsia"/>
          <w:bCs/>
          <w:sz w:val="24"/>
        </w:rPr>
        <w:t>，法律法规另有规定的从其规定</w:t>
      </w:r>
      <w:r>
        <w:rPr>
          <w:bCs/>
          <w:sz w:val="24"/>
        </w:rPr>
        <w:t>。</w:t>
      </w:r>
    </w:p>
    <w:p w14:paraId="39D8BE1E"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争议的处理和适用的法律</w:t>
      </w:r>
    </w:p>
    <w:p w14:paraId="4B024616" w14:textId="77777777" w:rsidR="006A3019" w:rsidRDefault="0008226D">
      <w:pPr>
        <w:adjustRightInd w:val="0"/>
        <w:snapToGrid w:val="0"/>
        <w:spacing w:line="360" w:lineRule="auto"/>
        <w:ind w:firstLineChars="200" w:firstLine="480"/>
        <w:rPr>
          <w:bCs/>
          <w:sz w:val="24"/>
        </w:rPr>
      </w:pPr>
      <w:r>
        <w:rPr>
          <w:rFonts w:ascii="宋体" w:hAnsi="宋体" w:hint="eastAsia"/>
          <w:sz w:val="24"/>
        </w:rPr>
        <w:t>各方当事人同意，</w:t>
      </w:r>
      <w:r>
        <w:rPr>
          <w:bCs/>
          <w:sz w:val="24"/>
        </w:rPr>
        <w:t>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314794E2" w14:textId="77777777" w:rsidR="006A3019" w:rsidRDefault="0008226D">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227623E" w14:textId="77777777" w:rsidR="006A3019" w:rsidRDefault="0008226D">
      <w:pPr>
        <w:spacing w:line="360" w:lineRule="auto"/>
        <w:ind w:firstLineChars="200" w:firstLine="480"/>
        <w:rPr>
          <w:rFonts w:ascii="宋体" w:hAnsi="宋体"/>
          <w:sz w:val="24"/>
        </w:rPr>
      </w:pPr>
      <w:r>
        <w:rPr>
          <w:bCs/>
          <w:sz w:val="24"/>
        </w:rPr>
        <w:t>《基金合同》受中国法律</w:t>
      </w:r>
      <w:r>
        <w:rPr>
          <w:rFonts w:hint="eastAsia"/>
          <w:bCs/>
          <w:sz w:val="24"/>
        </w:rPr>
        <w:t>（不含港澳台地区法律）</w:t>
      </w:r>
      <w:r>
        <w:rPr>
          <w:bCs/>
          <w:sz w:val="24"/>
        </w:rPr>
        <w:t>管辖。</w:t>
      </w:r>
    </w:p>
    <w:p w14:paraId="5BF0AA94" w14:textId="77777777" w:rsidR="006A3019" w:rsidRDefault="0008226D">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基金合同存放地和投资者取得基金合同的方式</w:t>
      </w:r>
    </w:p>
    <w:p w14:paraId="08D5186F" w14:textId="33786789" w:rsidR="006A3019" w:rsidRPr="006728BF" w:rsidRDefault="0008226D" w:rsidP="006728BF">
      <w:pPr>
        <w:adjustRightInd w:val="0"/>
        <w:snapToGrid w:val="0"/>
        <w:spacing w:line="360" w:lineRule="auto"/>
        <w:ind w:firstLineChars="200" w:firstLine="480"/>
        <w:rPr>
          <w:bCs/>
          <w:sz w:val="24"/>
        </w:rPr>
      </w:pPr>
      <w:r w:rsidRPr="006728BF">
        <w:rPr>
          <w:rFonts w:hint="eastAsia"/>
          <w:bCs/>
          <w:sz w:val="24"/>
        </w:rPr>
        <w:t>《基金合同》可印制成册，供投资者在基金管理人、基金托管人、销售机构的办公场所和营业场所查阅。</w:t>
      </w:r>
      <w:bookmarkEnd w:id="42"/>
      <w:bookmarkEnd w:id="489"/>
    </w:p>
    <w:sectPr w:rsidR="006A3019" w:rsidRPr="006728B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AD6F2" w14:textId="77777777" w:rsidR="00B9733A" w:rsidRDefault="00B9733A">
      <w:r>
        <w:separator/>
      </w:r>
    </w:p>
  </w:endnote>
  <w:endnote w:type="continuationSeparator" w:id="0">
    <w:p w14:paraId="79F36179" w14:textId="77777777" w:rsidR="00B9733A" w:rsidRDefault="00B9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30A81" w14:textId="77777777" w:rsidR="006A3019" w:rsidRDefault="0008226D">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4318D7">
      <w:rPr>
        <w:rStyle w:val="af"/>
        <w:noProof/>
      </w:rPr>
      <w:t>107</w:t>
    </w:r>
    <w:r>
      <w:rPr>
        <w:rFonts w:hint="eastAsia"/>
      </w:rPr>
      <w:fldChar w:fldCharType="end"/>
    </w:r>
  </w:p>
  <w:p w14:paraId="25F6BF3F" w14:textId="77777777" w:rsidR="006A3019" w:rsidRDefault="006A301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B349" w14:textId="77777777" w:rsidR="006A3019" w:rsidRDefault="006A3019">
    <w:pPr>
      <w:pStyle w:val="a9"/>
    </w:pPr>
  </w:p>
  <w:p w14:paraId="5AB9F16D" w14:textId="77777777" w:rsidR="006A3019" w:rsidRDefault="006A3019">
    <w:pPr>
      <w:pStyle w:val="a9"/>
    </w:pPr>
  </w:p>
  <w:p w14:paraId="2A6FD0D2" w14:textId="77777777" w:rsidR="006A3019" w:rsidRDefault="006A30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5AC86" w14:textId="77777777" w:rsidR="00B9733A" w:rsidRDefault="00B9733A">
      <w:r>
        <w:separator/>
      </w:r>
    </w:p>
  </w:footnote>
  <w:footnote w:type="continuationSeparator" w:id="0">
    <w:p w14:paraId="09C3D734" w14:textId="77777777" w:rsidR="00B9733A" w:rsidRDefault="00B97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B313" w14:textId="77777777" w:rsidR="006A3019" w:rsidRDefault="0008226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2991" w14:textId="4A2279E2" w:rsidR="006A3019" w:rsidRDefault="0008226D">
    <w:pPr>
      <w:pStyle w:val="aa"/>
      <w:pBdr>
        <w:bottom w:val="thickThinLargeGap" w:sz="24" w:space="10" w:color="auto"/>
      </w:pBdr>
      <w:tabs>
        <w:tab w:val="right" w:pos="8280"/>
      </w:tabs>
      <w:wordWrap w:val="0"/>
      <w:adjustRightInd w:val="0"/>
      <w:jc w:val="both"/>
    </w:pPr>
    <w:r>
      <w:rPr>
        <w:rFonts w:hint="eastAsia"/>
      </w:rPr>
      <w:t>信达澳银新能源精选混合型证券投资基金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C3338CF"/>
    <w:multiLevelType w:val="multilevel"/>
    <w:tmpl w:val="0C3338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455689"/>
    <w:multiLevelType w:val="multilevel"/>
    <w:tmpl w:val="0C455689"/>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CF66059"/>
    <w:multiLevelType w:val="multilevel"/>
    <w:tmpl w:val="0CF6605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D4A2AFA"/>
    <w:multiLevelType w:val="multilevel"/>
    <w:tmpl w:val="2D4A2A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6C67A69"/>
    <w:multiLevelType w:val="multilevel"/>
    <w:tmpl w:val="36C67A69"/>
    <w:lvl w:ilvl="0">
      <w:start w:val="1"/>
      <w:numFmt w:val="chineseCountingThousand"/>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DDC2A97"/>
    <w:multiLevelType w:val="multilevel"/>
    <w:tmpl w:val="4DDC2A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BD27EBD"/>
    <w:multiLevelType w:val="singleLevel"/>
    <w:tmpl w:val="5BD27EBD"/>
    <w:lvl w:ilvl="0">
      <w:start w:val="3"/>
      <w:numFmt w:val="chineseCounting"/>
      <w:suff w:val="nothing"/>
      <w:lvlText w:val="%1、"/>
      <w:lvlJc w:val="left"/>
    </w:lvl>
  </w:abstractNum>
  <w:abstractNum w:abstractNumId="9" w15:restartNumberingAfterBreak="0">
    <w:nsid w:val="68A30D47"/>
    <w:multiLevelType w:val="multilevel"/>
    <w:tmpl w:val="68A30D47"/>
    <w:lvl w:ilvl="0">
      <w:start w:val="2"/>
      <w:numFmt w:val="decimal"/>
      <w:suff w:val="spac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CA07CC0"/>
    <w:multiLevelType w:val="multilevel"/>
    <w:tmpl w:val="6CA07CC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18124EB"/>
    <w:multiLevelType w:val="multilevel"/>
    <w:tmpl w:val="718124EB"/>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8"/>
  </w:num>
  <w:num w:numId="4">
    <w:abstractNumId w:val="6"/>
  </w:num>
  <w:num w:numId="5">
    <w:abstractNumId w:val="11"/>
  </w:num>
  <w:num w:numId="6">
    <w:abstractNumId w:val="4"/>
  </w:num>
  <w:num w:numId="7">
    <w:abstractNumId w:val="3"/>
  </w:num>
  <w:num w:numId="8">
    <w:abstractNumId w:val="7"/>
  </w:num>
  <w:num w:numId="9">
    <w:abstractNumId w:val="9"/>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25"/>
    <w:rsid w:val="00000D07"/>
    <w:rsid w:val="0000201B"/>
    <w:rsid w:val="00002E80"/>
    <w:rsid w:val="000047F9"/>
    <w:rsid w:val="00005C8F"/>
    <w:rsid w:val="000126AB"/>
    <w:rsid w:val="00012C86"/>
    <w:rsid w:val="0001704A"/>
    <w:rsid w:val="00020FE0"/>
    <w:rsid w:val="0002128C"/>
    <w:rsid w:val="00022A15"/>
    <w:rsid w:val="00023745"/>
    <w:rsid w:val="00027584"/>
    <w:rsid w:val="000312E6"/>
    <w:rsid w:val="00032124"/>
    <w:rsid w:val="00035558"/>
    <w:rsid w:val="000361D8"/>
    <w:rsid w:val="0004130B"/>
    <w:rsid w:val="0004295C"/>
    <w:rsid w:val="00044BAF"/>
    <w:rsid w:val="00044EC3"/>
    <w:rsid w:val="00045CD0"/>
    <w:rsid w:val="000468F5"/>
    <w:rsid w:val="0005014B"/>
    <w:rsid w:val="00050795"/>
    <w:rsid w:val="00054651"/>
    <w:rsid w:val="000550BE"/>
    <w:rsid w:val="000557BD"/>
    <w:rsid w:val="000563C1"/>
    <w:rsid w:val="0005768F"/>
    <w:rsid w:val="00057F03"/>
    <w:rsid w:val="00061DD1"/>
    <w:rsid w:val="00063265"/>
    <w:rsid w:val="00063A0A"/>
    <w:rsid w:val="00077D60"/>
    <w:rsid w:val="000808A3"/>
    <w:rsid w:val="00080E5C"/>
    <w:rsid w:val="00081697"/>
    <w:rsid w:val="0008226D"/>
    <w:rsid w:val="0008261C"/>
    <w:rsid w:val="00091D88"/>
    <w:rsid w:val="00093938"/>
    <w:rsid w:val="00093C28"/>
    <w:rsid w:val="000950E9"/>
    <w:rsid w:val="00095B23"/>
    <w:rsid w:val="00095BF2"/>
    <w:rsid w:val="00097639"/>
    <w:rsid w:val="00097679"/>
    <w:rsid w:val="000A14A0"/>
    <w:rsid w:val="000A3B1E"/>
    <w:rsid w:val="000A3FDB"/>
    <w:rsid w:val="000A4B79"/>
    <w:rsid w:val="000A5C9A"/>
    <w:rsid w:val="000B1F2D"/>
    <w:rsid w:val="000B602B"/>
    <w:rsid w:val="000B6BB6"/>
    <w:rsid w:val="000B7B93"/>
    <w:rsid w:val="000C57C0"/>
    <w:rsid w:val="000C6535"/>
    <w:rsid w:val="000D3257"/>
    <w:rsid w:val="000D4C8B"/>
    <w:rsid w:val="000E053A"/>
    <w:rsid w:val="000E354D"/>
    <w:rsid w:val="000E4CE8"/>
    <w:rsid w:val="000E5C65"/>
    <w:rsid w:val="000E6F20"/>
    <w:rsid w:val="000F214C"/>
    <w:rsid w:val="000F4155"/>
    <w:rsid w:val="000F437E"/>
    <w:rsid w:val="000F5AEA"/>
    <w:rsid w:val="00100845"/>
    <w:rsid w:val="0010136F"/>
    <w:rsid w:val="00103764"/>
    <w:rsid w:val="0010424E"/>
    <w:rsid w:val="00105BDC"/>
    <w:rsid w:val="00107071"/>
    <w:rsid w:val="001104B5"/>
    <w:rsid w:val="00113097"/>
    <w:rsid w:val="00117C18"/>
    <w:rsid w:val="00121628"/>
    <w:rsid w:val="00123D31"/>
    <w:rsid w:val="00126F0A"/>
    <w:rsid w:val="00133FE8"/>
    <w:rsid w:val="00134E6C"/>
    <w:rsid w:val="00135D36"/>
    <w:rsid w:val="00137C03"/>
    <w:rsid w:val="00140966"/>
    <w:rsid w:val="00140B94"/>
    <w:rsid w:val="00140FF7"/>
    <w:rsid w:val="00144A0E"/>
    <w:rsid w:val="0014765F"/>
    <w:rsid w:val="001503F6"/>
    <w:rsid w:val="00150AE2"/>
    <w:rsid w:val="001533F1"/>
    <w:rsid w:val="00155698"/>
    <w:rsid w:val="0015602A"/>
    <w:rsid w:val="001603C1"/>
    <w:rsid w:val="00162B98"/>
    <w:rsid w:val="001670F2"/>
    <w:rsid w:val="00167A47"/>
    <w:rsid w:val="00172A27"/>
    <w:rsid w:val="001746F7"/>
    <w:rsid w:val="00174EF2"/>
    <w:rsid w:val="00175EAA"/>
    <w:rsid w:val="001811CE"/>
    <w:rsid w:val="00181632"/>
    <w:rsid w:val="001820B1"/>
    <w:rsid w:val="001835FE"/>
    <w:rsid w:val="0018615D"/>
    <w:rsid w:val="001872D3"/>
    <w:rsid w:val="00192975"/>
    <w:rsid w:val="00195908"/>
    <w:rsid w:val="001959D7"/>
    <w:rsid w:val="00195CB4"/>
    <w:rsid w:val="00195ECC"/>
    <w:rsid w:val="001A1413"/>
    <w:rsid w:val="001A152B"/>
    <w:rsid w:val="001A5B74"/>
    <w:rsid w:val="001A7665"/>
    <w:rsid w:val="001B169D"/>
    <w:rsid w:val="001B381D"/>
    <w:rsid w:val="001B505D"/>
    <w:rsid w:val="001B7ED9"/>
    <w:rsid w:val="001C2D47"/>
    <w:rsid w:val="001C2DFA"/>
    <w:rsid w:val="001C585B"/>
    <w:rsid w:val="001C6FDC"/>
    <w:rsid w:val="001D7A29"/>
    <w:rsid w:val="001E4290"/>
    <w:rsid w:val="001E49A3"/>
    <w:rsid w:val="001F1796"/>
    <w:rsid w:val="001F281B"/>
    <w:rsid w:val="001F3CB1"/>
    <w:rsid w:val="001F6D60"/>
    <w:rsid w:val="001F7211"/>
    <w:rsid w:val="002001F3"/>
    <w:rsid w:val="00204064"/>
    <w:rsid w:val="002062F6"/>
    <w:rsid w:val="0021200F"/>
    <w:rsid w:val="0021308C"/>
    <w:rsid w:val="00213211"/>
    <w:rsid w:val="00220091"/>
    <w:rsid w:val="002206CB"/>
    <w:rsid w:val="00221DFD"/>
    <w:rsid w:val="00222496"/>
    <w:rsid w:val="0022488D"/>
    <w:rsid w:val="002343D5"/>
    <w:rsid w:val="002363A2"/>
    <w:rsid w:val="00237AFC"/>
    <w:rsid w:val="00237D2A"/>
    <w:rsid w:val="002401F9"/>
    <w:rsid w:val="00240DC4"/>
    <w:rsid w:val="00241CA0"/>
    <w:rsid w:val="00251C2A"/>
    <w:rsid w:val="00253889"/>
    <w:rsid w:val="00262E5E"/>
    <w:rsid w:val="0026516B"/>
    <w:rsid w:val="0027062F"/>
    <w:rsid w:val="002708D2"/>
    <w:rsid w:val="00273349"/>
    <w:rsid w:val="00277F6A"/>
    <w:rsid w:val="00283445"/>
    <w:rsid w:val="0028469E"/>
    <w:rsid w:val="0028489D"/>
    <w:rsid w:val="002869EE"/>
    <w:rsid w:val="00286C17"/>
    <w:rsid w:val="00286DE0"/>
    <w:rsid w:val="002871B6"/>
    <w:rsid w:val="002875ED"/>
    <w:rsid w:val="00287DD1"/>
    <w:rsid w:val="00290B27"/>
    <w:rsid w:val="0029151A"/>
    <w:rsid w:val="0029352D"/>
    <w:rsid w:val="002954F8"/>
    <w:rsid w:val="002957B3"/>
    <w:rsid w:val="00297955"/>
    <w:rsid w:val="00297E21"/>
    <w:rsid w:val="002A22F1"/>
    <w:rsid w:val="002A282E"/>
    <w:rsid w:val="002A7B88"/>
    <w:rsid w:val="002B1B75"/>
    <w:rsid w:val="002B4389"/>
    <w:rsid w:val="002B5F42"/>
    <w:rsid w:val="002C030E"/>
    <w:rsid w:val="002D0D71"/>
    <w:rsid w:val="002D1825"/>
    <w:rsid w:val="002D2918"/>
    <w:rsid w:val="002D37E1"/>
    <w:rsid w:val="002D5847"/>
    <w:rsid w:val="002D7B47"/>
    <w:rsid w:val="002E1277"/>
    <w:rsid w:val="002E1E2E"/>
    <w:rsid w:val="002E3491"/>
    <w:rsid w:val="002E72E4"/>
    <w:rsid w:val="002F10A6"/>
    <w:rsid w:val="002F158E"/>
    <w:rsid w:val="00306BA2"/>
    <w:rsid w:val="00306BD3"/>
    <w:rsid w:val="0031190F"/>
    <w:rsid w:val="00314758"/>
    <w:rsid w:val="00314D12"/>
    <w:rsid w:val="003161F5"/>
    <w:rsid w:val="00325BCB"/>
    <w:rsid w:val="00326D33"/>
    <w:rsid w:val="00326D7A"/>
    <w:rsid w:val="00332C5F"/>
    <w:rsid w:val="00340E19"/>
    <w:rsid w:val="00341091"/>
    <w:rsid w:val="003441C8"/>
    <w:rsid w:val="00345E0D"/>
    <w:rsid w:val="00347A04"/>
    <w:rsid w:val="00347F41"/>
    <w:rsid w:val="0035015E"/>
    <w:rsid w:val="0035108E"/>
    <w:rsid w:val="00354484"/>
    <w:rsid w:val="00361864"/>
    <w:rsid w:val="003630B0"/>
    <w:rsid w:val="00364D70"/>
    <w:rsid w:val="003668EF"/>
    <w:rsid w:val="00376D29"/>
    <w:rsid w:val="003811CB"/>
    <w:rsid w:val="003874C6"/>
    <w:rsid w:val="00387991"/>
    <w:rsid w:val="00387992"/>
    <w:rsid w:val="0039092F"/>
    <w:rsid w:val="00391290"/>
    <w:rsid w:val="00391432"/>
    <w:rsid w:val="003A15B2"/>
    <w:rsid w:val="003A29D2"/>
    <w:rsid w:val="003B31EC"/>
    <w:rsid w:val="003B5329"/>
    <w:rsid w:val="003B5602"/>
    <w:rsid w:val="003C33F4"/>
    <w:rsid w:val="003C400D"/>
    <w:rsid w:val="003C447D"/>
    <w:rsid w:val="003C46B8"/>
    <w:rsid w:val="003D6AAB"/>
    <w:rsid w:val="003E627D"/>
    <w:rsid w:val="003E6C9C"/>
    <w:rsid w:val="003F394E"/>
    <w:rsid w:val="003F55B9"/>
    <w:rsid w:val="003F7CB0"/>
    <w:rsid w:val="004009EB"/>
    <w:rsid w:val="00403F6C"/>
    <w:rsid w:val="0040466F"/>
    <w:rsid w:val="00405D48"/>
    <w:rsid w:val="00411AD4"/>
    <w:rsid w:val="00413EE8"/>
    <w:rsid w:val="00413F66"/>
    <w:rsid w:val="004206DF"/>
    <w:rsid w:val="0042154A"/>
    <w:rsid w:val="004231BA"/>
    <w:rsid w:val="0042605F"/>
    <w:rsid w:val="0042644D"/>
    <w:rsid w:val="004318D7"/>
    <w:rsid w:val="00435BC1"/>
    <w:rsid w:val="00435CF8"/>
    <w:rsid w:val="00436A33"/>
    <w:rsid w:val="00445F32"/>
    <w:rsid w:val="00446874"/>
    <w:rsid w:val="00451138"/>
    <w:rsid w:val="0045710D"/>
    <w:rsid w:val="00462EC6"/>
    <w:rsid w:val="004703A5"/>
    <w:rsid w:val="00473423"/>
    <w:rsid w:val="00474888"/>
    <w:rsid w:val="00475A52"/>
    <w:rsid w:val="00476B7C"/>
    <w:rsid w:val="00480DFF"/>
    <w:rsid w:val="00481CFE"/>
    <w:rsid w:val="004825DF"/>
    <w:rsid w:val="00484E21"/>
    <w:rsid w:val="00485493"/>
    <w:rsid w:val="00485546"/>
    <w:rsid w:val="00485A32"/>
    <w:rsid w:val="004871A8"/>
    <w:rsid w:val="00487879"/>
    <w:rsid w:val="0049152E"/>
    <w:rsid w:val="004944D1"/>
    <w:rsid w:val="00497607"/>
    <w:rsid w:val="004A1265"/>
    <w:rsid w:val="004A317A"/>
    <w:rsid w:val="004A5A33"/>
    <w:rsid w:val="004A6D3A"/>
    <w:rsid w:val="004B17BB"/>
    <w:rsid w:val="004B383C"/>
    <w:rsid w:val="004B5DAA"/>
    <w:rsid w:val="004B68DC"/>
    <w:rsid w:val="004B761D"/>
    <w:rsid w:val="004C2683"/>
    <w:rsid w:val="004C2A44"/>
    <w:rsid w:val="004C5913"/>
    <w:rsid w:val="004C6ECB"/>
    <w:rsid w:val="004D07DE"/>
    <w:rsid w:val="004D0BE7"/>
    <w:rsid w:val="004D11BE"/>
    <w:rsid w:val="004D1489"/>
    <w:rsid w:val="004D23B9"/>
    <w:rsid w:val="004D364C"/>
    <w:rsid w:val="004D4898"/>
    <w:rsid w:val="004D7481"/>
    <w:rsid w:val="004E3E91"/>
    <w:rsid w:val="004E438B"/>
    <w:rsid w:val="004E4BF8"/>
    <w:rsid w:val="004E61D7"/>
    <w:rsid w:val="004E7BC0"/>
    <w:rsid w:val="004F134E"/>
    <w:rsid w:val="004F1F8F"/>
    <w:rsid w:val="004F34F4"/>
    <w:rsid w:val="004F4449"/>
    <w:rsid w:val="0050052F"/>
    <w:rsid w:val="005044B0"/>
    <w:rsid w:val="00510215"/>
    <w:rsid w:val="00510C23"/>
    <w:rsid w:val="0051135C"/>
    <w:rsid w:val="00512D9E"/>
    <w:rsid w:val="00514BD5"/>
    <w:rsid w:val="0051695C"/>
    <w:rsid w:val="00525871"/>
    <w:rsid w:val="00531BA0"/>
    <w:rsid w:val="005323DD"/>
    <w:rsid w:val="00532986"/>
    <w:rsid w:val="005337BF"/>
    <w:rsid w:val="0054235D"/>
    <w:rsid w:val="00546E6C"/>
    <w:rsid w:val="00553F12"/>
    <w:rsid w:val="005577F7"/>
    <w:rsid w:val="00561AA1"/>
    <w:rsid w:val="00565DB6"/>
    <w:rsid w:val="00570916"/>
    <w:rsid w:val="00573129"/>
    <w:rsid w:val="005732AD"/>
    <w:rsid w:val="005737E3"/>
    <w:rsid w:val="00573A7E"/>
    <w:rsid w:val="005761E0"/>
    <w:rsid w:val="0057689F"/>
    <w:rsid w:val="00577FB4"/>
    <w:rsid w:val="00584C45"/>
    <w:rsid w:val="00592A9E"/>
    <w:rsid w:val="00592FB4"/>
    <w:rsid w:val="00593934"/>
    <w:rsid w:val="00596F78"/>
    <w:rsid w:val="00597B62"/>
    <w:rsid w:val="005A0896"/>
    <w:rsid w:val="005A6B08"/>
    <w:rsid w:val="005A72A7"/>
    <w:rsid w:val="005A7C7E"/>
    <w:rsid w:val="005B04F5"/>
    <w:rsid w:val="005B1AD6"/>
    <w:rsid w:val="005B4605"/>
    <w:rsid w:val="005B4B46"/>
    <w:rsid w:val="005B6757"/>
    <w:rsid w:val="005C2083"/>
    <w:rsid w:val="005C353B"/>
    <w:rsid w:val="005C5FE4"/>
    <w:rsid w:val="005D1D2A"/>
    <w:rsid w:val="005D52A3"/>
    <w:rsid w:val="005D740D"/>
    <w:rsid w:val="005D7938"/>
    <w:rsid w:val="005E3CCD"/>
    <w:rsid w:val="005F6820"/>
    <w:rsid w:val="00603221"/>
    <w:rsid w:val="00603EC3"/>
    <w:rsid w:val="0060494B"/>
    <w:rsid w:val="00604E59"/>
    <w:rsid w:val="00607996"/>
    <w:rsid w:val="006101D0"/>
    <w:rsid w:val="0061552E"/>
    <w:rsid w:val="006237D4"/>
    <w:rsid w:val="00626C70"/>
    <w:rsid w:val="0062730C"/>
    <w:rsid w:val="00627EE4"/>
    <w:rsid w:val="00630CFB"/>
    <w:rsid w:val="00631D77"/>
    <w:rsid w:val="00632608"/>
    <w:rsid w:val="00635174"/>
    <w:rsid w:val="00635A0F"/>
    <w:rsid w:val="00637EA1"/>
    <w:rsid w:val="00640CBB"/>
    <w:rsid w:val="00641062"/>
    <w:rsid w:val="0064363D"/>
    <w:rsid w:val="006502DB"/>
    <w:rsid w:val="0065270B"/>
    <w:rsid w:val="0065373E"/>
    <w:rsid w:val="0066136B"/>
    <w:rsid w:val="00663728"/>
    <w:rsid w:val="00664B86"/>
    <w:rsid w:val="00666A8E"/>
    <w:rsid w:val="00667982"/>
    <w:rsid w:val="00670145"/>
    <w:rsid w:val="00670708"/>
    <w:rsid w:val="0067209F"/>
    <w:rsid w:val="006727AF"/>
    <w:rsid w:val="006728A9"/>
    <w:rsid w:val="006728BF"/>
    <w:rsid w:val="00675AA7"/>
    <w:rsid w:val="00677009"/>
    <w:rsid w:val="00677E28"/>
    <w:rsid w:val="00681BB1"/>
    <w:rsid w:val="006865E8"/>
    <w:rsid w:val="00691202"/>
    <w:rsid w:val="00691567"/>
    <w:rsid w:val="006A3019"/>
    <w:rsid w:val="006A3DB1"/>
    <w:rsid w:val="006A3E87"/>
    <w:rsid w:val="006B0A0B"/>
    <w:rsid w:val="006B1507"/>
    <w:rsid w:val="006B227F"/>
    <w:rsid w:val="006B44DC"/>
    <w:rsid w:val="006B44FD"/>
    <w:rsid w:val="006B49AC"/>
    <w:rsid w:val="006B4C76"/>
    <w:rsid w:val="006B7088"/>
    <w:rsid w:val="006C27AD"/>
    <w:rsid w:val="006C4158"/>
    <w:rsid w:val="006C4442"/>
    <w:rsid w:val="006C6EA9"/>
    <w:rsid w:val="006C7AB4"/>
    <w:rsid w:val="006D708D"/>
    <w:rsid w:val="006D7D47"/>
    <w:rsid w:val="006E0CAA"/>
    <w:rsid w:val="006E3656"/>
    <w:rsid w:val="006E446D"/>
    <w:rsid w:val="006E649B"/>
    <w:rsid w:val="006E6891"/>
    <w:rsid w:val="006E6940"/>
    <w:rsid w:val="006E6D9B"/>
    <w:rsid w:val="006E7BD5"/>
    <w:rsid w:val="006F11EA"/>
    <w:rsid w:val="006F22EE"/>
    <w:rsid w:val="006F338B"/>
    <w:rsid w:val="006F33EA"/>
    <w:rsid w:val="006F65E3"/>
    <w:rsid w:val="006F682C"/>
    <w:rsid w:val="007050EB"/>
    <w:rsid w:val="007070CE"/>
    <w:rsid w:val="0070743C"/>
    <w:rsid w:val="00707CF3"/>
    <w:rsid w:val="00710651"/>
    <w:rsid w:val="00711005"/>
    <w:rsid w:val="00712EA0"/>
    <w:rsid w:val="00712FB8"/>
    <w:rsid w:val="00722396"/>
    <w:rsid w:val="00725FC3"/>
    <w:rsid w:val="0073399B"/>
    <w:rsid w:val="00733B86"/>
    <w:rsid w:val="007368E1"/>
    <w:rsid w:val="00740FFB"/>
    <w:rsid w:val="00741AAB"/>
    <w:rsid w:val="00743330"/>
    <w:rsid w:val="00743933"/>
    <w:rsid w:val="00746F7F"/>
    <w:rsid w:val="007511DE"/>
    <w:rsid w:val="0075234D"/>
    <w:rsid w:val="0075518F"/>
    <w:rsid w:val="00755559"/>
    <w:rsid w:val="007576A3"/>
    <w:rsid w:val="007604D1"/>
    <w:rsid w:val="007607AB"/>
    <w:rsid w:val="00764A96"/>
    <w:rsid w:val="00764E80"/>
    <w:rsid w:val="00767C22"/>
    <w:rsid w:val="00770AE9"/>
    <w:rsid w:val="007729A3"/>
    <w:rsid w:val="00773276"/>
    <w:rsid w:val="00774506"/>
    <w:rsid w:val="007805B4"/>
    <w:rsid w:val="00780602"/>
    <w:rsid w:val="00781BAC"/>
    <w:rsid w:val="00784417"/>
    <w:rsid w:val="0078545E"/>
    <w:rsid w:val="007919BA"/>
    <w:rsid w:val="007931B2"/>
    <w:rsid w:val="007939A9"/>
    <w:rsid w:val="0079403B"/>
    <w:rsid w:val="007A0C47"/>
    <w:rsid w:val="007A3936"/>
    <w:rsid w:val="007A5565"/>
    <w:rsid w:val="007B2BB9"/>
    <w:rsid w:val="007B38A7"/>
    <w:rsid w:val="007B4EF7"/>
    <w:rsid w:val="007B798C"/>
    <w:rsid w:val="007C0422"/>
    <w:rsid w:val="007C1473"/>
    <w:rsid w:val="007C15A8"/>
    <w:rsid w:val="007C2075"/>
    <w:rsid w:val="007C2745"/>
    <w:rsid w:val="007C69FB"/>
    <w:rsid w:val="007D369D"/>
    <w:rsid w:val="007D3D4C"/>
    <w:rsid w:val="007D42D1"/>
    <w:rsid w:val="007E16C4"/>
    <w:rsid w:val="007E2046"/>
    <w:rsid w:val="007E27EB"/>
    <w:rsid w:val="007E2DEA"/>
    <w:rsid w:val="007E3D95"/>
    <w:rsid w:val="007E4290"/>
    <w:rsid w:val="007E5CFD"/>
    <w:rsid w:val="007E63C8"/>
    <w:rsid w:val="007F0BC3"/>
    <w:rsid w:val="007F413D"/>
    <w:rsid w:val="007F4FE2"/>
    <w:rsid w:val="007F5538"/>
    <w:rsid w:val="007F638E"/>
    <w:rsid w:val="007F7730"/>
    <w:rsid w:val="007F79F6"/>
    <w:rsid w:val="0080079B"/>
    <w:rsid w:val="008052AD"/>
    <w:rsid w:val="00805F54"/>
    <w:rsid w:val="008070EC"/>
    <w:rsid w:val="00811F83"/>
    <w:rsid w:val="00814EFF"/>
    <w:rsid w:val="008171D9"/>
    <w:rsid w:val="0082360E"/>
    <w:rsid w:val="00823CB7"/>
    <w:rsid w:val="00830587"/>
    <w:rsid w:val="008331DB"/>
    <w:rsid w:val="0083348D"/>
    <w:rsid w:val="00834CEB"/>
    <w:rsid w:val="0083774C"/>
    <w:rsid w:val="00837778"/>
    <w:rsid w:val="00844BFF"/>
    <w:rsid w:val="00844DBF"/>
    <w:rsid w:val="0084501F"/>
    <w:rsid w:val="00846D83"/>
    <w:rsid w:val="00850831"/>
    <w:rsid w:val="00854505"/>
    <w:rsid w:val="008628B5"/>
    <w:rsid w:val="008638D6"/>
    <w:rsid w:val="0086588E"/>
    <w:rsid w:val="00866458"/>
    <w:rsid w:val="00870842"/>
    <w:rsid w:val="008728A2"/>
    <w:rsid w:val="008753A9"/>
    <w:rsid w:val="0088045F"/>
    <w:rsid w:val="00884D2C"/>
    <w:rsid w:val="00885C88"/>
    <w:rsid w:val="00887A1C"/>
    <w:rsid w:val="00890F5C"/>
    <w:rsid w:val="00890FC4"/>
    <w:rsid w:val="00891590"/>
    <w:rsid w:val="00891C23"/>
    <w:rsid w:val="00893597"/>
    <w:rsid w:val="00894489"/>
    <w:rsid w:val="00896082"/>
    <w:rsid w:val="008A1143"/>
    <w:rsid w:val="008A149F"/>
    <w:rsid w:val="008A1FE5"/>
    <w:rsid w:val="008A4723"/>
    <w:rsid w:val="008A77F1"/>
    <w:rsid w:val="008B14E1"/>
    <w:rsid w:val="008B233E"/>
    <w:rsid w:val="008B2981"/>
    <w:rsid w:val="008B2A19"/>
    <w:rsid w:val="008C0453"/>
    <w:rsid w:val="008C0FCC"/>
    <w:rsid w:val="008C237F"/>
    <w:rsid w:val="008C5D15"/>
    <w:rsid w:val="008D0F95"/>
    <w:rsid w:val="008D59EE"/>
    <w:rsid w:val="008D5E25"/>
    <w:rsid w:val="008D7F4B"/>
    <w:rsid w:val="008E2148"/>
    <w:rsid w:val="008E4C28"/>
    <w:rsid w:val="008F07DE"/>
    <w:rsid w:val="008F0D00"/>
    <w:rsid w:val="008F0FE4"/>
    <w:rsid w:val="008F1040"/>
    <w:rsid w:val="008F4E04"/>
    <w:rsid w:val="008F7BCF"/>
    <w:rsid w:val="00903E6D"/>
    <w:rsid w:val="0090509A"/>
    <w:rsid w:val="00905E4F"/>
    <w:rsid w:val="009078E3"/>
    <w:rsid w:val="009133A4"/>
    <w:rsid w:val="0091533C"/>
    <w:rsid w:val="009157F6"/>
    <w:rsid w:val="0092086D"/>
    <w:rsid w:val="009226BE"/>
    <w:rsid w:val="00945A2B"/>
    <w:rsid w:val="00946A4B"/>
    <w:rsid w:val="009478D2"/>
    <w:rsid w:val="00950F89"/>
    <w:rsid w:val="00954998"/>
    <w:rsid w:val="009564E0"/>
    <w:rsid w:val="00961113"/>
    <w:rsid w:val="00961B0D"/>
    <w:rsid w:val="00966C41"/>
    <w:rsid w:val="00967FC1"/>
    <w:rsid w:val="00971845"/>
    <w:rsid w:val="00974242"/>
    <w:rsid w:val="009746A7"/>
    <w:rsid w:val="00975906"/>
    <w:rsid w:val="009764F1"/>
    <w:rsid w:val="009838F7"/>
    <w:rsid w:val="00986D67"/>
    <w:rsid w:val="009915F3"/>
    <w:rsid w:val="00992270"/>
    <w:rsid w:val="009A1E0D"/>
    <w:rsid w:val="009A2E6F"/>
    <w:rsid w:val="009A47E6"/>
    <w:rsid w:val="009A591F"/>
    <w:rsid w:val="009A6F5B"/>
    <w:rsid w:val="009B0493"/>
    <w:rsid w:val="009B15EE"/>
    <w:rsid w:val="009B472F"/>
    <w:rsid w:val="009C042A"/>
    <w:rsid w:val="009C3108"/>
    <w:rsid w:val="009C5AE1"/>
    <w:rsid w:val="009D4B7C"/>
    <w:rsid w:val="009D543D"/>
    <w:rsid w:val="009E0362"/>
    <w:rsid w:val="009E2BB5"/>
    <w:rsid w:val="009E37DD"/>
    <w:rsid w:val="009E3DFE"/>
    <w:rsid w:val="009E4168"/>
    <w:rsid w:val="009E4B81"/>
    <w:rsid w:val="009E4D4E"/>
    <w:rsid w:val="009E7226"/>
    <w:rsid w:val="009F039F"/>
    <w:rsid w:val="009F5B3D"/>
    <w:rsid w:val="00A00679"/>
    <w:rsid w:val="00A037F8"/>
    <w:rsid w:val="00A20EDF"/>
    <w:rsid w:val="00A21231"/>
    <w:rsid w:val="00A21F06"/>
    <w:rsid w:val="00A2394C"/>
    <w:rsid w:val="00A2504B"/>
    <w:rsid w:val="00A2539F"/>
    <w:rsid w:val="00A3157B"/>
    <w:rsid w:val="00A322F9"/>
    <w:rsid w:val="00A339A9"/>
    <w:rsid w:val="00A36B6D"/>
    <w:rsid w:val="00A41BC5"/>
    <w:rsid w:val="00A42C5A"/>
    <w:rsid w:val="00A513E3"/>
    <w:rsid w:val="00A53764"/>
    <w:rsid w:val="00A549E4"/>
    <w:rsid w:val="00A54EA7"/>
    <w:rsid w:val="00A56A47"/>
    <w:rsid w:val="00A56E5E"/>
    <w:rsid w:val="00A61E76"/>
    <w:rsid w:val="00A63739"/>
    <w:rsid w:val="00A65771"/>
    <w:rsid w:val="00A65E58"/>
    <w:rsid w:val="00A661E7"/>
    <w:rsid w:val="00A664CD"/>
    <w:rsid w:val="00A675D2"/>
    <w:rsid w:val="00A71A42"/>
    <w:rsid w:val="00A7744A"/>
    <w:rsid w:val="00A83671"/>
    <w:rsid w:val="00A83FF9"/>
    <w:rsid w:val="00A84B21"/>
    <w:rsid w:val="00A92AC2"/>
    <w:rsid w:val="00A94907"/>
    <w:rsid w:val="00A96D68"/>
    <w:rsid w:val="00A9717F"/>
    <w:rsid w:val="00AA004B"/>
    <w:rsid w:val="00AA0830"/>
    <w:rsid w:val="00AA12CA"/>
    <w:rsid w:val="00AA2EE4"/>
    <w:rsid w:val="00AA3D05"/>
    <w:rsid w:val="00AB7096"/>
    <w:rsid w:val="00AC1627"/>
    <w:rsid w:val="00AC3706"/>
    <w:rsid w:val="00AC40AB"/>
    <w:rsid w:val="00AC4CE0"/>
    <w:rsid w:val="00AC4FB8"/>
    <w:rsid w:val="00AC781C"/>
    <w:rsid w:val="00AC782C"/>
    <w:rsid w:val="00AD135E"/>
    <w:rsid w:val="00AD1C5D"/>
    <w:rsid w:val="00AD1F19"/>
    <w:rsid w:val="00AD2C0F"/>
    <w:rsid w:val="00AD3ED1"/>
    <w:rsid w:val="00AD4DAA"/>
    <w:rsid w:val="00AD6530"/>
    <w:rsid w:val="00AE0B2F"/>
    <w:rsid w:val="00AE2D99"/>
    <w:rsid w:val="00AE4DE9"/>
    <w:rsid w:val="00AE698C"/>
    <w:rsid w:val="00AF1554"/>
    <w:rsid w:val="00AF2383"/>
    <w:rsid w:val="00AF381A"/>
    <w:rsid w:val="00AF3931"/>
    <w:rsid w:val="00AF421F"/>
    <w:rsid w:val="00AF5A08"/>
    <w:rsid w:val="00AF6F22"/>
    <w:rsid w:val="00B05F8F"/>
    <w:rsid w:val="00B06509"/>
    <w:rsid w:val="00B07F6F"/>
    <w:rsid w:val="00B11BED"/>
    <w:rsid w:val="00B12E65"/>
    <w:rsid w:val="00B135D0"/>
    <w:rsid w:val="00B1361A"/>
    <w:rsid w:val="00B1369A"/>
    <w:rsid w:val="00B136A5"/>
    <w:rsid w:val="00B15FCE"/>
    <w:rsid w:val="00B22616"/>
    <w:rsid w:val="00B22E1C"/>
    <w:rsid w:val="00B27AFE"/>
    <w:rsid w:val="00B31B86"/>
    <w:rsid w:val="00B34CEE"/>
    <w:rsid w:val="00B35194"/>
    <w:rsid w:val="00B37686"/>
    <w:rsid w:val="00B434E4"/>
    <w:rsid w:val="00B451F6"/>
    <w:rsid w:val="00B4531B"/>
    <w:rsid w:val="00B47FDD"/>
    <w:rsid w:val="00B52399"/>
    <w:rsid w:val="00B53B10"/>
    <w:rsid w:val="00B606EB"/>
    <w:rsid w:val="00B60A13"/>
    <w:rsid w:val="00B615D7"/>
    <w:rsid w:val="00B67803"/>
    <w:rsid w:val="00B67A48"/>
    <w:rsid w:val="00B7498E"/>
    <w:rsid w:val="00B7595C"/>
    <w:rsid w:val="00B773B4"/>
    <w:rsid w:val="00B807D3"/>
    <w:rsid w:val="00B80A10"/>
    <w:rsid w:val="00B80EE3"/>
    <w:rsid w:val="00B81708"/>
    <w:rsid w:val="00B81A02"/>
    <w:rsid w:val="00B81D3C"/>
    <w:rsid w:val="00B83166"/>
    <w:rsid w:val="00B8431D"/>
    <w:rsid w:val="00B851D3"/>
    <w:rsid w:val="00B953BC"/>
    <w:rsid w:val="00B9684E"/>
    <w:rsid w:val="00B96ED5"/>
    <w:rsid w:val="00B9733A"/>
    <w:rsid w:val="00BA044D"/>
    <w:rsid w:val="00BA1CFE"/>
    <w:rsid w:val="00BA2E82"/>
    <w:rsid w:val="00BA3671"/>
    <w:rsid w:val="00BA4088"/>
    <w:rsid w:val="00BA6DF5"/>
    <w:rsid w:val="00BB21F4"/>
    <w:rsid w:val="00BB2295"/>
    <w:rsid w:val="00BB38A4"/>
    <w:rsid w:val="00BB4299"/>
    <w:rsid w:val="00BB449B"/>
    <w:rsid w:val="00BB54F5"/>
    <w:rsid w:val="00BB61D7"/>
    <w:rsid w:val="00BC0F6A"/>
    <w:rsid w:val="00BC16D7"/>
    <w:rsid w:val="00BC18FC"/>
    <w:rsid w:val="00BC1D7A"/>
    <w:rsid w:val="00BC4B05"/>
    <w:rsid w:val="00BC556F"/>
    <w:rsid w:val="00BC6F5D"/>
    <w:rsid w:val="00BD1E8D"/>
    <w:rsid w:val="00BD58FE"/>
    <w:rsid w:val="00BD6EAB"/>
    <w:rsid w:val="00BD7F0D"/>
    <w:rsid w:val="00BE41F4"/>
    <w:rsid w:val="00BE4AAE"/>
    <w:rsid w:val="00BE5F70"/>
    <w:rsid w:val="00BE752A"/>
    <w:rsid w:val="00BF3D3E"/>
    <w:rsid w:val="00BF4C10"/>
    <w:rsid w:val="00BF5678"/>
    <w:rsid w:val="00C01AA9"/>
    <w:rsid w:val="00C0481D"/>
    <w:rsid w:val="00C10A95"/>
    <w:rsid w:val="00C115AA"/>
    <w:rsid w:val="00C11C7D"/>
    <w:rsid w:val="00C139C6"/>
    <w:rsid w:val="00C14918"/>
    <w:rsid w:val="00C14EC7"/>
    <w:rsid w:val="00C14FFF"/>
    <w:rsid w:val="00C2151D"/>
    <w:rsid w:val="00C22D86"/>
    <w:rsid w:val="00C32DAB"/>
    <w:rsid w:val="00C33022"/>
    <w:rsid w:val="00C40729"/>
    <w:rsid w:val="00C408DA"/>
    <w:rsid w:val="00C4114C"/>
    <w:rsid w:val="00C42DBF"/>
    <w:rsid w:val="00C45BC7"/>
    <w:rsid w:val="00C45C8B"/>
    <w:rsid w:val="00C47AB4"/>
    <w:rsid w:val="00C50C8C"/>
    <w:rsid w:val="00C51CC5"/>
    <w:rsid w:val="00C52827"/>
    <w:rsid w:val="00C55BD1"/>
    <w:rsid w:val="00C567F6"/>
    <w:rsid w:val="00C56B4D"/>
    <w:rsid w:val="00C60927"/>
    <w:rsid w:val="00C67328"/>
    <w:rsid w:val="00C711AE"/>
    <w:rsid w:val="00C76338"/>
    <w:rsid w:val="00C76F0A"/>
    <w:rsid w:val="00C77E5D"/>
    <w:rsid w:val="00C83A0F"/>
    <w:rsid w:val="00C87446"/>
    <w:rsid w:val="00C90747"/>
    <w:rsid w:val="00C92A3A"/>
    <w:rsid w:val="00C9430E"/>
    <w:rsid w:val="00C95EE2"/>
    <w:rsid w:val="00C97D42"/>
    <w:rsid w:val="00CA125C"/>
    <w:rsid w:val="00CA1CD6"/>
    <w:rsid w:val="00CA5D13"/>
    <w:rsid w:val="00CA7A48"/>
    <w:rsid w:val="00CB2284"/>
    <w:rsid w:val="00CB6852"/>
    <w:rsid w:val="00CB7408"/>
    <w:rsid w:val="00CC1154"/>
    <w:rsid w:val="00CC5A44"/>
    <w:rsid w:val="00CC6F11"/>
    <w:rsid w:val="00CC7073"/>
    <w:rsid w:val="00CD0575"/>
    <w:rsid w:val="00CD13A3"/>
    <w:rsid w:val="00CD2ACC"/>
    <w:rsid w:val="00CD2D5A"/>
    <w:rsid w:val="00CD51DA"/>
    <w:rsid w:val="00CD5C16"/>
    <w:rsid w:val="00CD6168"/>
    <w:rsid w:val="00CD7F39"/>
    <w:rsid w:val="00CE40FB"/>
    <w:rsid w:val="00CF17DC"/>
    <w:rsid w:val="00CF185D"/>
    <w:rsid w:val="00CF1A07"/>
    <w:rsid w:val="00CF1B4B"/>
    <w:rsid w:val="00CF2734"/>
    <w:rsid w:val="00CF3ACD"/>
    <w:rsid w:val="00CF697E"/>
    <w:rsid w:val="00D032C1"/>
    <w:rsid w:val="00D15EC8"/>
    <w:rsid w:val="00D20C0D"/>
    <w:rsid w:val="00D21D1E"/>
    <w:rsid w:val="00D220A9"/>
    <w:rsid w:val="00D22DCF"/>
    <w:rsid w:val="00D24ED3"/>
    <w:rsid w:val="00D25DD0"/>
    <w:rsid w:val="00D30BEA"/>
    <w:rsid w:val="00D31CB7"/>
    <w:rsid w:val="00D323D8"/>
    <w:rsid w:val="00D32C67"/>
    <w:rsid w:val="00D35B2B"/>
    <w:rsid w:val="00D401A6"/>
    <w:rsid w:val="00D4442A"/>
    <w:rsid w:val="00D475D8"/>
    <w:rsid w:val="00D47F70"/>
    <w:rsid w:val="00D51D68"/>
    <w:rsid w:val="00D52247"/>
    <w:rsid w:val="00D53117"/>
    <w:rsid w:val="00D60314"/>
    <w:rsid w:val="00D6060B"/>
    <w:rsid w:val="00D6133C"/>
    <w:rsid w:val="00D61AC0"/>
    <w:rsid w:val="00D63074"/>
    <w:rsid w:val="00D639A4"/>
    <w:rsid w:val="00D66F2C"/>
    <w:rsid w:val="00D721E3"/>
    <w:rsid w:val="00D729F2"/>
    <w:rsid w:val="00D72A91"/>
    <w:rsid w:val="00D73698"/>
    <w:rsid w:val="00D74C7A"/>
    <w:rsid w:val="00D759DB"/>
    <w:rsid w:val="00D76AF7"/>
    <w:rsid w:val="00D777A3"/>
    <w:rsid w:val="00D80C52"/>
    <w:rsid w:val="00D82981"/>
    <w:rsid w:val="00D84093"/>
    <w:rsid w:val="00D86EC3"/>
    <w:rsid w:val="00D87A84"/>
    <w:rsid w:val="00D87D62"/>
    <w:rsid w:val="00D87FC9"/>
    <w:rsid w:val="00D90DCD"/>
    <w:rsid w:val="00D9124D"/>
    <w:rsid w:val="00D91441"/>
    <w:rsid w:val="00D920D1"/>
    <w:rsid w:val="00D964C6"/>
    <w:rsid w:val="00DA54BA"/>
    <w:rsid w:val="00DA609F"/>
    <w:rsid w:val="00DA692C"/>
    <w:rsid w:val="00DB1CAC"/>
    <w:rsid w:val="00DB3B5C"/>
    <w:rsid w:val="00DB521C"/>
    <w:rsid w:val="00DB5F19"/>
    <w:rsid w:val="00DB658A"/>
    <w:rsid w:val="00DB730B"/>
    <w:rsid w:val="00DB7CE5"/>
    <w:rsid w:val="00DB7E29"/>
    <w:rsid w:val="00DC3471"/>
    <w:rsid w:val="00DC414E"/>
    <w:rsid w:val="00DC6A63"/>
    <w:rsid w:val="00DC6FC9"/>
    <w:rsid w:val="00DD0F69"/>
    <w:rsid w:val="00DD5393"/>
    <w:rsid w:val="00DD680F"/>
    <w:rsid w:val="00DE042A"/>
    <w:rsid w:val="00DE460D"/>
    <w:rsid w:val="00DF0548"/>
    <w:rsid w:val="00DF19BD"/>
    <w:rsid w:val="00DF3F5D"/>
    <w:rsid w:val="00DF5A2A"/>
    <w:rsid w:val="00E00E8F"/>
    <w:rsid w:val="00E02564"/>
    <w:rsid w:val="00E04521"/>
    <w:rsid w:val="00E05B4B"/>
    <w:rsid w:val="00E107AB"/>
    <w:rsid w:val="00E11406"/>
    <w:rsid w:val="00E1277C"/>
    <w:rsid w:val="00E12792"/>
    <w:rsid w:val="00E139B6"/>
    <w:rsid w:val="00E14279"/>
    <w:rsid w:val="00E171AB"/>
    <w:rsid w:val="00E17283"/>
    <w:rsid w:val="00E20177"/>
    <w:rsid w:val="00E20DD0"/>
    <w:rsid w:val="00E2114E"/>
    <w:rsid w:val="00E21339"/>
    <w:rsid w:val="00E22666"/>
    <w:rsid w:val="00E26097"/>
    <w:rsid w:val="00E26151"/>
    <w:rsid w:val="00E26FA4"/>
    <w:rsid w:val="00E33985"/>
    <w:rsid w:val="00E43179"/>
    <w:rsid w:val="00E43194"/>
    <w:rsid w:val="00E43FC9"/>
    <w:rsid w:val="00E44869"/>
    <w:rsid w:val="00E44BB5"/>
    <w:rsid w:val="00E46F56"/>
    <w:rsid w:val="00E5190B"/>
    <w:rsid w:val="00E52898"/>
    <w:rsid w:val="00E5291D"/>
    <w:rsid w:val="00E5372F"/>
    <w:rsid w:val="00E54ED0"/>
    <w:rsid w:val="00E55294"/>
    <w:rsid w:val="00E55F83"/>
    <w:rsid w:val="00E5656C"/>
    <w:rsid w:val="00E57476"/>
    <w:rsid w:val="00E63126"/>
    <w:rsid w:val="00E65D74"/>
    <w:rsid w:val="00E74024"/>
    <w:rsid w:val="00E74EDA"/>
    <w:rsid w:val="00E80A7F"/>
    <w:rsid w:val="00E81E75"/>
    <w:rsid w:val="00E841C1"/>
    <w:rsid w:val="00E85B90"/>
    <w:rsid w:val="00E85E45"/>
    <w:rsid w:val="00E87114"/>
    <w:rsid w:val="00E90C0D"/>
    <w:rsid w:val="00E91DF4"/>
    <w:rsid w:val="00E9326E"/>
    <w:rsid w:val="00E97349"/>
    <w:rsid w:val="00E97BB3"/>
    <w:rsid w:val="00E97FB8"/>
    <w:rsid w:val="00EA0062"/>
    <w:rsid w:val="00EA0159"/>
    <w:rsid w:val="00EA2E57"/>
    <w:rsid w:val="00EA768B"/>
    <w:rsid w:val="00EB2195"/>
    <w:rsid w:val="00EB2943"/>
    <w:rsid w:val="00EB2A4C"/>
    <w:rsid w:val="00EB429F"/>
    <w:rsid w:val="00EB47DA"/>
    <w:rsid w:val="00EB576F"/>
    <w:rsid w:val="00EB6C9B"/>
    <w:rsid w:val="00EC5E8B"/>
    <w:rsid w:val="00EC7A8E"/>
    <w:rsid w:val="00ED4233"/>
    <w:rsid w:val="00ED48D6"/>
    <w:rsid w:val="00ED5D45"/>
    <w:rsid w:val="00ED7DF1"/>
    <w:rsid w:val="00EE0101"/>
    <w:rsid w:val="00EE5556"/>
    <w:rsid w:val="00EF00E7"/>
    <w:rsid w:val="00EF30F0"/>
    <w:rsid w:val="00EF7693"/>
    <w:rsid w:val="00F04D97"/>
    <w:rsid w:val="00F05EA4"/>
    <w:rsid w:val="00F060D5"/>
    <w:rsid w:val="00F07565"/>
    <w:rsid w:val="00F075B4"/>
    <w:rsid w:val="00F1263C"/>
    <w:rsid w:val="00F12C32"/>
    <w:rsid w:val="00F22271"/>
    <w:rsid w:val="00F23F20"/>
    <w:rsid w:val="00F256A6"/>
    <w:rsid w:val="00F31CC2"/>
    <w:rsid w:val="00F321BA"/>
    <w:rsid w:val="00F34021"/>
    <w:rsid w:val="00F352F8"/>
    <w:rsid w:val="00F37149"/>
    <w:rsid w:val="00F40BE0"/>
    <w:rsid w:val="00F4374B"/>
    <w:rsid w:val="00F4414F"/>
    <w:rsid w:val="00F45FA2"/>
    <w:rsid w:val="00F46956"/>
    <w:rsid w:val="00F46CB9"/>
    <w:rsid w:val="00F503EC"/>
    <w:rsid w:val="00F54B63"/>
    <w:rsid w:val="00F62FC6"/>
    <w:rsid w:val="00F70F7A"/>
    <w:rsid w:val="00F73627"/>
    <w:rsid w:val="00F81B54"/>
    <w:rsid w:val="00F83516"/>
    <w:rsid w:val="00F859CA"/>
    <w:rsid w:val="00F93E40"/>
    <w:rsid w:val="00F94FB4"/>
    <w:rsid w:val="00F959B2"/>
    <w:rsid w:val="00F95B1F"/>
    <w:rsid w:val="00F979A8"/>
    <w:rsid w:val="00FA2A9E"/>
    <w:rsid w:val="00FA2C83"/>
    <w:rsid w:val="00FA3C42"/>
    <w:rsid w:val="00FB0097"/>
    <w:rsid w:val="00FB1A1E"/>
    <w:rsid w:val="00FC0133"/>
    <w:rsid w:val="00FC0E57"/>
    <w:rsid w:val="00FC464F"/>
    <w:rsid w:val="00FC5C1B"/>
    <w:rsid w:val="00FC7812"/>
    <w:rsid w:val="00FC7A4D"/>
    <w:rsid w:val="00FD1249"/>
    <w:rsid w:val="00FD13F8"/>
    <w:rsid w:val="00FD497B"/>
    <w:rsid w:val="00FD54C5"/>
    <w:rsid w:val="00FE1454"/>
    <w:rsid w:val="00FE1B62"/>
    <w:rsid w:val="00FE49D5"/>
    <w:rsid w:val="00FE7A27"/>
    <w:rsid w:val="00FF1870"/>
    <w:rsid w:val="00FF4CAE"/>
    <w:rsid w:val="067143D0"/>
    <w:rsid w:val="099431A0"/>
    <w:rsid w:val="09A31A4D"/>
    <w:rsid w:val="0B580773"/>
    <w:rsid w:val="0BA80890"/>
    <w:rsid w:val="0C7075BF"/>
    <w:rsid w:val="0DE90CC2"/>
    <w:rsid w:val="102B60A7"/>
    <w:rsid w:val="108F628D"/>
    <w:rsid w:val="121A336E"/>
    <w:rsid w:val="138D3C7C"/>
    <w:rsid w:val="15CA1408"/>
    <w:rsid w:val="17E1159F"/>
    <w:rsid w:val="199C5231"/>
    <w:rsid w:val="1A10527B"/>
    <w:rsid w:val="1B1227C6"/>
    <w:rsid w:val="1B9F47D5"/>
    <w:rsid w:val="1C4D0BE0"/>
    <w:rsid w:val="1FA727E2"/>
    <w:rsid w:val="20DD5A72"/>
    <w:rsid w:val="2439526F"/>
    <w:rsid w:val="2A964D67"/>
    <w:rsid w:val="2B3B197B"/>
    <w:rsid w:val="2FE13F75"/>
    <w:rsid w:val="307E01A7"/>
    <w:rsid w:val="33743767"/>
    <w:rsid w:val="3748559B"/>
    <w:rsid w:val="37A92729"/>
    <w:rsid w:val="38BD58D4"/>
    <w:rsid w:val="3C7E0EFA"/>
    <w:rsid w:val="40AD6EDA"/>
    <w:rsid w:val="429C788A"/>
    <w:rsid w:val="43523706"/>
    <w:rsid w:val="44DD5E89"/>
    <w:rsid w:val="47CB5806"/>
    <w:rsid w:val="48067C08"/>
    <w:rsid w:val="49454372"/>
    <w:rsid w:val="49561CED"/>
    <w:rsid w:val="4E530D40"/>
    <w:rsid w:val="58BC05FC"/>
    <w:rsid w:val="593E5F7F"/>
    <w:rsid w:val="5CF80DA2"/>
    <w:rsid w:val="5F466150"/>
    <w:rsid w:val="5F8A7A1D"/>
    <w:rsid w:val="625F1051"/>
    <w:rsid w:val="62855E5C"/>
    <w:rsid w:val="628B14FE"/>
    <w:rsid w:val="63BD24EC"/>
    <w:rsid w:val="65765099"/>
    <w:rsid w:val="68486CA0"/>
    <w:rsid w:val="68922F98"/>
    <w:rsid w:val="6AE825C2"/>
    <w:rsid w:val="6C287E9E"/>
    <w:rsid w:val="6C422C39"/>
    <w:rsid w:val="6EE65ECB"/>
    <w:rsid w:val="726C6EB4"/>
    <w:rsid w:val="730F45C2"/>
    <w:rsid w:val="756400C2"/>
    <w:rsid w:val="757279AD"/>
    <w:rsid w:val="76B4600B"/>
    <w:rsid w:val="77933D2A"/>
    <w:rsid w:val="79387E30"/>
    <w:rsid w:val="7B937AB0"/>
    <w:rsid w:val="7CCD2778"/>
    <w:rsid w:val="7D4117BD"/>
    <w:rsid w:val="7F4F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4F885F-0B2A-49C2-90EA-55CAA192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rPr>
      <w:lang w:val="zh-CN"/>
    </w:r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rPr>
  </w:style>
  <w:style w:type="character" w:styleId="af2">
    <w:name w:val="footnote reference"/>
    <w:basedOn w:val="a0"/>
    <w:qFormat/>
    <w:rPr>
      <w:vertAlign w:val="superscript"/>
    </w:rPr>
  </w:style>
  <w:style w:type="character" w:customStyle="1" w:styleId="Char0">
    <w:name w:val="正文文本 Char"/>
    <w:link w:val="a6"/>
    <w:qFormat/>
    <w:rPr>
      <w:rFonts w:ascii="宋体"/>
      <w:kern w:val="0"/>
    </w:rPr>
  </w:style>
  <w:style w:type="character" w:customStyle="1" w:styleId="unnamed11">
    <w:name w:val="unnamed11"/>
    <w:basedOn w:val="a0"/>
    <w:qFormat/>
    <w:rPr>
      <w:rFonts w:ascii="宋体" w:eastAsia="宋体" w:hAnsi="宋体" w:hint="eastAsia"/>
      <w:sz w:val="18"/>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
    <w:name w:val="批注文字 Char"/>
    <w:link w:val="a5"/>
    <w:qFormat/>
    <w:rPr>
      <w:kern w:val="2"/>
      <w:sz w:val="21"/>
    </w:rPr>
  </w:style>
  <w:style w:type="character" w:customStyle="1" w:styleId="grame">
    <w:name w:val="grame"/>
    <w:basedOn w:val="a0"/>
    <w:qFormat/>
  </w:style>
  <w:style w:type="paragraph" w:styleId="af5">
    <w:name w:val="List Paragraph"/>
    <w:basedOn w:val="a"/>
    <w:uiPriority w:val="34"/>
    <w:qFormat/>
    <w:pPr>
      <w:ind w:firstLineChars="200" w:firstLine="420"/>
    </w:pPr>
  </w:style>
  <w:style w:type="paragraph" w:customStyle="1" w:styleId="21">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F9618-2E82-4FCE-B874-FCF8EF4F9CD0}">
  <ds:schemaRefs>
    <ds:schemaRef ds:uri="http://schemas.openxmlformats.org/officeDocument/2006/bibliography"/>
  </ds:schemaRefs>
</ds:datastoreItem>
</file>

<file path=customXml/itemProps3.xml><?xml version="1.0" encoding="utf-8"?>
<ds:datastoreItem xmlns:ds="http://schemas.openxmlformats.org/officeDocument/2006/customXml" ds:itemID="{DEC620B7-20C4-42A4-BE17-EC79A80B4584}">
  <ds:schemaRefs>
    <ds:schemaRef ds:uri="http://schemas.openxmlformats.org/officeDocument/2006/bibliography"/>
  </ds:schemaRefs>
</ds:datastoreItem>
</file>

<file path=customXml/itemProps4.xml><?xml version="1.0" encoding="utf-8"?>
<ds:datastoreItem xmlns:ds="http://schemas.openxmlformats.org/officeDocument/2006/customXml" ds:itemID="{5C8B4E6C-65FD-4E48-A77E-76FA03A8F1F1}">
  <ds:schemaRefs>
    <ds:schemaRef ds:uri="http://schemas.openxmlformats.org/officeDocument/2006/bibliography"/>
  </ds:schemaRefs>
</ds:datastoreItem>
</file>

<file path=customXml/itemProps5.xml><?xml version="1.0" encoding="utf-8"?>
<ds:datastoreItem xmlns:ds="http://schemas.openxmlformats.org/officeDocument/2006/customXml" ds:itemID="{9BEB0FC0-36B1-4209-93BB-D05C6FFD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11197</Words>
  <Characters>63825</Characters>
  <Application>Microsoft Office Word</Application>
  <DocSecurity>0</DocSecurity>
  <Lines>531</Lines>
  <Paragraphs>149</Paragraphs>
  <ScaleCrop>false</ScaleCrop>
  <Company/>
  <LinksUpToDate>false</LinksUpToDate>
  <CharactersWithSpaces>74873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郑恩婵</dc:creator>
  <cp:lastModifiedBy>李伊一</cp:lastModifiedBy>
  <cp:revision>2</cp:revision>
  <cp:lastPrinted>2021-03-24T05:45:00Z</cp:lastPrinted>
  <dcterms:created xsi:type="dcterms:W3CDTF">2021-01-06T08:34:00Z</dcterms:created>
  <dcterms:modified xsi:type="dcterms:W3CDTF">2021-04-19T00:56:00Z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1dcaabda2013410d90fa438b83fbe5e8</vt:lpwstr>
  </property>
  <property fmtid="{D5CDD505-2E9C-101B-9397-08002B2CF9AE}" pid="4" name="verificationId">
    <vt:lpwstr>9c962d0c207750f8</vt:lpwstr>
  </property>
</Properties>
</file>