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0A7BC" w14:textId="77777777" w:rsidR="00E90C76" w:rsidRPr="004565B1" w:rsidRDefault="00E90C76" w:rsidP="00E90C76">
      <w:pPr>
        <w:adjustRightInd w:val="0"/>
        <w:snapToGrid w:val="0"/>
        <w:jc w:val="center"/>
        <w:rPr>
          <w:rFonts w:ascii="彩虹粗仿宋" w:eastAsia="彩虹粗仿宋" w:hAnsi="宋体" w:cs="Arial"/>
          <w:sz w:val="24"/>
        </w:rPr>
      </w:pPr>
      <w:bookmarkStart w:id="0" w:name="_GoBack"/>
      <w:bookmarkEnd w:id="0"/>
    </w:p>
    <w:p w14:paraId="534FBE96" w14:textId="77777777" w:rsidR="00E90C76" w:rsidRPr="004565B1" w:rsidRDefault="00E90C76" w:rsidP="00E90C76">
      <w:pPr>
        <w:adjustRightInd w:val="0"/>
        <w:snapToGrid w:val="0"/>
        <w:jc w:val="center"/>
        <w:rPr>
          <w:rFonts w:ascii="彩虹粗仿宋" w:eastAsia="彩虹粗仿宋" w:hAnsi="宋体" w:cs="Arial"/>
          <w:sz w:val="24"/>
        </w:rPr>
      </w:pPr>
    </w:p>
    <w:p w14:paraId="354F5636" w14:textId="77777777" w:rsidR="00E90C76" w:rsidRPr="004565B1" w:rsidRDefault="00E90C76" w:rsidP="00E90C76">
      <w:pPr>
        <w:adjustRightInd w:val="0"/>
        <w:snapToGrid w:val="0"/>
        <w:jc w:val="center"/>
        <w:rPr>
          <w:rFonts w:ascii="彩虹粗仿宋" w:eastAsia="彩虹粗仿宋" w:hAnsi="宋体" w:cs="Arial"/>
          <w:sz w:val="24"/>
        </w:rPr>
      </w:pPr>
    </w:p>
    <w:p w14:paraId="3FAB27AA" w14:textId="77777777" w:rsidR="00E90C76" w:rsidRPr="004565B1" w:rsidRDefault="00E90C76" w:rsidP="00E90C76">
      <w:pPr>
        <w:adjustRightInd w:val="0"/>
        <w:snapToGrid w:val="0"/>
        <w:jc w:val="center"/>
        <w:rPr>
          <w:rFonts w:ascii="彩虹粗仿宋" w:eastAsia="彩虹粗仿宋" w:hAnsi="宋体" w:cs="Arial"/>
          <w:sz w:val="24"/>
        </w:rPr>
      </w:pPr>
    </w:p>
    <w:p w14:paraId="241D7AA1" w14:textId="77777777" w:rsidR="00E90C76" w:rsidRPr="004565B1" w:rsidRDefault="00E90C76" w:rsidP="00E90C76">
      <w:pPr>
        <w:adjustRightInd w:val="0"/>
        <w:snapToGrid w:val="0"/>
        <w:jc w:val="center"/>
        <w:rPr>
          <w:rFonts w:ascii="彩虹粗仿宋" w:eastAsia="彩虹粗仿宋" w:hAnsi="宋体" w:cs="Arial"/>
          <w:sz w:val="24"/>
        </w:rPr>
      </w:pPr>
    </w:p>
    <w:p w14:paraId="19F62C1C" w14:textId="77777777" w:rsidR="00E90C76" w:rsidRPr="004565B1" w:rsidRDefault="00E90C76" w:rsidP="00E90C76">
      <w:pPr>
        <w:adjustRightInd w:val="0"/>
        <w:snapToGrid w:val="0"/>
        <w:jc w:val="center"/>
        <w:rPr>
          <w:rFonts w:ascii="彩虹粗仿宋" w:eastAsia="彩虹粗仿宋" w:hAnsi="宋体" w:cs="Arial"/>
          <w:sz w:val="24"/>
        </w:rPr>
      </w:pPr>
    </w:p>
    <w:p w14:paraId="1406FBCD" w14:textId="77777777" w:rsidR="00E90C76" w:rsidRPr="004565B1" w:rsidRDefault="00E90C76" w:rsidP="00E90C76">
      <w:pPr>
        <w:adjustRightInd w:val="0"/>
        <w:snapToGrid w:val="0"/>
        <w:jc w:val="center"/>
        <w:rPr>
          <w:rFonts w:ascii="彩虹粗仿宋" w:eastAsia="彩虹粗仿宋" w:hAnsi="宋体" w:cs="Arial"/>
          <w:sz w:val="24"/>
        </w:rPr>
      </w:pPr>
    </w:p>
    <w:p w14:paraId="6AF6A1D7" w14:textId="77777777" w:rsidR="00E90C76" w:rsidRPr="004565B1" w:rsidRDefault="00E90C76" w:rsidP="00E90C76">
      <w:pPr>
        <w:adjustRightInd w:val="0"/>
        <w:snapToGrid w:val="0"/>
        <w:jc w:val="center"/>
        <w:rPr>
          <w:rFonts w:ascii="彩虹粗仿宋" w:eastAsia="彩虹粗仿宋" w:hAnsi="宋体" w:cs="Arial"/>
          <w:sz w:val="24"/>
        </w:rPr>
      </w:pPr>
    </w:p>
    <w:p w14:paraId="12ABA20E" w14:textId="77777777" w:rsidR="00E90C76" w:rsidRPr="004565B1" w:rsidRDefault="00E90C76" w:rsidP="00E90C76">
      <w:pPr>
        <w:adjustRightInd w:val="0"/>
        <w:snapToGrid w:val="0"/>
        <w:jc w:val="center"/>
        <w:rPr>
          <w:rFonts w:ascii="彩虹粗仿宋" w:eastAsia="彩虹粗仿宋" w:hAnsi="宋体" w:cs="Arial"/>
          <w:sz w:val="24"/>
        </w:rPr>
      </w:pPr>
    </w:p>
    <w:p w14:paraId="5D74AAC2" w14:textId="77777777" w:rsidR="00E90C76" w:rsidRPr="004565B1" w:rsidRDefault="00E90C76" w:rsidP="00E90C76">
      <w:pPr>
        <w:adjustRightInd w:val="0"/>
        <w:snapToGrid w:val="0"/>
        <w:jc w:val="center"/>
        <w:rPr>
          <w:rFonts w:ascii="彩虹粗仿宋" w:eastAsia="彩虹粗仿宋" w:hAnsi="宋体" w:cs="Arial"/>
          <w:sz w:val="24"/>
        </w:rPr>
      </w:pPr>
    </w:p>
    <w:p w14:paraId="5FC7ACBE" w14:textId="77777777" w:rsidR="00E90C76" w:rsidRPr="004565B1" w:rsidRDefault="00E90C76" w:rsidP="00E90C76">
      <w:pPr>
        <w:adjustRightInd w:val="0"/>
        <w:snapToGrid w:val="0"/>
        <w:jc w:val="center"/>
        <w:rPr>
          <w:rFonts w:ascii="彩虹粗仿宋" w:eastAsia="彩虹粗仿宋" w:hAnsi="宋体" w:cs="Arial"/>
          <w:sz w:val="24"/>
        </w:rPr>
      </w:pPr>
    </w:p>
    <w:p w14:paraId="0A3ACDD1" w14:textId="77C6730D" w:rsidR="00E90C76" w:rsidRPr="002E08AB" w:rsidRDefault="00EF0193" w:rsidP="00E90C76">
      <w:pPr>
        <w:adjustRightInd w:val="0"/>
        <w:snapToGrid w:val="0"/>
        <w:jc w:val="center"/>
        <w:rPr>
          <w:rFonts w:ascii="彩虹粗仿宋" w:eastAsia="彩虹粗仿宋" w:hAnsi="宋体" w:cs="Arial"/>
          <w:b/>
          <w:sz w:val="44"/>
        </w:rPr>
      </w:pPr>
      <w:r w:rsidRPr="002E08AB">
        <w:rPr>
          <w:rFonts w:ascii="彩虹粗仿宋" w:eastAsia="彩虹粗仿宋" w:hAnsi="宋体" w:cs="Arial" w:hint="eastAsia"/>
          <w:b/>
          <w:sz w:val="44"/>
        </w:rPr>
        <w:t>圆信永丰</w:t>
      </w:r>
      <w:r w:rsidRPr="002E08AB">
        <w:rPr>
          <w:rFonts w:ascii="彩虹粗仿宋" w:eastAsia="彩虹粗仿宋" w:hAnsi="宋体" w:cs="Arial"/>
          <w:b/>
          <w:sz w:val="44"/>
        </w:rPr>
        <w:t>聚优</w:t>
      </w:r>
      <w:r w:rsidR="00990964" w:rsidRPr="002E08AB">
        <w:rPr>
          <w:rFonts w:ascii="彩虹粗仿宋" w:eastAsia="彩虹粗仿宋" w:hAnsi="宋体" w:cs="Arial"/>
          <w:b/>
          <w:sz w:val="44"/>
        </w:rPr>
        <w:t>股票</w:t>
      </w:r>
      <w:r w:rsidRPr="002E08AB">
        <w:rPr>
          <w:rFonts w:ascii="彩虹粗仿宋" w:eastAsia="彩虹粗仿宋" w:hAnsi="宋体" w:cs="Arial"/>
          <w:b/>
          <w:sz w:val="44"/>
        </w:rPr>
        <w:t>型</w:t>
      </w:r>
      <w:r w:rsidR="00E90C76" w:rsidRPr="002E08AB">
        <w:rPr>
          <w:rFonts w:ascii="彩虹粗仿宋" w:eastAsia="彩虹粗仿宋" w:hAnsi="宋体" w:cs="Arial" w:hint="eastAsia"/>
          <w:b/>
          <w:sz w:val="44"/>
        </w:rPr>
        <w:t>证券投资基金</w:t>
      </w:r>
    </w:p>
    <w:p w14:paraId="0CF687C5" w14:textId="59EC97A6" w:rsidR="00E90C76" w:rsidRPr="002E08AB" w:rsidRDefault="00E90C76" w:rsidP="00E90C76">
      <w:pPr>
        <w:adjustRightInd w:val="0"/>
        <w:snapToGrid w:val="0"/>
        <w:jc w:val="center"/>
        <w:rPr>
          <w:rFonts w:ascii="彩虹粗仿宋" w:eastAsia="彩虹粗仿宋" w:hAnsi="宋体" w:cs="Arial"/>
          <w:b/>
          <w:sz w:val="44"/>
        </w:rPr>
      </w:pPr>
      <w:r w:rsidRPr="002E08AB">
        <w:rPr>
          <w:rFonts w:ascii="彩虹粗仿宋" w:eastAsia="彩虹粗仿宋" w:hAnsi="宋体" w:cs="Arial" w:hint="eastAsia"/>
          <w:b/>
          <w:sz w:val="44"/>
        </w:rPr>
        <w:t>托管协议</w:t>
      </w:r>
    </w:p>
    <w:p w14:paraId="68C356EC" w14:textId="77777777" w:rsidR="00E90C76" w:rsidRPr="002E08AB" w:rsidRDefault="00E90C76" w:rsidP="00E90C76">
      <w:pPr>
        <w:adjustRightInd w:val="0"/>
        <w:snapToGrid w:val="0"/>
        <w:jc w:val="center"/>
        <w:outlineLvl w:val="0"/>
        <w:rPr>
          <w:rFonts w:ascii="彩虹粗仿宋" w:eastAsia="彩虹粗仿宋" w:hAnsi="宋体" w:cs="Arial"/>
          <w:sz w:val="24"/>
        </w:rPr>
      </w:pPr>
    </w:p>
    <w:p w14:paraId="28EA8B14" w14:textId="77777777" w:rsidR="00E90C76" w:rsidRPr="002E08AB" w:rsidRDefault="00E90C76" w:rsidP="00E90C76">
      <w:pPr>
        <w:adjustRightInd w:val="0"/>
        <w:snapToGrid w:val="0"/>
        <w:jc w:val="center"/>
        <w:outlineLvl w:val="0"/>
        <w:rPr>
          <w:rFonts w:ascii="彩虹粗仿宋" w:eastAsia="彩虹粗仿宋" w:hAnsi="宋体" w:cs="Arial"/>
          <w:sz w:val="24"/>
        </w:rPr>
      </w:pPr>
    </w:p>
    <w:p w14:paraId="48E654F5" w14:textId="77777777" w:rsidR="00E90C76" w:rsidRPr="002E08AB" w:rsidRDefault="00E90C76" w:rsidP="00E90C76">
      <w:pPr>
        <w:adjustRightInd w:val="0"/>
        <w:snapToGrid w:val="0"/>
        <w:jc w:val="center"/>
        <w:outlineLvl w:val="0"/>
        <w:rPr>
          <w:rFonts w:ascii="彩虹粗仿宋" w:eastAsia="彩虹粗仿宋" w:hAnsi="宋体" w:cs="Arial"/>
          <w:sz w:val="24"/>
        </w:rPr>
      </w:pPr>
    </w:p>
    <w:p w14:paraId="47561AE9" w14:textId="77777777" w:rsidR="00E90C76" w:rsidRPr="002E08AB" w:rsidRDefault="00E90C76" w:rsidP="00E90C76">
      <w:pPr>
        <w:adjustRightInd w:val="0"/>
        <w:snapToGrid w:val="0"/>
        <w:jc w:val="center"/>
        <w:outlineLvl w:val="0"/>
        <w:rPr>
          <w:rFonts w:ascii="彩虹粗仿宋" w:eastAsia="彩虹粗仿宋" w:hAnsi="宋体" w:cs="Arial"/>
          <w:sz w:val="24"/>
        </w:rPr>
      </w:pPr>
    </w:p>
    <w:p w14:paraId="4D5349AA" w14:textId="77777777" w:rsidR="00E90C76" w:rsidRPr="002E08AB" w:rsidRDefault="00E90C76" w:rsidP="00E90C76">
      <w:pPr>
        <w:adjustRightInd w:val="0"/>
        <w:snapToGrid w:val="0"/>
        <w:jc w:val="center"/>
        <w:outlineLvl w:val="0"/>
        <w:rPr>
          <w:rFonts w:ascii="彩虹粗仿宋" w:eastAsia="彩虹粗仿宋" w:hAnsi="宋体" w:cs="Arial"/>
          <w:sz w:val="24"/>
        </w:rPr>
      </w:pPr>
    </w:p>
    <w:p w14:paraId="0F3DE39D" w14:textId="77777777" w:rsidR="00E90C76" w:rsidRPr="002E08AB" w:rsidRDefault="00E90C76" w:rsidP="00E90C76">
      <w:pPr>
        <w:adjustRightInd w:val="0"/>
        <w:snapToGrid w:val="0"/>
        <w:jc w:val="center"/>
        <w:outlineLvl w:val="0"/>
        <w:rPr>
          <w:rFonts w:ascii="彩虹粗仿宋" w:eastAsia="彩虹粗仿宋" w:hAnsi="宋体" w:cs="Arial"/>
          <w:sz w:val="24"/>
        </w:rPr>
      </w:pPr>
    </w:p>
    <w:p w14:paraId="5451C43E" w14:textId="77777777" w:rsidR="00E90C76" w:rsidRPr="002E08AB" w:rsidRDefault="00E90C76" w:rsidP="00E90C76">
      <w:pPr>
        <w:adjustRightInd w:val="0"/>
        <w:snapToGrid w:val="0"/>
        <w:jc w:val="center"/>
        <w:outlineLvl w:val="0"/>
        <w:rPr>
          <w:rFonts w:ascii="彩虹粗仿宋" w:eastAsia="彩虹粗仿宋" w:hAnsi="宋体" w:cs="Arial"/>
          <w:sz w:val="24"/>
        </w:rPr>
      </w:pPr>
    </w:p>
    <w:p w14:paraId="5FE25FEE" w14:textId="77777777" w:rsidR="00E90C76" w:rsidRPr="002E08AB" w:rsidRDefault="00E90C76" w:rsidP="00E90C76">
      <w:pPr>
        <w:adjustRightInd w:val="0"/>
        <w:snapToGrid w:val="0"/>
        <w:jc w:val="center"/>
        <w:outlineLvl w:val="0"/>
        <w:rPr>
          <w:rFonts w:ascii="彩虹粗仿宋" w:eastAsia="彩虹粗仿宋" w:hAnsi="宋体" w:cs="Arial"/>
          <w:sz w:val="24"/>
        </w:rPr>
      </w:pPr>
    </w:p>
    <w:p w14:paraId="0A870C66" w14:textId="77777777" w:rsidR="00D714B4" w:rsidRPr="002E08AB" w:rsidRDefault="00D714B4" w:rsidP="00E90C76">
      <w:pPr>
        <w:adjustRightInd w:val="0"/>
        <w:snapToGrid w:val="0"/>
        <w:jc w:val="center"/>
        <w:outlineLvl w:val="0"/>
        <w:rPr>
          <w:rFonts w:ascii="彩虹粗仿宋" w:eastAsia="彩虹粗仿宋" w:hAnsi="宋体" w:cs="Arial"/>
          <w:sz w:val="24"/>
        </w:rPr>
      </w:pPr>
    </w:p>
    <w:p w14:paraId="79F35DD9" w14:textId="77777777" w:rsidR="00D714B4" w:rsidRPr="002E08AB" w:rsidRDefault="00D714B4" w:rsidP="00E90C76">
      <w:pPr>
        <w:adjustRightInd w:val="0"/>
        <w:snapToGrid w:val="0"/>
        <w:jc w:val="center"/>
        <w:outlineLvl w:val="0"/>
        <w:rPr>
          <w:rFonts w:ascii="彩虹粗仿宋" w:eastAsia="彩虹粗仿宋" w:hAnsi="宋体" w:cs="Arial"/>
          <w:sz w:val="24"/>
        </w:rPr>
      </w:pPr>
    </w:p>
    <w:p w14:paraId="086441E6" w14:textId="77777777" w:rsidR="00D714B4" w:rsidRPr="002E08AB" w:rsidRDefault="00D714B4" w:rsidP="00E90C76">
      <w:pPr>
        <w:adjustRightInd w:val="0"/>
        <w:snapToGrid w:val="0"/>
        <w:jc w:val="center"/>
        <w:outlineLvl w:val="0"/>
        <w:rPr>
          <w:rFonts w:ascii="彩虹粗仿宋" w:eastAsia="彩虹粗仿宋" w:hAnsi="宋体" w:cs="Arial"/>
          <w:sz w:val="24"/>
        </w:rPr>
      </w:pPr>
    </w:p>
    <w:p w14:paraId="0940D5F9" w14:textId="77777777" w:rsidR="00E90C76" w:rsidRPr="002E08AB" w:rsidRDefault="00E90C76" w:rsidP="00E90C76">
      <w:pPr>
        <w:adjustRightInd w:val="0"/>
        <w:snapToGrid w:val="0"/>
        <w:jc w:val="center"/>
        <w:outlineLvl w:val="0"/>
        <w:rPr>
          <w:rFonts w:ascii="彩虹粗仿宋" w:eastAsia="彩虹粗仿宋" w:hAnsi="宋体" w:cs="Arial"/>
          <w:sz w:val="24"/>
        </w:rPr>
      </w:pPr>
    </w:p>
    <w:p w14:paraId="175D5487" w14:textId="77777777" w:rsidR="00E90C76" w:rsidRPr="002E08AB" w:rsidRDefault="00E90C76" w:rsidP="00D5272B">
      <w:pPr>
        <w:adjustRightInd w:val="0"/>
        <w:snapToGrid w:val="0"/>
        <w:jc w:val="center"/>
        <w:outlineLvl w:val="0"/>
        <w:rPr>
          <w:rFonts w:ascii="彩虹粗仿宋" w:eastAsia="彩虹粗仿宋" w:hAnsi="宋体" w:cs="Arial"/>
          <w:b/>
          <w:bCs/>
          <w:sz w:val="28"/>
        </w:rPr>
      </w:pPr>
      <w:r w:rsidRPr="002E08AB">
        <w:rPr>
          <w:rFonts w:ascii="彩虹粗仿宋" w:eastAsia="彩虹粗仿宋" w:hAnsi="宋体" w:cs="Arial" w:hint="eastAsia"/>
          <w:b/>
          <w:bCs/>
          <w:sz w:val="28"/>
        </w:rPr>
        <w:t>基金管理人：</w:t>
      </w:r>
      <w:r w:rsidR="00EF0193" w:rsidRPr="002E08AB">
        <w:rPr>
          <w:rFonts w:ascii="彩虹粗仿宋" w:eastAsia="彩虹粗仿宋" w:hAnsi="宋体" w:cs="Arial" w:hint="eastAsia"/>
          <w:b/>
          <w:bCs/>
          <w:sz w:val="28"/>
        </w:rPr>
        <w:t>圆信永丰</w:t>
      </w:r>
      <w:r w:rsidRPr="002E08AB">
        <w:rPr>
          <w:rFonts w:ascii="彩虹粗仿宋" w:eastAsia="彩虹粗仿宋" w:hAnsi="宋体" w:cs="Arial" w:hint="eastAsia"/>
          <w:b/>
          <w:bCs/>
          <w:sz w:val="28"/>
        </w:rPr>
        <w:t>基金管理有限公司</w:t>
      </w:r>
    </w:p>
    <w:p w14:paraId="728072D1" w14:textId="6482A241" w:rsidR="00E90C76" w:rsidRPr="002E08AB" w:rsidRDefault="00E90C76" w:rsidP="00D5272B">
      <w:pPr>
        <w:adjustRightInd w:val="0"/>
        <w:snapToGrid w:val="0"/>
        <w:jc w:val="center"/>
        <w:outlineLvl w:val="0"/>
        <w:rPr>
          <w:rFonts w:ascii="彩虹粗仿宋" w:eastAsia="彩虹粗仿宋" w:hAnsi="宋体" w:cs="Arial"/>
          <w:b/>
          <w:bCs/>
          <w:sz w:val="28"/>
        </w:rPr>
      </w:pPr>
      <w:r w:rsidRPr="002E08AB">
        <w:rPr>
          <w:rFonts w:ascii="彩虹粗仿宋" w:eastAsia="彩虹粗仿宋" w:hAnsi="宋体" w:cs="Arial" w:hint="eastAsia"/>
          <w:b/>
          <w:bCs/>
          <w:sz w:val="28"/>
        </w:rPr>
        <w:t>基金托管人：中国建设银行股份有限公司</w:t>
      </w:r>
    </w:p>
    <w:p w14:paraId="4B758189" w14:textId="77777777" w:rsidR="00E90C76" w:rsidRPr="002E08AB" w:rsidRDefault="00E90C76" w:rsidP="00E90C76">
      <w:pPr>
        <w:adjustRightInd w:val="0"/>
        <w:snapToGrid w:val="0"/>
        <w:jc w:val="center"/>
        <w:outlineLvl w:val="0"/>
        <w:rPr>
          <w:rFonts w:ascii="彩虹粗仿宋" w:eastAsia="彩虹粗仿宋" w:hAnsi="宋体" w:cs="Arial"/>
          <w:sz w:val="24"/>
        </w:rPr>
      </w:pPr>
    </w:p>
    <w:p w14:paraId="75F75229" w14:textId="77777777" w:rsidR="00E90C76" w:rsidRPr="002E08AB" w:rsidRDefault="00E90C76" w:rsidP="00E90C76">
      <w:pPr>
        <w:adjustRightInd w:val="0"/>
        <w:snapToGrid w:val="0"/>
        <w:jc w:val="center"/>
        <w:outlineLvl w:val="0"/>
        <w:rPr>
          <w:rFonts w:ascii="彩虹粗仿宋" w:eastAsia="彩虹粗仿宋" w:hAnsi="宋体" w:cs="Arial"/>
          <w:sz w:val="24"/>
        </w:rPr>
      </w:pPr>
    </w:p>
    <w:p w14:paraId="2C17F697" w14:textId="15470D2C" w:rsidR="00E90C76" w:rsidRPr="002E08AB" w:rsidRDefault="00E90C76" w:rsidP="00E90C76">
      <w:pPr>
        <w:adjustRightInd w:val="0"/>
        <w:snapToGrid w:val="0"/>
        <w:outlineLvl w:val="0"/>
        <w:rPr>
          <w:rFonts w:ascii="彩虹粗仿宋" w:eastAsia="彩虹粗仿宋" w:hAnsi="宋体" w:cs="Arial"/>
          <w:sz w:val="24"/>
        </w:rPr>
      </w:pPr>
      <w:r w:rsidRPr="002E08AB">
        <w:rPr>
          <w:rFonts w:ascii="彩虹粗仿宋" w:eastAsia="彩虹粗仿宋" w:hAnsi="宋体" w:cs="Arial"/>
          <w:sz w:val="24"/>
        </w:rPr>
        <w:t xml:space="preserve">                            </w:t>
      </w:r>
      <w:r w:rsidRPr="00841686">
        <w:rPr>
          <w:rFonts w:ascii="彩虹粗仿宋" w:eastAsia="彩虹粗仿宋" w:hAnsi="宋体" w:cs="Arial"/>
          <w:sz w:val="24"/>
        </w:rPr>
        <w:t>二</w:t>
      </w:r>
      <w:r w:rsidR="00EF0193" w:rsidRPr="00841686">
        <w:rPr>
          <w:rFonts w:ascii="宋体" w:hAnsi="宋体" w:cs="Arial" w:hint="eastAsia"/>
          <w:sz w:val="24"/>
        </w:rPr>
        <w:t>〇</w:t>
      </w:r>
      <w:r w:rsidR="00EF0193" w:rsidRPr="00841686">
        <w:rPr>
          <w:rFonts w:ascii="彩虹粗仿宋" w:eastAsia="彩虹粗仿宋" w:hAnsi="宋体" w:cs="Arial" w:hint="eastAsia"/>
          <w:sz w:val="24"/>
        </w:rPr>
        <w:t>二</w:t>
      </w:r>
      <w:r w:rsidR="00844346" w:rsidRPr="00841686">
        <w:rPr>
          <w:rFonts w:ascii="宋体" w:hAnsi="宋体" w:cs="Arial" w:hint="eastAsia"/>
          <w:sz w:val="24"/>
        </w:rPr>
        <w:t>一</w:t>
      </w:r>
      <w:r w:rsidRPr="00841686">
        <w:rPr>
          <w:rFonts w:ascii="彩虹粗仿宋" w:eastAsia="彩虹粗仿宋" w:hAnsi="宋体" w:cs="Arial" w:hint="eastAsia"/>
          <w:sz w:val="24"/>
        </w:rPr>
        <w:t>年</w:t>
      </w:r>
      <w:r w:rsidR="00841686" w:rsidRPr="00C23E19">
        <w:rPr>
          <w:rFonts w:ascii="彩虹粗仿宋" w:eastAsia="彩虹粗仿宋" w:hAnsi="宋体" w:cs="Arial" w:hint="eastAsia"/>
          <w:sz w:val="24"/>
        </w:rPr>
        <w:t>四</w:t>
      </w:r>
      <w:r w:rsidRPr="00841686">
        <w:rPr>
          <w:rFonts w:ascii="彩虹粗仿宋" w:eastAsia="彩虹粗仿宋" w:hAnsi="宋体" w:cs="Arial" w:hint="eastAsia"/>
          <w:sz w:val="24"/>
        </w:rPr>
        <w:t>月</w:t>
      </w:r>
    </w:p>
    <w:p w14:paraId="50E56BAB" w14:textId="77777777" w:rsidR="00E90C76" w:rsidRPr="002E08AB" w:rsidRDefault="00E90C76" w:rsidP="00E90C76">
      <w:pPr>
        <w:adjustRightInd w:val="0"/>
        <w:snapToGrid w:val="0"/>
        <w:jc w:val="center"/>
        <w:rPr>
          <w:rFonts w:ascii="彩虹粗仿宋" w:eastAsia="彩虹粗仿宋" w:hAnsi="宋体" w:cs="Arial"/>
          <w:bCs/>
          <w:sz w:val="24"/>
        </w:rPr>
      </w:pPr>
    </w:p>
    <w:p w14:paraId="0C6064E1" w14:textId="77777777" w:rsidR="00E90C76" w:rsidRPr="002E08AB" w:rsidRDefault="00E90C76" w:rsidP="00E90C76">
      <w:pPr>
        <w:adjustRightInd w:val="0"/>
        <w:snapToGrid w:val="0"/>
        <w:jc w:val="center"/>
        <w:rPr>
          <w:rFonts w:ascii="彩虹粗仿宋" w:eastAsia="彩虹粗仿宋" w:hAnsi="宋体" w:cs="Arial"/>
          <w:bCs/>
          <w:sz w:val="24"/>
        </w:rPr>
        <w:sectPr w:rsidR="00E90C76" w:rsidRPr="002E08AB">
          <w:footerReference w:type="even" r:id="rId9"/>
          <w:footerReference w:type="default" r:id="rId10"/>
          <w:pgSz w:w="11906" w:h="16838" w:code="9"/>
          <w:pgMar w:top="1418" w:right="1701" w:bottom="1418" w:left="1701" w:header="851" w:footer="992" w:gutter="0"/>
          <w:cols w:space="425"/>
          <w:docGrid w:type="lines" w:linePitch="312"/>
        </w:sectPr>
      </w:pPr>
    </w:p>
    <w:p w14:paraId="5A6DC8A3" w14:textId="77777777" w:rsidR="00E90C76" w:rsidRPr="002E08AB" w:rsidRDefault="00E90C76" w:rsidP="00E90C76">
      <w:pPr>
        <w:jc w:val="center"/>
        <w:rPr>
          <w:rFonts w:ascii="彩虹粗仿宋" w:eastAsia="彩虹粗仿宋"/>
          <w:b/>
          <w:bCs/>
          <w:sz w:val="30"/>
        </w:rPr>
      </w:pPr>
      <w:r w:rsidRPr="002E08AB">
        <w:rPr>
          <w:rFonts w:ascii="彩虹粗仿宋" w:eastAsia="彩虹粗仿宋" w:hint="eastAsia"/>
          <w:b/>
          <w:bCs/>
          <w:sz w:val="30"/>
        </w:rPr>
        <w:lastRenderedPageBreak/>
        <w:t>目</w:t>
      </w:r>
      <w:r w:rsidRPr="002E08AB">
        <w:rPr>
          <w:rFonts w:ascii="彩虹粗仿宋" w:eastAsia="彩虹粗仿宋"/>
          <w:b/>
          <w:bCs/>
          <w:sz w:val="30"/>
        </w:rPr>
        <w:t xml:space="preserve">    </w:t>
      </w:r>
      <w:r w:rsidRPr="002E08AB">
        <w:rPr>
          <w:rFonts w:ascii="彩虹粗仿宋" w:eastAsia="彩虹粗仿宋" w:hint="eastAsia"/>
          <w:b/>
          <w:bCs/>
          <w:sz w:val="30"/>
        </w:rPr>
        <w:t>录</w:t>
      </w:r>
    </w:p>
    <w:p w14:paraId="40B6F8A5" w14:textId="2EA44680" w:rsidR="00E90C76" w:rsidRPr="002E08AB" w:rsidRDefault="009C02F2" w:rsidP="00E90C76">
      <w:pPr>
        <w:pStyle w:val="21"/>
        <w:tabs>
          <w:tab w:val="right" w:leader="dot" w:pos="8494"/>
        </w:tabs>
        <w:rPr>
          <w:rFonts w:ascii="彩虹粗仿宋" w:eastAsia="彩虹粗仿宋" w:hAnsi="宋体"/>
          <w:noProof/>
          <w:sz w:val="28"/>
        </w:rPr>
      </w:pPr>
      <w:r w:rsidRPr="00E35BF3">
        <w:rPr>
          <w:rFonts w:ascii="彩虹粗仿宋" w:eastAsia="彩虹粗仿宋" w:hAnsi="宋体" w:hint="eastAsia"/>
          <w:sz w:val="28"/>
        </w:rPr>
        <w:fldChar w:fldCharType="begin"/>
      </w:r>
      <w:r w:rsidR="00E90C76" w:rsidRPr="002E08AB">
        <w:rPr>
          <w:rFonts w:ascii="彩虹粗仿宋" w:eastAsia="彩虹粗仿宋" w:hAnsi="宋体"/>
          <w:sz w:val="28"/>
        </w:rPr>
        <w:instrText xml:space="preserve"> TOC \o "1-2" \h \z </w:instrText>
      </w:r>
      <w:r w:rsidRPr="00E35BF3">
        <w:rPr>
          <w:rFonts w:ascii="彩虹粗仿宋" w:eastAsia="彩虹粗仿宋" w:hAnsi="宋体" w:hint="eastAsia"/>
          <w:sz w:val="28"/>
        </w:rPr>
        <w:fldChar w:fldCharType="separate"/>
      </w:r>
      <w:hyperlink w:anchor="_Toc124325885" w:history="1">
        <w:r w:rsidR="00E90C76" w:rsidRPr="002E08AB">
          <w:rPr>
            <w:rStyle w:val="a9"/>
            <w:rFonts w:ascii="彩虹粗仿宋" w:eastAsia="彩虹粗仿宋" w:hAnsi="宋体" w:hint="eastAsia"/>
            <w:noProof/>
            <w:sz w:val="28"/>
            <w:szCs w:val="32"/>
          </w:rPr>
          <w:t>一、基金托管协议当事人</w:t>
        </w:r>
        <w:r w:rsidR="00E90C76" w:rsidRPr="002E08AB">
          <w:rPr>
            <w:rFonts w:ascii="彩虹粗仿宋" w:eastAsia="彩虹粗仿宋" w:hAnsi="宋体"/>
            <w:noProof/>
            <w:webHidden/>
            <w:sz w:val="28"/>
          </w:rPr>
          <w:tab/>
        </w:r>
        <w:r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_Toc124325885 \h </w:instrText>
        </w:r>
        <w:r w:rsidRPr="00E35BF3">
          <w:rPr>
            <w:rFonts w:ascii="彩虹粗仿宋" w:eastAsia="彩虹粗仿宋" w:hAnsi="宋体" w:hint="eastAsia"/>
            <w:noProof/>
            <w:webHidden/>
            <w:sz w:val="28"/>
          </w:rPr>
        </w:r>
        <w:r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3</w:t>
        </w:r>
        <w:r w:rsidRPr="00E35BF3">
          <w:rPr>
            <w:rFonts w:ascii="彩虹粗仿宋" w:eastAsia="彩虹粗仿宋" w:hAnsi="宋体" w:hint="eastAsia"/>
            <w:noProof/>
            <w:webHidden/>
            <w:sz w:val="28"/>
          </w:rPr>
          <w:fldChar w:fldCharType="end"/>
        </w:r>
      </w:hyperlink>
    </w:p>
    <w:p w14:paraId="466DAD34" w14:textId="6F316C99" w:rsidR="00E90C76" w:rsidRPr="002E08AB" w:rsidRDefault="00C25C9B" w:rsidP="00E90C76">
      <w:pPr>
        <w:pStyle w:val="21"/>
        <w:tabs>
          <w:tab w:val="right" w:leader="dot" w:pos="8494"/>
        </w:tabs>
        <w:rPr>
          <w:rFonts w:ascii="彩虹粗仿宋" w:eastAsia="彩虹粗仿宋" w:hAnsi="宋体"/>
          <w:noProof/>
          <w:sz w:val="28"/>
        </w:rPr>
      </w:pPr>
      <w:hyperlink w:anchor="_Toc124325886" w:history="1">
        <w:r w:rsidR="00E90C76" w:rsidRPr="002E08AB">
          <w:rPr>
            <w:rStyle w:val="a9"/>
            <w:rFonts w:ascii="彩虹粗仿宋" w:eastAsia="彩虹粗仿宋" w:hAnsi="宋体" w:hint="eastAsia"/>
            <w:noProof/>
            <w:sz w:val="28"/>
            <w:szCs w:val="32"/>
          </w:rPr>
          <w:t>二、基金托管协议的依据、目的和原则</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_Toc124325886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4</w:t>
        </w:r>
        <w:r w:rsidR="009C02F2" w:rsidRPr="00E35BF3">
          <w:rPr>
            <w:rFonts w:ascii="彩虹粗仿宋" w:eastAsia="彩虹粗仿宋" w:hAnsi="宋体" w:hint="eastAsia"/>
            <w:noProof/>
            <w:webHidden/>
            <w:sz w:val="28"/>
          </w:rPr>
          <w:fldChar w:fldCharType="end"/>
        </w:r>
      </w:hyperlink>
    </w:p>
    <w:p w14:paraId="789A86DE" w14:textId="56200A17" w:rsidR="00E90C76" w:rsidRPr="002E08AB" w:rsidRDefault="00C25C9B" w:rsidP="00E90C76">
      <w:pPr>
        <w:pStyle w:val="21"/>
        <w:tabs>
          <w:tab w:val="right" w:leader="dot" w:pos="8494"/>
        </w:tabs>
        <w:rPr>
          <w:rFonts w:ascii="彩虹粗仿宋" w:eastAsia="彩虹粗仿宋" w:hAnsi="宋体"/>
          <w:noProof/>
          <w:sz w:val="28"/>
        </w:rPr>
      </w:pPr>
      <w:hyperlink w:anchor="_Toc124325887" w:history="1">
        <w:r w:rsidR="00E90C76" w:rsidRPr="002E08AB">
          <w:rPr>
            <w:rStyle w:val="a9"/>
            <w:rFonts w:ascii="彩虹粗仿宋" w:eastAsia="彩虹粗仿宋" w:hAnsi="宋体" w:hint="eastAsia"/>
            <w:noProof/>
            <w:sz w:val="28"/>
            <w:szCs w:val="32"/>
          </w:rPr>
          <w:t>三、基金托管人对基金管理人的业务监督和核查</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_Toc124325887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4</w:t>
        </w:r>
        <w:r w:rsidR="009C02F2" w:rsidRPr="00E35BF3">
          <w:rPr>
            <w:rFonts w:ascii="彩虹粗仿宋" w:eastAsia="彩虹粗仿宋" w:hAnsi="宋体" w:hint="eastAsia"/>
            <w:noProof/>
            <w:webHidden/>
            <w:sz w:val="28"/>
          </w:rPr>
          <w:fldChar w:fldCharType="end"/>
        </w:r>
      </w:hyperlink>
    </w:p>
    <w:p w14:paraId="5B34F0D4" w14:textId="262FEC66" w:rsidR="00E90C76" w:rsidRPr="002E08AB" w:rsidRDefault="00C25C9B" w:rsidP="00E90C76">
      <w:pPr>
        <w:pStyle w:val="21"/>
        <w:tabs>
          <w:tab w:val="right" w:leader="dot" w:pos="8494"/>
        </w:tabs>
        <w:rPr>
          <w:rFonts w:ascii="彩虹粗仿宋" w:eastAsia="彩虹粗仿宋" w:hAnsi="宋体"/>
          <w:noProof/>
          <w:sz w:val="28"/>
        </w:rPr>
      </w:pPr>
      <w:hyperlink w:anchor="_Toc124325888" w:history="1">
        <w:r w:rsidR="00E90C76" w:rsidRPr="002E08AB">
          <w:rPr>
            <w:rStyle w:val="a9"/>
            <w:rFonts w:ascii="彩虹粗仿宋" w:eastAsia="彩虹粗仿宋" w:hAnsi="宋体" w:hint="eastAsia"/>
            <w:noProof/>
            <w:sz w:val="28"/>
            <w:szCs w:val="32"/>
          </w:rPr>
          <w:t>四、基金管理人对基金托管人的业务核查</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_Toc124325888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9</w:t>
        </w:r>
        <w:r w:rsidR="009C02F2" w:rsidRPr="00E35BF3">
          <w:rPr>
            <w:rFonts w:ascii="彩虹粗仿宋" w:eastAsia="彩虹粗仿宋" w:hAnsi="宋体" w:hint="eastAsia"/>
            <w:noProof/>
            <w:webHidden/>
            <w:sz w:val="28"/>
          </w:rPr>
          <w:fldChar w:fldCharType="end"/>
        </w:r>
      </w:hyperlink>
    </w:p>
    <w:p w14:paraId="1907CA5D" w14:textId="178CC8F1" w:rsidR="00E90C76" w:rsidRPr="002E08AB" w:rsidRDefault="00C25C9B" w:rsidP="00E90C76">
      <w:pPr>
        <w:pStyle w:val="21"/>
        <w:tabs>
          <w:tab w:val="right" w:leader="dot" w:pos="8494"/>
        </w:tabs>
        <w:rPr>
          <w:rFonts w:ascii="彩虹粗仿宋" w:eastAsia="彩虹粗仿宋" w:hAnsi="宋体"/>
          <w:noProof/>
          <w:sz w:val="28"/>
        </w:rPr>
      </w:pPr>
      <w:hyperlink w:anchor="_Toc124325889" w:history="1">
        <w:r w:rsidR="00E90C76" w:rsidRPr="002E08AB">
          <w:rPr>
            <w:rStyle w:val="a9"/>
            <w:rFonts w:ascii="彩虹粗仿宋" w:eastAsia="彩虹粗仿宋" w:hAnsi="宋体" w:hint="eastAsia"/>
            <w:noProof/>
            <w:sz w:val="28"/>
            <w:szCs w:val="32"/>
          </w:rPr>
          <w:t>五、基金财产的保管</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_Toc124325889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9</w:t>
        </w:r>
        <w:r w:rsidR="009C02F2" w:rsidRPr="00E35BF3">
          <w:rPr>
            <w:rFonts w:ascii="彩虹粗仿宋" w:eastAsia="彩虹粗仿宋" w:hAnsi="宋体" w:hint="eastAsia"/>
            <w:noProof/>
            <w:webHidden/>
            <w:sz w:val="28"/>
          </w:rPr>
          <w:fldChar w:fldCharType="end"/>
        </w:r>
      </w:hyperlink>
    </w:p>
    <w:p w14:paraId="5AEB00FD" w14:textId="0F058EC2" w:rsidR="00E90C76" w:rsidRPr="002E08AB" w:rsidRDefault="00C25C9B" w:rsidP="00E90C76">
      <w:pPr>
        <w:pStyle w:val="21"/>
        <w:tabs>
          <w:tab w:val="right" w:leader="dot" w:pos="8494"/>
        </w:tabs>
        <w:rPr>
          <w:rFonts w:ascii="彩虹粗仿宋" w:eastAsia="彩虹粗仿宋" w:hAnsi="宋体"/>
          <w:noProof/>
          <w:sz w:val="28"/>
        </w:rPr>
      </w:pPr>
      <w:hyperlink w:anchor="_Toc124325890" w:history="1">
        <w:r w:rsidR="00E90C76" w:rsidRPr="002E08AB">
          <w:rPr>
            <w:rStyle w:val="a9"/>
            <w:rFonts w:ascii="彩虹粗仿宋" w:eastAsia="彩虹粗仿宋" w:hAnsi="宋体" w:hint="eastAsia"/>
            <w:noProof/>
            <w:sz w:val="28"/>
            <w:szCs w:val="32"/>
          </w:rPr>
          <w:t>六、指令的发送、确认及执行</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_Toc124325890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11</w:t>
        </w:r>
        <w:r w:rsidR="009C02F2" w:rsidRPr="00E35BF3">
          <w:rPr>
            <w:rFonts w:ascii="彩虹粗仿宋" w:eastAsia="彩虹粗仿宋" w:hAnsi="宋体" w:hint="eastAsia"/>
            <w:noProof/>
            <w:webHidden/>
            <w:sz w:val="28"/>
          </w:rPr>
          <w:fldChar w:fldCharType="end"/>
        </w:r>
      </w:hyperlink>
    </w:p>
    <w:p w14:paraId="0491D463" w14:textId="63426DB5" w:rsidR="00E90C76" w:rsidRPr="002E08AB" w:rsidRDefault="00C25C9B" w:rsidP="00E90C76">
      <w:pPr>
        <w:pStyle w:val="21"/>
        <w:tabs>
          <w:tab w:val="right" w:leader="dot" w:pos="8494"/>
        </w:tabs>
        <w:rPr>
          <w:rFonts w:ascii="彩虹粗仿宋" w:eastAsia="彩虹粗仿宋" w:hAnsi="宋体"/>
          <w:noProof/>
          <w:sz w:val="28"/>
        </w:rPr>
      </w:pPr>
      <w:hyperlink w:anchor="_Toc124325891" w:history="1">
        <w:r w:rsidR="00E90C76" w:rsidRPr="002E08AB">
          <w:rPr>
            <w:rStyle w:val="a9"/>
            <w:rFonts w:ascii="彩虹粗仿宋" w:eastAsia="彩虹粗仿宋" w:hAnsi="宋体" w:hint="eastAsia"/>
            <w:noProof/>
            <w:sz w:val="28"/>
            <w:szCs w:val="32"/>
          </w:rPr>
          <w:t>七、交易及清算交收安排</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_Toc124325891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13</w:t>
        </w:r>
        <w:r w:rsidR="009C02F2" w:rsidRPr="00E35BF3">
          <w:rPr>
            <w:rFonts w:ascii="彩虹粗仿宋" w:eastAsia="彩虹粗仿宋" w:hAnsi="宋体" w:hint="eastAsia"/>
            <w:noProof/>
            <w:webHidden/>
            <w:sz w:val="28"/>
          </w:rPr>
          <w:fldChar w:fldCharType="end"/>
        </w:r>
      </w:hyperlink>
    </w:p>
    <w:p w14:paraId="698D91B6" w14:textId="0677B2AB" w:rsidR="00E90C76" w:rsidRPr="002E08AB" w:rsidRDefault="00C25C9B" w:rsidP="00E90C76">
      <w:pPr>
        <w:pStyle w:val="21"/>
        <w:tabs>
          <w:tab w:val="right" w:leader="dot" w:pos="8494"/>
        </w:tabs>
        <w:rPr>
          <w:rFonts w:ascii="彩虹粗仿宋" w:eastAsia="彩虹粗仿宋" w:hAnsi="宋体"/>
          <w:noProof/>
          <w:sz w:val="28"/>
        </w:rPr>
      </w:pPr>
      <w:hyperlink w:anchor="_Toc124325892" w:history="1">
        <w:r w:rsidR="00E90C76" w:rsidRPr="002E08AB">
          <w:rPr>
            <w:rStyle w:val="a9"/>
            <w:rFonts w:ascii="彩虹粗仿宋" w:eastAsia="彩虹粗仿宋" w:hAnsi="宋体" w:hint="eastAsia"/>
            <w:noProof/>
            <w:sz w:val="28"/>
            <w:szCs w:val="32"/>
          </w:rPr>
          <w:t>八、基金资产净值计算和会计核算</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_Toc124325892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17</w:t>
        </w:r>
        <w:r w:rsidR="009C02F2" w:rsidRPr="00E35BF3">
          <w:rPr>
            <w:rFonts w:ascii="彩虹粗仿宋" w:eastAsia="彩虹粗仿宋" w:hAnsi="宋体" w:hint="eastAsia"/>
            <w:noProof/>
            <w:webHidden/>
            <w:sz w:val="28"/>
          </w:rPr>
          <w:fldChar w:fldCharType="end"/>
        </w:r>
      </w:hyperlink>
    </w:p>
    <w:p w14:paraId="771BD259" w14:textId="390DEB8A" w:rsidR="00E90C76" w:rsidRPr="002E08AB" w:rsidRDefault="00C25C9B" w:rsidP="00E90C76">
      <w:pPr>
        <w:pStyle w:val="21"/>
        <w:tabs>
          <w:tab w:val="right" w:leader="dot" w:pos="8494"/>
        </w:tabs>
        <w:rPr>
          <w:rFonts w:ascii="彩虹粗仿宋" w:eastAsia="彩虹粗仿宋" w:hAnsi="宋体"/>
          <w:noProof/>
          <w:sz w:val="28"/>
        </w:rPr>
      </w:pPr>
      <w:hyperlink w:anchor="_Toc124325893" w:history="1">
        <w:r w:rsidR="00E90C76" w:rsidRPr="002E08AB">
          <w:rPr>
            <w:rStyle w:val="a9"/>
            <w:rFonts w:ascii="彩虹粗仿宋" w:eastAsia="彩虹粗仿宋" w:hAnsi="宋体" w:hint="eastAsia"/>
            <w:noProof/>
            <w:sz w:val="28"/>
            <w:szCs w:val="32"/>
          </w:rPr>
          <w:t>九、基金收益分配</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_Toc124325893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21</w:t>
        </w:r>
        <w:r w:rsidR="009C02F2" w:rsidRPr="00E35BF3">
          <w:rPr>
            <w:rFonts w:ascii="彩虹粗仿宋" w:eastAsia="彩虹粗仿宋" w:hAnsi="宋体" w:hint="eastAsia"/>
            <w:noProof/>
            <w:webHidden/>
            <w:sz w:val="28"/>
          </w:rPr>
          <w:fldChar w:fldCharType="end"/>
        </w:r>
      </w:hyperlink>
    </w:p>
    <w:p w14:paraId="01619B5E" w14:textId="6611E76B" w:rsidR="00E90C76" w:rsidRPr="002E08AB" w:rsidRDefault="00C25C9B" w:rsidP="00E90C76">
      <w:pPr>
        <w:pStyle w:val="21"/>
        <w:tabs>
          <w:tab w:val="right" w:leader="dot" w:pos="8494"/>
        </w:tabs>
        <w:rPr>
          <w:rFonts w:ascii="彩虹粗仿宋" w:eastAsia="彩虹粗仿宋" w:hAnsi="宋体"/>
          <w:noProof/>
          <w:sz w:val="28"/>
        </w:rPr>
      </w:pPr>
      <w:hyperlink w:anchor="_Toc124325894" w:history="1">
        <w:r w:rsidR="00E90C76" w:rsidRPr="002E08AB">
          <w:rPr>
            <w:rStyle w:val="a9"/>
            <w:rFonts w:ascii="彩虹粗仿宋" w:eastAsia="彩虹粗仿宋" w:hAnsi="宋体" w:hint="eastAsia"/>
            <w:noProof/>
            <w:sz w:val="28"/>
            <w:szCs w:val="32"/>
          </w:rPr>
          <w:t>十、基金信息披露</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_Toc124325894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21</w:t>
        </w:r>
        <w:r w:rsidR="009C02F2" w:rsidRPr="00E35BF3">
          <w:rPr>
            <w:rFonts w:ascii="彩虹粗仿宋" w:eastAsia="彩虹粗仿宋" w:hAnsi="宋体" w:hint="eastAsia"/>
            <w:noProof/>
            <w:webHidden/>
            <w:sz w:val="28"/>
          </w:rPr>
          <w:fldChar w:fldCharType="end"/>
        </w:r>
      </w:hyperlink>
    </w:p>
    <w:p w14:paraId="18922284" w14:textId="57E7EF5A" w:rsidR="00E90C76" w:rsidRPr="002E08AB" w:rsidRDefault="00C25C9B" w:rsidP="00E90C76">
      <w:pPr>
        <w:pStyle w:val="21"/>
        <w:tabs>
          <w:tab w:val="right" w:leader="dot" w:pos="8494"/>
        </w:tabs>
        <w:rPr>
          <w:rFonts w:ascii="彩虹粗仿宋" w:eastAsia="彩虹粗仿宋" w:hAnsi="宋体"/>
          <w:noProof/>
          <w:sz w:val="28"/>
        </w:rPr>
      </w:pPr>
      <w:hyperlink w:anchor="_Toc124325895" w:history="1">
        <w:r w:rsidR="00E90C76" w:rsidRPr="002E08AB">
          <w:rPr>
            <w:rStyle w:val="a9"/>
            <w:rFonts w:ascii="彩虹粗仿宋" w:eastAsia="彩虹粗仿宋" w:hAnsi="宋体" w:hint="eastAsia"/>
            <w:noProof/>
            <w:sz w:val="28"/>
            <w:szCs w:val="32"/>
          </w:rPr>
          <w:t>十一、基金费用</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_Toc124325895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23</w:t>
        </w:r>
        <w:r w:rsidR="009C02F2" w:rsidRPr="00E35BF3">
          <w:rPr>
            <w:rFonts w:ascii="彩虹粗仿宋" w:eastAsia="彩虹粗仿宋" w:hAnsi="宋体" w:hint="eastAsia"/>
            <w:noProof/>
            <w:webHidden/>
            <w:sz w:val="28"/>
          </w:rPr>
          <w:fldChar w:fldCharType="end"/>
        </w:r>
      </w:hyperlink>
    </w:p>
    <w:p w14:paraId="3942F2BA" w14:textId="77D636B8" w:rsidR="00E90C76" w:rsidRPr="002E08AB" w:rsidRDefault="00C25C9B" w:rsidP="00E90C76">
      <w:pPr>
        <w:pStyle w:val="21"/>
        <w:tabs>
          <w:tab w:val="right" w:leader="dot" w:pos="8494"/>
        </w:tabs>
        <w:rPr>
          <w:rFonts w:ascii="彩虹粗仿宋" w:eastAsia="彩虹粗仿宋" w:hAnsi="宋体"/>
          <w:noProof/>
          <w:sz w:val="28"/>
        </w:rPr>
      </w:pPr>
      <w:hyperlink w:anchor="_Toc124325896" w:history="1">
        <w:r w:rsidR="00E90C76" w:rsidRPr="002E08AB">
          <w:rPr>
            <w:rStyle w:val="a9"/>
            <w:rFonts w:ascii="彩虹粗仿宋" w:eastAsia="彩虹粗仿宋" w:hAnsi="宋体" w:hint="eastAsia"/>
            <w:noProof/>
            <w:sz w:val="28"/>
            <w:szCs w:val="32"/>
          </w:rPr>
          <w:t>十二、基金份额持有人名册的保管</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_Toc124325896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24</w:t>
        </w:r>
        <w:r w:rsidR="009C02F2" w:rsidRPr="00E35BF3">
          <w:rPr>
            <w:rFonts w:ascii="彩虹粗仿宋" w:eastAsia="彩虹粗仿宋" w:hAnsi="宋体" w:hint="eastAsia"/>
            <w:noProof/>
            <w:webHidden/>
            <w:sz w:val="28"/>
          </w:rPr>
          <w:fldChar w:fldCharType="end"/>
        </w:r>
      </w:hyperlink>
    </w:p>
    <w:p w14:paraId="5866A791" w14:textId="6FFE27AD" w:rsidR="00E90C76" w:rsidRPr="002E08AB" w:rsidRDefault="00C25C9B" w:rsidP="00E90C76">
      <w:pPr>
        <w:pStyle w:val="21"/>
        <w:tabs>
          <w:tab w:val="right" w:leader="dot" w:pos="8494"/>
        </w:tabs>
        <w:rPr>
          <w:rFonts w:ascii="彩虹粗仿宋" w:eastAsia="彩虹粗仿宋" w:hAnsi="宋体"/>
          <w:noProof/>
          <w:sz w:val="28"/>
        </w:rPr>
      </w:pPr>
      <w:hyperlink w:anchor="_Toc124325897" w:history="1">
        <w:r w:rsidR="00E90C76" w:rsidRPr="002E08AB">
          <w:rPr>
            <w:rStyle w:val="a9"/>
            <w:rFonts w:ascii="彩虹粗仿宋" w:eastAsia="彩虹粗仿宋" w:hAnsi="宋体" w:hint="eastAsia"/>
            <w:noProof/>
            <w:sz w:val="28"/>
            <w:szCs w:val="32"/>
          </w:rPr>
          <w:t>十三、基金有关文件档案的保存</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_Toc124325897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24</w:t>
        </w:r>
        <w:r w:rsidR="009C02F2" w:rsidRPr="00E35BF3">
          <w:rPr>
            <w:rFonts w:ascii="彩虹粗仿宋" w:eastAsia="彩虹粗仿宋" w:hAnsi="宋体" w:hint="eastAsia"/>
            <w:noProof/>
            <w:webHidden/>
            <w:sz w:val="28"/>
          </w:rPr>
          <w:fldChar w:fldCharType="end"/>
        </w:r>
      </w:hyperlink>
    </w:p>
    <w:p w14:paraId="75374DAC" w14:textId="04451B33" w:rsidR="00E90C76" w:rsidRPr="002E08AB" w:rsidRDefault="00C25C9B" w:rsidP="00E90C76">
      <w:pPr>
        <w:pStyle w:val="21"/>
        <w:tabs>
          <w:tab w:val="right" w:leader="dot" w:pos="8494"/>
        </w:tabs>
        <w:rPr>
          <w:rFonts w:ascii="彩虹粗仿宋" w:eastAsia="彩虹粗仿宋" w:hAnsi="宋体"/>
          <w:noProof/>
          <w:sz w:val="28"/>
        </w:rPr>
      </w:pPr>
      <w:hyperlink w:anchor="_Toc124325898" w:history="1">
        <w:r w:rsidR="00E90C76" w:rsidRPr="002E08AB">
          <w:rPr>
            <w:rStyle w:val="a9"/>
            <w:rFonts w:ascii="彩虹粗仿宋" w:eastAsia="彩虹粗仿宋" w:hAnsi="宋体" w:hint="eastAsia"/>
            <w:noProof/>
            <w:sz w:val="28"/>
            <w:szCs w:val="32"/>
          </w:rPr>
          <w:t>十四、基金管理人和基金托管人的更换</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_Toc124325898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25</w:t>
        </w:r>
        <w:r w:rsidR="009C02F2" w:rsidRPr="00E35BF3">
          <w:rPr>
            <w:rFonts w:ascii="彩虹粗仿宋" w:eastAsia="彩虹粗仿宋" w:hAnsi="宋体" w:hint="eastAsia"/>
            <w:noProof/>
            <w:webHidden/>
            <w:sz w:val="28"/>
          </w:rPr>
          <w:fldChar w:fldCharType="end"/>
        </w:r>
      </w:hyperlink>
    </w:p>
    <w:p w14:paraId="65ABC42E" w14:textId="6A313709" w:rsidR="00E90C76" w:rsidRPr="002E08AB" w:rsidRDefault="00C25C9B" w:rsidP="00E90C76">
      <w:pPr>
        <w:pStyle w:val="21"/>
        <w:tabs>
          <w:tab w:val="right" w:leader="dot" w:pos="8494"/>
        </w:tabs>
        <w:rPr>
          <w:rFonts w:ascii="彩虹粗仿宋" w:eastAsia="彩虹粗仿宋" w:hAnsi="宋体"/>
          <w:noProof/>
          <w:sz w:val="28"/>
        </w:rPr>
      </w:pPr>
      <w:hyperlink w:anchor="_Toc124325899" w:history="1">
        <w:r w:rsidR="00E90C76" w:rsidRPr="002E08AB">
          <w:rPr>
            <w:rStyle w:val="a9"/>
            <w:rFonts w:ascii="彩虹粗仿宋" w:eastAsia="彩虹粗仿宋" w:hAnsi="宋体" w:hint="eastAsia"/>
            <w:noProof/>
            <w:sz w:val="28"/>
            <w:szCs w:val="32"/>
          </w:rPr>
          <w:t>十五、禁止行为</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_Toc124325899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26</w:t>
        </w:r>
        <w:r w:rsidR="009C02F2" w:rsidRPr="00E35BF3">
          <w:rPr>
            <w:rFonts w:ascii="彩虹粗仿宋" w:eastAsia="彩虹粗仿宋" w:hAnsi="宋体" w:hint="eastAsia"/>
            <w:noProof/>
            <w:webHidden/>
            <w:sz w:val="28"/>
          </w:rPr>
          <w:fldChar w:fldCharType="end"/>
        </w:r>
      </w:hyperlink>
    </w:p>
    <w:p w14:paraId="09920CEE" w14:textId="7D19475B" w:rsidR="00E90C76" w:rsidRPr="002E08AB" w:rsidRDefault="00C25C9B" w:rsidP="00E90C76">
      <w:pPr>
        <w:pStyle w:val="21"/>
        <w:tabs>
          <w:tab w:val="right" w:leader="dot" w:pos="8494"/>
        </w:tabs>
        <w:rPr>
          <w:rFonts w:ascii="彩虹粗仿宋" w:eastAsia="彩虹粗仿宋" w:hAnsi="宋体"/>
          <w:noProof/>
          <w:sz w:val="28"/>
        </w:rPr>
      </w:pPr>
      <w:hyperlink w:anchor="_Toc124325900" w:history="1">
        <w:r w:rsidR="00E90C76" w:rsidRPr="002E08AB">
          <w:rPr>
            <w:rStyle w:val="a9"/>
            <w:rFonts w:ascii="彩虹粗仿宋" w:eastAsia="彩虹粗仿宋" w:hAnsi="宋体" w:hint="eastAsia"/>
            <w:noProof/>
            <w:sz w:val="28"/>
            <w:szCs w:val="32"/>
          </w:rPr>
          <w:t>十六、托管协议的变更、终止与基金财产的清算</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_Toc124325900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27</w:t>
        </w:r>
        <w:r w:rsidR="009C02F2" w:rsidRPr="00E35BF3">
          <w:rPr>
            <w:rFonts w:ascii="彩虹粗仿宋" w:eastAsia="彩虹粗仿宋" w:hAnsi="宋体" w:hint="eastAsia"/>
            <w:noProof/>
            <w:webHidden/>
            <w:sz w:val="28"/>
          </w:rPr>
          <w:fldChar w:fldCharType="end"/>
        </w:r>
      </w:hyperlink>
    </w:p>
    <w:p w14:paraId="4306AF5F" w14:textId="4DD36E43" w:rsidR="00E90C76" w:rsidRPr="002E08AB" w:rsidRDefault="00C25C9B" w:rsidP="00E90C76">
      <w:pPr>
        <w:pStyle w:val="21"/>
        <w:tabs>
          <w:tab w:val="right" w:leader="dot" w:pos="8494"/>
        </w:tabs>
        <w:rPr>
          <w:rFonts w:ascii="彩虹粗仿宋" w:eastAsia="彩虹粗仿宋" w:hAnsi="宋体"/>
          <w:noProof/>
          <w:sz w:val="28"/>
        </w:rPr>
      </w:pPr>
      <w:hyperlink w:anchor="_Toc124325901" w:history="1">
        <w:r w:rsidR="00E90C76" w:rsidRPr="002E08AB">
          <w:rPr>
            <w:rStyle w:val="a9"/>
            <w:rFonts w:ascii="彩虹粗仿宋" w:eastAsia="彩虹粗仿宋" w:hAnsi="宋体" w:hint="eastAsia"/>
            <w:noProof/>
            <w:sz w:val="28"/>
            <w:szCs w:val="32"/>
          </w:rPr>
          <w:t>十七、违约责任</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_Toc124325901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28</w:t>
        </w:r>
        <w:r w:rsidR="009C02F2" w:rsidRPr="00E35BF3">
          <w:rPr>
            <w:rFonts w:ascii="彩虹粗仿宋" w:eastAsia="彩虹粗仿宋" w:hAnsi="宋体" w:hint="eastAsia"/>
            <w:noProof/>
            <w:webHidden/>
            <w:sz w:val="28"/>
          </w:rPr>
          <w:fldChar w:fldCharType="end"/>
        </w:r>
      </w:hyperlink>
    </w:p>
    <w:p w14:paraId="7282B017" w14:textId="4339D216" w:rsidR="00E90C76" w:rsidRPr="002E08AB" w:rsidRDefault="00C25C9B" w:rsidP="00E90C76">
      <w:pPr>
        <w:pStyle w:val="21"/>
        <w:tabs>
          <w:tab w:val="right" w:leader="dot" w:pos="8494"/>
        </w:tabs>
        <w:rPr>
          <w:rFonts w:ascii="彩虹粗仿宋" w:eastAsia="彩虹粗仿宋" w:hAnsi="宋体"/>
          <w:noProof/>
          <w:sz w:val="28"/>
        </w:rPr>
      </w:pPr>
      <w:hyperlink w:anchor="_Toc124325902" w:history="1">
        <w:r w:rsidR="00E90C76" w:rsidRPr="002E08AB">
          <w:rPr>
            <w:rStyle w:val="a9"/>
            <w:rFonts w:ascii="彩虹粗仿宋" w:eastAsia="彩虹粗仿宋" w:hAnsi="宋体" w:hint="eastAsia"/>
            <w:noProof/>
            <w:sz w:val="28"/>
            <w:szCs w:val="32"/>
          </w:rPr>
          <w:t>十八、争议解决方式</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_Toc124325902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29</w:t>
        </w:r>
        <w:r w:rsidR="009C02F2" w:rsidRPr="00E35BF3">
          <w:rPr>
            <w:rFonts w:ascii="彩虹粗仿宋" w:eastAsia="彩虹粗仿宋" w:hAnsi="宋体" w:hint="eastAsia"/>
            <w:noProof/>
            <w:webHidden/>
            <w:sz w:val="28"/>
          </w:rPr>
          <w:fldChar w:fldCharType="end"/>
        </w:r>
      </w:hyperlink>
    </w:p>
    <w:p w14:paraId="1AAA67BB" w14:textId="1C3D765A" w:rsidR="00E90C76" w:rsidRPr="002E08AB" w:rsidRDefault="00C25C9B" w:rsidP="00E90C76">
      <w:pPr>
        <w:pStyle w:val="21"/>
        <w:tabs>
          <w:tab w:val="right" w:leader="dot" w:pos="8494"/>
        </w:tabs>
        <w:rPr>
          <w:rFonts w:ascii="彩虹粗仿宋" w:eastAsia="彩虹粗仿宋" w:hAnsi="宋体"/>
          <w:noProof/>
          <w:sz w:val="28"/>
        </w:rPr>
      </w:pPr>
      <w:hyperlink w:anchor="_Toc124325903" w:history="1">
        <w:r w:rsidR="00E90C76" w:rsidRPr="002E08AB">
          <w:rPr>
            <w:rStyle w:val="a9"/>
            <w:rFonts w:ascii="彩虹粗仿宋" w:eastAsia="彩虹粗仿宋" w:hAnsi="宋体" w:hint="eastAsia"/>
            <w:noProof/>
            <w:sz w:val="28"/>
            <w:szCs w:val="32"/>
          </w:rPr>
          <w:t>十九、托管协议的效力</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_Toc124325903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29</w:t>
        </w:r>
        <w:r w:rsidR="009C02F2" w:rsidRPr="00E35BF3">
          <w:rPr>
            <w:rFonts w:ascii="彩虹粗仿宋" w:eastAsia="彩虹粗仿宋" w:hAnsi="宋体" w:hint="eastAsia"/>
            <w:noProof/>
            <w:webHidden/>
            <w:sz w:val="28"/>
          </w:rPr>
          <w:fldChar w:fldCharType="end"/>
        </w:r>
      </w:hyperlink>
    </w:p>
    <w:p w14:paraId="165A30B3" w14:textId="7CF224CC" w:rsidR="00E90C76" w:rsidRPr="002E08AB" w:rsidRDefault="00C25C9B" w:rsidP="00E90C76">
      <w:pPr>
        <w:pStyle w:val="21"/>
        <w:tabs>
          <w:tab w:val="right" w:leader="dot" w:pos="8494"/>
        </w:tabs>
        <w:rPr>
          <w:rFonts w:ascii="彩虹粗仿宋" w:eastAsia="彩虹粗仿宋" w:hAnsi="宋体"/>
          <w:noProof/>
          <w:sz w:val="28"/>
        </w:rPr>
      </w:pPr>
      <w:hyperlink w:anchor="_Toc124325904" w:history="1">
        <w:r w:rsidR="00E90C76" w:rsidRPr="002E08AB">
          <w:rPr>
            <w:rStyle w:val="a9"/>
            <w:rFonts w:ascii="彩虹粗仿宋" w:eastAsia="彩虹粗仿宋" w:hAnsi="宋体" w:hint="eastAsia"/>
            <w:noProof/>
            <w:sz w:val="28"/>
            <w:szCs w:val="32"/>
          </w:rPr>
          <w:t>二十、其他事项</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_Toc124325904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29</w:t>
        </w:r>
        <w:r w:rsidR="009C02F2" w:rsidRPr="00E35BF3">
          <w:rPr>
            <w:rFonts w:ascii="彩虹粗仿宋" w:eastAsia="彩虹粗仿宋" w:hAnsi="宋体" w:hint="eastAsia"/>
            <w:noProof/>
            <w:webHidden/>
            <w:sz w:val="28"/>
          </w:rPr>
          <w:fldChar w:fldCharType="end"/>
        </w:r>
      </w:hyperlink>
    </w:p>
    <w:p w14:paraId="58A9AB99" w14:textId="04447FC6" w:rsidR="00724E99" w:rsidRPr="002E08AB" w:rsidRDefault="00C25C9B" w:rsidP="00C23E19">
      <w:pPr>
        <w:pStyle w:val="21"/>
        <w:tabs>
          <w:tab w:val="right" w:leader="dot" w:pos="8494"/>
        </w:tabs>
        <w:rPr>
          <w:rFonts w:ascii="彩虹粗仿宋" w:eastAsia="彩虹粗仿宋" w:hAnsi="宋体"/>
          <w:sz w:val="28"/>
        </w:rPr>
      </w:pPr>
      <w:hyperlink w:anchor="_Toc124325905" w:history="1">
        <w:r w:rsidR="00E90C76" w:rsidRPr="002E08AB">
          <w:rPr>
            <w:rStyle w:val="a9"/>
            <w:rFonts w:ascii="彩虹粗仿宋" w:eastAsia="彩虹粗仿宋" w:hAnsi="宋体" w:hint="eastAsia"/>
            <w:noProof/>
            <w:sz w:val="28"/>
            <w:szCs w:val="32"/>
          </w:rPr>
          <w:t>二十一、托管协议的签订</w:t>
        </w:r>
        <w:r w:rsidR="00E90C76" w:rsidRPr="002E08AB">
          <w:rPr>
            <w:rFonts w:ascii="彩虹粗仿宋" w:eastAsia="彩虹粗仿宋" w:hAnsi="宋体"/>
            <w:noProof/>
            <w:webHidden/>
            <w:sz w:val="28"/>
          </w:rPr>
          <w:tab/>
        </w:r>
        <w:r w:rsidR="009C02F2" w:rsidRPr="00E35BF3">
          <w:rPr>
            <w:rFonts w:ascii="彩虹粗仿宋" w:eastAsia="彩虹粗仿宋" w:hAnsi="宋体" w:hint="eastAsia"/>
            <w:noProof/>
            <w:webHidden/>
            <w:sz w:val="28"/>
          </w:rPr>
          <w:fldChar w:fldCharType="begin"/>
        </w:r>
        <w:r w:rsidR="00E90C76" w:rsidRPr="002E08AB">
          <w:rPr>
            <w:rFonts w:ascii="彩虹粗仿宋" w:eastAsia="彩虹粗仿宋" w:hAnsi="宋体"/>
            <w:noProof/>
            <w:webHidden/>
            <w:sz w:val="28"/>
          </w:rPr>
          <w:instrText xml:space="preserve"> PAGEREF _Toc124325905 \h </w:instrText>
        </w:r>
        <w:r w:rsidR="009C02F2" w:rsidRPr="00E35BF3">
          <w:rPr>
            <w:rFonts w:ascii="彩虹粗仿宋" w:eastAsia="彩虹粗仿宋" w:hAnsi="宋体" w:hint="eastAsia"/>
            <w:noProof/>
            <w:webHidden/>
            <w:sz w:val="28"/>
          </w:rPr>
        </w:r>
        <w:r w:rsidR="009C02F2" w:rsidRPr="00E35BF3">
          <w:rPr>
            <w:rFonts w:ascii="彩虹粗仿宋" w:eastAsia="彩虹粗仿宋" w:hAnsi="宋体" w:hint="eastAsia"/>
            <w:noProof/>
            <w:webHidden/>
            <w:sz w:val="28"/>
          </w:rPr>
          <w:fldChar w:fldCharType="separate"/>
        </w:r>
        <w:r w:rsidR="00841686">
          <w:rPr>
            <w:rFonts w:ascii="彩虹粗仿宋" w:eastAsia="彩虹粗仿宋" w:hAnsi="宋体"/>
            <w:noProof/>
            <w:webHidden/>
            <w:sz w:val="28"/>
          </w:rPr>
          <w:t>29</w:t>
        </w:r>
        <w:r w:rsidR="009C02F2" w:rsidRPr="00E35BF3">
          <w:rPr>
            <w:rFonts w:ascii="彩虹粗仿宋" w:eastAsia="彩虹粗仿宋" w:hAnsi="宋体" w:hint="eastAsia"/>
            <w:noProof/>
            <w:webHidden/>
            <w:sz w:val="28"/>
          </w:rPr>
          <w:fldChar w:fldCharType="end"/>
        </w:r>
      </w:hyperlink>
      <w:r w:rsidR="009C02F2" w:rsidRPr="00E35BF3">
        <w:rPr>
          <w:rFonts w:ascii="彩虹粗仿宋" w:eastAsia="彩虹粗仿宋" w:hAnsi="宋体" w:hint="eastAsia"/>
          <w:sz w:val="28"/>
        </w:rPr>
        <w:fldChar w:fldCharType="end"/>
      </w:r>
      <w:r w:rsidR="00724E99" w:rsidRPr="002E08AB">
        <w:rPr>
          <w:rFonts w:ascii="彩虹粗仿宋" w:eastAsia="彩虹粗仿宋" w:hAnsi="宋体"/>
          <w:sz w:val="28"/>
        </w:rPr>
        <w:br w:type="page"/>
      </w:r>
    </w:p>
    <w:p w14:paraId="3DD05AE8" w14:textId="52E685ED" w:rsidR="00E90C76" w:rsidRPr="002E08AB" w:rsidRDefault="00E90C76" w:rsidP="00E90C76">
      <w:pPr>
        <w:widowControl/>
        <w:adjustRightInd w:val="0"/>
        <w:snapToGrid w:val="0"/>
        <w:ind w:firstLineChars="200" w:firstLine="480"/>
        <w:rPr>
          <w:rFonts w:ascii="彩虹粗仿宋" w:eastAsia="彩虹粗仿宋" w:hAnsi="宋体" w:cs="Arial"/>
          <w:kern w:val="0"/>
          <w:sz w:val="24"/>
        </w:rPr>
      </w:pPr>
      <w:r w:rsidRPr="002E08AB">
        <w:rPr>
          <w:rFonts w:ascii="彩虹粗仿宋" w:eastAsia="彩虹粗仿宋" w:hAnsi="宋体" w:cs="Arial" w:hint="eastAsia"/>
          <w:kern w:val="0"/>
          <w:sz w:val="24"/>
        </w:rPr>
        <w:lastRenderedPageBreak/>
        <w:t>鉴于</w:t>
      </w:r>
      <w:r w:rsidR="00EF0193" w:rsidRPr="002E08AB">
        <w:rPr>
          <w:rFonts w:ascii="彩虹粗仿宋" w:eastAsia="彩虹粗仿宋" w:hAnsi="宋体" w:cs="Arial" w:hint="eastAsia"/>
          <w:kern w:val="0"/>
          <w:sz w:val="24"/>
        </w:rPr>
        <w:t>圆信永丰</w:t>
      </w:r>
      <w:r w:rsidRPr="002E08AB">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EF0193" w:rsidRPr="002E08AB">
        <w:rPr>
          <w:rFonts w:ascii="彩虹粗仿宋" w:eastAsia="彩虹粗仿宋" w:hAnsi="宋体" w:cs="Arial" w:hint="eastAsia"/>
          <w:kern w:val="0"/>
          <w:sz w:val="24"/>
        </w:rPr>
        <w:t>圆信永丰</w:t>
      </w:r>
      <w:r w:rsidR="00EF0193" w:rsidRPr="002E08AB">
        <w:rPr>
          <w:rFonts w:ascii="彩虹粗仿宋" w:eastAsia="彩虹粗仿宋" w:hAnsi="宋体" w:cs="Arial"/>
          <w:kern w:val="0"/>
          <w:sz w:val="24"/>
        </w:rPr>
        <w:t>聚优</w:t>
      </w:r>
      <w:r w:rsidR="00990964" w:rsidRPr="002E08AB">
        <w:rPr>
          <w:rFonts w:ascii="彩虹粗仿宋" w:eastAsia="彩虹粗仿宋" w:hAnsi="宋体" w:cs="Arial"/>
          <w:kern w:val="0"/>
          <w:sz w:val="24"/>
        </w:rPr>
        <w:t>股票</w:t>
      </w:r>
      <w:r w:rsidR="00EF0193" w:rsidRPr="002E08AB">
        <w:rPr>
          <w:rFonts w:ascii="彩虹粗仿宋" w:eastAsia="彩虹粗仿宋" w:hAnsi="宋体" w:cs="Arial"/>
          <w:kern w:val="0"/>
          <w:sz w:val="24"/>
        </w:rPr>
        <w:t>型</w:t>
      </w:r>
      <w:r w:rsidRPr="002E08AB">
        <w:rPr>
          <w:rFonts w:ascii="彩虹粗仿宋" w:eastAsia="彩虹粗仿宋" w:hAnsi="宋体" w:cs="Arial" w:hint="eastAsia"/>
          <w:kern w:val="0"/>
          <w:sz w:val="24"/>
        </w:rPr>
        <w:t>证券投资基金；</w:t>
      </w:r>
    </w:p>
    <w:p w14:paraId="7D3C3FEF" w14:textId="77777777" w:rsidR="00E90C76" w:rsidRPr="002E08AB" w:rsidRDefault="00E90C76" w:rsidP="00E90C76">
      <w:pPr>
        <w:widowControl/>
        <w:adjustRightInd w:val="0"/>
        <w:snapToGrid w:val="0"/>
        <w:ind w:firstLineChars="200" w:firstLine="480"/>
        <w:rPr>
          <w:rFonts w:ascii="彩虹粗仿宋" w:eastAsia="彩虹粗仿宋" w:hAnsi="宋体" w:cs="Arial"/>
          <w:kern w:val="0"/>
          <w:sz w:val="24"/>
        </w:rPr>
      </w:pPr>
      <w:r w:rsidRPr="002E08AB">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B6DA2DF" w14:textId="70ACBB5F" w:rsidR="00E90C76" w:rsidRPr="002E08AB" w:rsidRDefault="00E90C76" w:rsidP="00E90C76">
      <w:pPr>
        <w:widowControl/>
        <w:adjustRightInd w:val="0"/>
        <w:snapToGrid w:val="0"/>
        <w:ind w:firstLineChars="200" w:firstLine="480"/>
        <w:rPr>
          <w:rFonts w:ascii="彩虹粗仿宋" w:eastAsia="彩虹粗仿宋" w:hAnsi="宋体" w:cs="Arial"/>
          <w:kern w:val="0"/>
          <w:sz w:val="24"/>
        </w:rPr>
      </w:pPr>
      <w:r w:rsidRPr="002E08AB">
        <w:rPr>
          <w:rFonts w:ascii="彩虹粗仿宋" w:eastAsia="彩虹粗仿宋" w:hAnsi="宋体" w:cs="Arial" w:hint="eastAsia"/>
          <w:kern w:val="0"/>
          <w:sz w:val="24"/>
        </w:rPr>
        <w:t>鉴于</w:t>
      </w:r>
      <w:r w:rsidR="00EF0193" w:rsidRPr="002E08AB">
        <w:rPr>
          <w:rFonts w:ascii="彩虹粗仿宋" w:eastAsia="彩虹粗仿宋" w:hAnsi="宋体" w:cs="Arial" w:hint="eastAsia"/>
          <w:kern w:val="0"/>
          <w:sz w:val="24"/>
        </w:rPr>
        <w:t>圆信永丰</w:t>
      </w:r>
      <w:r w:rsidRPr="002E08AB">
        <w:rPr>
          <w:rFonts w:ascii="彩虹粗仿宋" w:eastAsia="彩虹粗仿宋" w:hAnsi="宋体" w:cs="Arial" w:hint="eastAsia"/>
          <w:kern w:val="0"/>
          <w:sz w:val="24"/>
        </w:rPr>
        <w:t>基金管理有限公司拟担任</w:t>
      </w:r>
      <w:r w:rsidR="00B550C1" w:rsidRPr="002E08AB">
        <w:rPr>
          <w:rFonts w:ascii="彩虹粗仿宋" w:eastAsia="彩虹粗仿宋" w:hAnsi="宋体" w:cs="Arial" w:hint="eastAsia"/>
          <w:kern w:val="0"/>
          <w:sz w:val="24"/>
        </w:rPr>
        <w:t>圆信永丰</w:t>
      </w:r>
      <w:r w:rsidR="00B550C1" w:rsidRPr="002E08AB">
        <w:rPr>
          <w:rFonts w:ascii="彩虹粗仿宋" w:eastAsia="彩虹粗仿宋" w:hAnsi="宋体" w:cs="Arial"/>
          <w:kern w:val="0"/>
          <w:sz w:val="24"/>
        </w:rPr>
        <w:t>聚优</w:t>
      </w:r>
      <w:r w:rsidR="00990964" w:rsidRPr="002E08AB">
        <w:rPr>
          <w:rFonts w:ascii="彩虹粗仿宋" w:eastAsia="彩虹粗仿宋" w:hAnsi="宋体" w:cs="Arial"/>
          <w:kern w:val="0"/>
          <w:sz w:val="24"/>
        </w:rPr>
        <w:t>股票</w:t>
      </w:r>
      <w:r w:rsidR="00B550C1" w:rsidRPr="002E08AB">
        <w:rPr>
          <w:rFonts w:ascii="彩虹粗仿宋" w:eastAsia="彩虹粗仿宋" w:hAnsi="宋体" w:cs="Arial"/>
          <w:kern w:val="0"/>
          <w:sz w:val="24"/>
        </w:rPr>
        <w:t>型</w:t>
      </w:r>
      <w:r w:rsidRPr="002E08AB">
        <w:rPr>
          <w:rFonts w:ascii="彩虹粗仿宋" w:eastAsia="彩虹粗仿宋" w:hAnsi="宋体" w:cs="Arial" w:hint="eastAsia"/>
          <w:kern w:val="0"/>
          <w:sz w:val="24"/>
        </w:rPr>
        <w:t>证券投资基金的基金管理人，中国建设银行股份有限公司拟担任证券投资基金的基金托管人；</w:t>
      </w:r>
    </w:p>
    <w:p w14:paraId="080DFFFC" w14:textId="77777777" w:rsidR="00E90C76" w:rsidRPr="002E08AB" w:rsidRDefault="00E90C76" w:rsidP="00E90C76">
      <w:pPr>
        <w:widowControl/>
        <w:adjustRightInd w:val="0"/>
        <w:snapToGrid w:val="0"/>
        <w:ind w:firstLineChars="200" w:firstLine="480"/>
        <w:rPr>
          <w:rFonts w:ascii="彩虹粗仿宋" w:eastAsia="彩虹粗仿宋" w:hAnsi="宋体" w:cs="Arial"/>
          <w:kern w:val="0"/>
          <w:sz w:val="24"/>
        </w:rPr>
      </w:pPr>
      <w:r w:rsidRPr="002E08AB">
        <w:rPr>
          <w:rFonts w:ascii="彩虹粗仿宋" w:eastAsia="彩虹粗仿宋" w:hAnsi="宋体" w:cs="Arial" w:hint="eastAsia"/>
          <w:kern w:val="0"/>
          <w:sz w:val="24"/>
        </w:rPr>
        <w:t>为明确证券投资基金的基金管理人和基金托管人之间的权利义务关系，特制订本托管协议；</w:t>
      </w:r>
    </w:p>
    <w:p w14:paraId="1C221827" w14:textId="2D9D2965" w:rsidR="00E90C76" w:rsidRPr="002E08AB" w:rsidRDefault="00E90C76" w:rsidP="00E90C76">
      <w:pPr>
        <w:widowControl/>
        <w:adjustRightInd w:val="0"/>
        <w:snapToGrid w:val="0"/>
        <w:ind w:firstLineChars="200" w:firstLine="480"/>
        <w:rPr>
          <w:rFonts w:ascii="彩虹粗仿宋" w:eastAsia="彩虹粗仿宋" w:hAnsi="宋体" w:cs="Arial"/>
          <w:kern w:val="0"/>
          <w:sz w:val="24"/>
          <w:lang w:val="en-GB"/>
        </w:rPr>
      </w:pPr>
      <w:r w:rsidRPr="002E08AB">
        <w:rPr>
          <w:rFonts w:ascii="彩虹粗仿宋" w:eastAsia="彩虹粗仿宋" w:hAnsi="宋体" w:cs="Arial" w:hint="eastAsia"/>
          <w:kern w:val="0"/>
          <w:sz w:val="24"/>
          <w:lang w:val="en-GB"/>
        </w:rPr>
        <w:t>除非另有约定，《</w:t>
      </w:r>
      <w:r w:rsidR="00EF0193" w:rsidRPr="002E08AB">
        <w:rPr>
          <w:rFonts w:ascii="彩虹粗仿宋" w:eastAsia="彩虹粗仿宋" w:hAnsi="宋体" w:cs="Arial" w:hint="eastAsia"/>
          <w:kern w:val="0"/>
          <w:sz w:val="24"/>
        </w:rPr>
        <w:t>圆信永丰</w:t>
      </w:r>
      <w:r w:rsidR="00EF0193" w:rsidRPr="002E08AB">
        <w:rPr>
          <w:rFonts w:ascii="彩虹粗仿宋" w:eastAsia="彩虹粗仿宋" w:hAnsi="宋体" w:cs="Arial"/>
          <w:kern w:val="0"/>
          <w:sz w:val="24"/>
        </w:rPr>
        <w:t>聚优</w:t>
      </w:r>
      <w:r w:rsidR="00990964" w:rsidRPr="002E08AB">
        <w:rPr>
          <w:rFonts w:ascii="彩虹粗仿宋" w:eastAsia="彩虹粗仿宋" w:hAnsi="宋体" w:cs="Arial"/>
          <w:kern w:val="0"/>
          <w:sz w:val="24"/>
        </w:rPr>
        <w:t>股票</w:t>
      </w:r>
      <w:r w:rsidR="00EF0193" w:rsidRPr="002E08AB">
        <w:rPr>
          <w:rFonts w:ascii="彩虹粗仿宋" w:eastAsia="彩虹粗仿宋" w:hAnsi="宋体" w:cs="Arial"/>
          <w:kern w:val="0"/>
          <w:sz w:val="24"/>
        </w:rPr>
        <w:t>型</w:t>
      </w:r>
      <w:r w:rsidRPr="002E08AB">
        <w:rPr>
          <w:rFonts w:ascii="彩虹粗仿宋" w:eastAsia="彩虹粗仿宋" w:hAnsi="宋体" w:cs="Arial" w:hint="eastAsia"/>
          <w:kern w:val="0"/>
          <w:sz w:val="24"/>
          <w:lang w:val="en-GB"/>
        </w:rPr>
        <w:t>证券投资基金基金合同》</w:t>
      </w:r>
      <w:r w:rsidRPr="002E08AB">
        <w:rPr>
          <w:rFonts w:ascii="彩虹粗仿宋" w:eastAsia="彩虹粗仿宋" w:hAnsi="宋体" w:cs="Arial"/>
          <w:kern w:val="0"/>
          <w:sz w:val="24"/>
          <w:lang w:val="en-GB"/>
        </w:rPr>
        <w:t>(以下简称</w:t>
      </w:r>
      <w:r w:rsidRPr="002E08AB">
        <w:rPr>
          <w:rFonts w:ascii="彩虹粗仿宋" w:eastAsia="彩虹粗仿宋" w:hAnsi="宋体" w:cs="Arial"/>
          <w:kern w:val="0"/>
          <w:sz w:val="24"/>
          <w:lang w:val="en-GB"/>
        </w:rPr>
        <w:t>“</w:t>
      </w:r>
      <w:r w:rsidR="009A1451" w:rsidRPr="002E08AB">
        <w:rPr>
          <w:rFonts w:ascii="彩虹粗仿宋" w:eastAsia="彩虹粗仿宋" w:hAnsi="宋体" w:cs="Arial" w:hint="eastAsia"/>
          <w:kern w:val="0"/>
          <w:sz w:val="24"/>
          <w:lang w:val="en-GB"/>
        </w:rPr>
        <w:t>《</w:t>
      </w:r>
      <w:r w:rsidRPr="002E08AB">
        <w:rPr>
          <w:rFonts w:ascii="彩虹粗仿宋" w:eastAsia="彩虹粗仿宋" w:hAnsi="宋体" w:cs="Arial" w:hint="eastAsia"/>
          <w:kern w:val="0"/>
          <w:sz w:val="24"/>
          <w:lang w:val="en-GB"/>
        </w:rPr>
        <w:t>基金合同</w:t>
      </w:r>
      <w:r w:rsidR="009A1451" w:rsidRPr="002E08AB">
        <w:rPr>
          <w:rFonts w:ascii="彩虹粗仿宋" w:eastAsia="彩虹粗仿宋" w:hAnsi="宋体" w:cs="Arial" w:hint="eastAsia"/>
          <w:kern w:val="0"/>
          <w:sz w:val="24"/>
          <w:lang w:val="en-GB"/>
        </w:rPr>
        <w:t>》</w:t>
      </w:r>
      <w:r w:rsidRPr="002E08AB">
        <w:rPr>
          <w:rFonts w:ascii="彩虹粗仿宋" w:eastAsia="彩虹粗仿宋" w:hAnsi="宋体" w:cs="Arial" w:hint="eastAsia"/>
          <w:kern w:val="0"/>
          <w:sz w:val="24"/>
          <w:lang w:val="en-GB"/>
        </w:rPr>
        <w:t>”</w:t>
      </w:r>
      <w:r w:rsidRPr="002E08AB">
        <w:rPr>
          <w:rFonts w:ascii="彩虹粗仿宋" w:eastAsia="彩虹粗仿宋" w:hAnsi="宋体" w:cs="Arial"/>
          <w:kern w:val="0"/>
          <w:sz w:val="24"/>
          <w:lang w:val="en-GB"/>
        </w:rPr>
        <w:t>)中定义的术语在用于本托管协议时应具有相同的含义；若有抵触应以《基金合同》为准，并依其</w:t>
      </w:r>
      <w:r w:rsidRPr="002E08AB">
        <w:rPr>
          <w:rFonts w:ascii="彩虹粗仿宋" w:eastAsia="彩虹粗仿宋" w:hAnsi="宋体" w:cs="Arial" w:hint="eastAsia"/>
          <w:kern w:val="0"/>
          <w:sz w:val="24"/>
        </w:rPr>
        <w:t>条款</w:t>
      </w:r>
      <w:r w:rsidRPr="002E08AB">
        <w:rPr>
          <w:rFonts w:ascii="彩虹粗仿宋" w:eastAsia="彩虹粗仿宋" w:hAnsi="宋体" w:cs="Arial" w:hint="eastAsia"/>
          <w:kern w:val="0"/>
          <w:sz w:val="24"/>
          <w:lang w:val="en-GB"/>
        </w:rPr>
        <w:t>解释。</w:t>
      </w:r>
    </w:p>
    <w:p w14:paraId="63054D15" w14:textId="77777777" w:rsidR="00E90C76" w:rsidRPr="002E08AB" w:rsidRDefault="00E90C76" w:rsidP="00E90C76">
      <w:pPr>
        <w:rPr>
          <w:rFonts w:ascii="彩虹粗仿宋" w:eastAsia="彩虹粗仿宋"/>
          <w:sz w:val="24"/>
          <w:lang w:val="en-GB"/>
        </w:rPr>
      </w:pPr>
    </w:p>
    <w:p w14:paraId="5D6B1251" w14:textId="77777777" w:rsidR="00E90C76" w:rsidRPr="002E08AB" w:rsidRDefault="00E90C76" w:rsidP="00E90C76">
      <w:pPr>
        <w:pStyle w:val="2"/>
        <w:jc w:val="center"/>
        <w:rPr>
          <w:rFonts w:ascii="彩虹粗仿宋" w:eastAsia="彩虹粗仿宋"/>
        </w:rPr>
      </w:pPr>
      <w:bookmarkStart w:id="1" w:name="_Toc124325885"/>
      <w:r w:rsidRPr="002E08AB">
        <w:rPr>
          <w:rFonts w:ascii="彩虹粗仿宋" w:eastAsia="彩虹粗仿宋" w:hint="eastAsia"/>
        </w:rPr>
        <w:t>一、基金托管协议当事人</w:t>
      </w:r>
      <w:bookmarkEnd w:id="1"/>
    </w:p>
    <w:p w14:paraId="6FAA98A5" w14:textId="7777777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（一）基金管理人</w:t>
      </w:r>
    </w:p>
    <w:p w14:paraId="7EAEEF5E"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名称：</w:t>
      </w:r>
      <w:r w:rsidR="00EF0193" w:rsidRPr="002E08AB">
        <w:rPr>
          <w:rFonts w:ascii="彩虹粗仿宋" w:eastAsia="彩虹粗仿宋" w:hAnsi="宋体" w:cs="Arial" w:hint="eastAsia"/>
          <w:sz w:val="24"/>
        </w:rPr>
        <w:t>圆信永丰</w:t>
      </w:r>
      <w:r w:rsidRPr="002E08AB">
        <w:rPr>
          <w:rFonts w:ascii="彩虹粗仿宋" w:eastAsia="彩虹粗仿宋" w:hAnsi="宋体" w:cs="Arial" w:hint="eastAsia"/>
          <w:sz w:val="24"/>
        </w:rPr>
        <w:t>基金管理有限公司</w:t>
      </w:r>
    </w:p>
    <w:p w14:paraId="1821EC0D"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注册地址：</w:t>
      </w:r>
      <w:r w:rsidR="00EF0193" w:rsidRPr="002E08AB">
        <w:rPr>
          <w:rFonts w:ascii="彩虹粗仿宋" w:eastAsia="彩虹粗仿宋" w:hAnsi="宋体" w:cs="Arial" w:hint="eastAsia"/>
          <w:sz w:val="24"/>
        </w:rPr>
        <w:t>中国（福建）自由贸易试验区厦门片区（保税港区）海景南二路</w:t>
      </w:r>
      <w:r w:rsidR="00EF0193" w:rsidRPr="002E08AB">
        <w:rPr>
          <w:rFonts w:ascii="彩虹粗仿宋" w:eastAsia="彩虹粗仿宋" w:hAnsi="宋体" w:cs="Arial"/>
          <w:sz w:val="24"/>
        </w:rPr>
        <w:t>45号4楼02单元之175</w:t>
      </w:r>
    </w:p>
    <w:p w14:paraId="68696EC9"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办公地址：</w:t>
      </w:r>
      <w:r w:rsidR="00EF0193" w:rsidRPr="002E08AB">
        <w:rPr>
          <w:rFonts w:ascii="彩虹粗仿宋" w:eastAsia="彩虹粗仿宋" w:hAnsi="宋体" w:cs="Arial" w:hint="eastAsia"/>
          <w:sz w:val="24"/>
        </w:rPr>
        <w:t>上海市</w:t>
      </w:r>
      <w:r w:rsidR="00EF0193" w:rsidRPr="002E08AB">
        <w:rPr>
          <w:rFonts w:ascii="彩虹粗仿宋" w:eastAsia="彩虹粗仿宋" w:hAnsi="宋体" w:cs="Arial"/>
          <w:sz w:val="24"/>
        </w:rPr>
        <w:t>浦东新区</w:t>
      </w:r>
      <w:r w:rsidR="00EF0193" w:rsidRPr="002E08AB">
        <w:rPr>
          <w:rFonts w:ascii="彩虹粗仿宋" w:eastAsia="彩虹粗仿宋" w:hAnsi="宋体" w:cs="Arial" w:hint="eastAsia"/>
          <w:sz w:val="24"/>
        </w:rPr>
        <w:t>世纪大道</w:t>
      </w:r>
      <w:r w:rsidR="00EF0193" w:rsidRPr="002E08AB">
        <w:rPr>
          <w:rFonts w:ascii="彩虹粗仿宋" w:eastAsia="彩虹粗仿宋" w:hAnsi="宋体" w:cs="Arial"/>
          <w:sz w:val="24"/>
        </w:rPr>
        <w:t>1528号陆家</w:t>
      </w:r>
      <w:r w:rsidR="00EF0193" w:rsidRPr="002E08AB">
        <w:rPr>
          <w:rFonts w:ascii="彩虹粗仿宋" w:eastAsia="彩虹粗仿宋" w:hAnsi="宋体" w:cs="Arial" w:hint="eastAsia"/>
          <w:sz w:val="24"/>
        </w:rPr>
        <w:t>嘴</w:t>
      </w:r>
      <w:r w:rsidR="00EF0193" w:rsidRPr="002E08AB">
        <w:rPr>
          <w:rFonts w:ascii="彩虹粗仿宋" w:eastAsia="彩虹粗仿宋" w:hAnsi="宋体" w:cs="Arial"/>
          <w:sz w:val="24"/>
        </w:rPr>
        <w:t>基金大厦1901室</w:t>
      </w:r>
    </w:p>
    <w:p w14:paraId="2FCBFA79"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邮政编码：</w:t>
      </w:r>
      <w:r w:rsidR="00EF0193" w:rsidRPr="002E08AB">
        <w:rPr>
          <w:rFonts w:ascii="彩虹粗仿宋" w:eastAsia="彩虹粗仿宋" w:hAnsi="宋体" w:cs="Arial"/>
          <w:sz w:val="24"/>
        </w:rPr>
        <w:t>200122</w:t>
      </w:r>
    </w:p>
    <w:p w14:paraId="3F54CB8C"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法定代表人：</w:t>
      </w:r>
      <w:r w:rsidR="00EF0193" w:rsidRPr="002E08AB">
        <w:rPr>
          <w:rFonts w:ascii="彩虹粗仿宋" w:eastAsia="彩虹粗仿宋" w:hAnsi="宋体" w:cs="Arial" w:hint="eastAsia"/>
          <w:sz w:val="24"/>
        </w:rPr>
        <w:t>洪文瑾</w:t>
      </w:r>
    </w:p>
    <w:p w14:paraId="3311A0A9"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成立日期：</w:t>
      </w:r>
      <w:r w:rsidR="00EF0193" w:rsidRPr="002E08AB">
        <w:rPr>
          <w:rFonts w:ascii="彩虹粗仿宋" w:eastAsia="彩虹粗仿宋" w:hAnsi="宋体" w:cs="Arial"/>
          <w:sz w:val="24"/>
        </w:rPr>
        <w:t>2014</w:t>
      </w:r>
      <w:r w:rsidRPr="002E08AB">
        <w:rPr>
          <w:rStyle w:val="read"/>
          <w:rFonts w:ascii="彩虹粗仿宋" w:eastAsia="彩虹粗仿宋" w:hAnsi="宋体" w:cs="Arial" w:hint="eastAsia"/>
          <w:sz w:val="24"/>
        </w:rPr>
        <w:t>年</w:t>
      </w:r>
      <w:r w:rsidR="00EF0193" w:rsidRPr="002E08AB">
        <w:rPr>
          <w:rStyle w:val="read"/>
          <w:rFonts w:ascii="彩虹粗仿宋" w:eastAsia="彩虹粗仿宋" w:hAnsi="宋体" w:cs="Arial"/>
          <w:sz w:val="24"/>
        </w:rPr>
        <w:t>1</w:t>
      </w:r>
      <w:r w:rsidRPr="002E08AB">
        <w:rPr>
          <w:rStyle w:val="read"/>
          <w:rFonts w:ascii="彩虹粗仿宋" w:eastAsia="彩虹粗仿宋" w:hAnsi="宋体" w:cs="Arial" w:hint="eastAsia"/>
          <w:sz w:val="24"/>
        </w:rPr>
        <w:t>月</w:t>
      </w:r>
      <w:r w:rsidR="00EF0193" w:rsidRPr="002E08AB">
        <w:rPr>
          <w:rStyle w:val="read"/>
          <w:rFonts w:ascii="彩虹粗仿宋" w:eastAsia="彩虹粗仿宋" w:hAnsi="宋体" w:cs="Arial"/>
          <w:sz w:val="24"/>
        </w:rPr>
        <w:t>2</w:t>
      </w:r>
      <w:r w:rsidRPr="002E08AB">
        <w:rPr>
          <w:rStyle w:val="read"/>
          <w:rFonts w:ascii="彩虹粗仿宋" w:eastAsia="彩虹粗仿宋" w:hAnsi="宋体" w:cs="Arial" w:hint="eastAsia"/>
          <w:sz w:val="24"/>
        </w:rPr>
        <w:t>日</w:t>
      </w:r>
    </w:p>
    <w:p w14:paraId="464D5553" w14:textId="058427F3"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批准设立机关及批准设立文号：中国证监会</w:t>
      </w:r>
      <w:r w:rsidR="00EF0193" w:rsidRPr="002E08AB">
        <w:rPr>
          <w:rFonts w:ascii="彩虹粗仿宋" w:eastAsia="彩虹粗仿宋" w:hAnsi="宋体" w:cs="Arial" w:hint="eastAsia"/>
          <w:sz w:val="24"/>
        </w:rPr>
        <w:t>证监许可</w:t>
      </w:r>
      <w:r w:rsidR="00EF0193" w:rsidRPr="002E08AB">
        <w:rPr>
          <w:rStyle w:val="read"/>
          <w:rFonts w:ascii="彩虹粗仿宋" w:eastAsia="彩虹粗仿宋" w:hAnsi="宋体" w:cs="Arial"/>
          <w:sz w:val="24"/>
        </w:rPr>
        <w:t>[2013</w:t>
      </w:r>
      <w:r w:rsidRPr="002E08AB">
        <w:rPr>
          <w:rStyle w:val="read"/>
          <w:rFonts w:ascii="彩虹粗仿宋" w:eastAsia="彩虹粗仿宋" w:hAnsi="宋体" w:cs="Arial"/>
          <w:sz w:val="24"/>
        </w:rPr>
        <w:t>]</w:t>
      </w:r>
      <w:r w:rsidR="00EF0193" w:rsidRPr="002E08AB">
        <w:rPr>
          <w:rStyle w:val="read"/>
          <w:rFonts w:ascii="彩虹粗仿宋" w:eastAsia="彩虹粗仿宋" w:hAnsi="宋体" w:cs="Arial"/>
          <w:sz w:val="24"/>
        </w:rPr>
        <w:t>1514</w:t>
      </w:r>
      <w:r w:rsidRPr="002E08AB">
        <w:rPr>
          <w:rFonts w:ascii="彩虹粗仿宋" w:eastAsia="彩虹粗仿宋" w:hAnsi="宋体" w:cs="Arial" w:hint="eastAsia"/>
          <w:sz w:val="24"/>
        </w:rPr>
        <w:t>号</w:t>
      </w:r>
    </w:p>
    <w:p w14:paraId="1FCF3A81"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组织形式：</w:t>
      </w:r>
      <w:r w:rsidR="00EF0193" w:rsidRPr="002E08AB">
        <w:rPr>
          <w:rFonts w:ascii="彩虹粗仿宋" w:eastAsia="彩虹粗仿宋" w:hAnsi="宋体" w:cs="Arial" w:hint="eastAsia"/>
          <w:sz w:val="24"/>
        </w:rPr>
        <w:t>有限</w:t>
      </w:r>
      <w:r w:rsidR="00EF0193" w:rsidRPr="002E08AB">
        <w:rPr>
          <w:rFonts w:ascii="彩虹粗仿宋" w:eastAsia="彩虹粗仿宋" w:hAnsi="宋体" w:cs="Arial"/>
          <w:sz w:val="24"/>
        </w:rPr>
        <w:t>责任公司</w:t>
      </w:r>
    </w:p>
    <w:p w14:paraId="6C04292C"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注册资本：</w:t>
      </w:r>
      <w:r w:rsidR="00EF0193" w:rsidRPr="002E08AB">
        <w:rPr>
          <w:rFonts w:ascii="彩虹粗仿宋" w:eastAsia="彩虹粗仿宋" w:hAnsi="宋体" w:cs="Arial" w:hint="eastAsia"/>
          <w:sz w:val="24"/>
        </w:rPr>
        <w:t>人民币贰</w:t>
      </w:r>
      <w:r w:rsidRPr="002E08AB">
        <w:rPr>
          <w:rFonts w:ascii="彩虹粗仿宋" w:eastAsia="彩虹粗仿宋" w:hAnsi="宋体" w:cs="Arial" w:hint="eastAsia"/>
          <w:sz w:val="24"/>
        </w:rPr>
        <w:t>亿</w:t>
      </w:r>
      <w:r w:rsidRPr="002E08AB">
        <w:rPr>
          <w:rStyle w:val="read"/>
          <w:rFonts w:ascii="彩虹粗仿宋" w:eastAsia="彩虹粗仿宋" w:hAnsi="宋体" w:cs="Arial" w:hint="eastAsia"/>
          <w:sz w:val="24"/>
        </w:rPr>
        <w:t>元</w:t>
      </w:r>
      <w:r w:rsidR="00EF0193" w:rsidRPr="002E08AB">
        <w:rPr>
          <w:rFonts w:ascii="彩虹粗仿宋" w:eastAsia="彩虹粗仿宋" w:hAnsi="宋体" w:cs="Arial" w:hint="eastAsia"/>
          <w:sz w:val="24"/>
        </w:rPr>
        <w:t>整</w:t>
      </w:r>
    </w:p>
    <w:p w14:paraId="76AC73AB"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存续期间：</w:t>
      </w:r>
      <w:r w:rsidR="00EF0193" w:rsidRPr="002E08AB">
        <w:rPr>
          <w:rFonts w:ascii="彩虹粗仿宋" w:eastAsia="彩虹粗仿宋" w:hAnsi="宋体" w:cs="Arial" w:hint="eastAsia"/>
          <w:sz w:val="24"/>
        </w:rPr>
        <w:t>永续经营</w:t>
      </w:r>
    </w:p>
    <w:p w14:paraId="50DE5C88"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经营范围：</w:t>
      </w:r>
      <w:r w:rsidR="00EF0193" w:rsidRPr="002E08AB">
        <w:rPr>
          <w:rFonts w:ascii="彩虹粗仿宋" w:eastAsia="彩虹粗仿宋" w:hAnsi="宋体" w:cs="Arial" w:hint="eastAsia"/>
          <w:sz w:val="24"/>
        </w:rPr>
        <w:t>基金</w:t>
      </w:r>
      <w:r w:rsidR="00EF0193" w:rsidRPr="002E08AB">
        <w:rPr>
          <w:rFonts w:ascii="彩虹粗仿宋" w:eastAsia="彩虹粗仿宋" w:hAnsi="宋体" w:cs="Arial"/>
          <w:sz w:val="24"/>
        </w:rPr>
        <w:t>募集、基金销售、资产管理和中国证监会许可的其他业务；从事特定客户资产管理业务。</w:t>
      </w:r>
    </w:p>
    <w:p w14:paraId="7D90BF85" w14:textId="7777777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（二）基金托管人</w:t>
      </w:r>
    </w:p>
    <w:p w14:paraId="351043A8"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名称：中国建设银行股份有限公司</w:t>
      </w:r>
      <w:r w:rsidRPr="002E08AB">
        <w:rPr>
          <w:rFonts w:ascii="彩虹粗仿宋" w:eastAsia="彩虹粗仿宋" w:hAnsi="宋体" w:cs="Arial"/>
          <w:sz w:val="24"/>
        </w:rPr>
        <w:t>(简称：中国建设银行)</w:t>
      </w:r>
    </w:p>
    <w:p w14:paraId="4C006510"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住所：北京市西城区金融大街</w:t>
      </w:r>
      <w:r w:rsidRPr="002E08AB">
        <w:rPr>
          <w:rFonts w:ascii="彩虹粗仿宋" w:eastAsia="彩虹粗仿宋" w:hAnsi="宋体" w:cs="Arial"/>
          <w:sz w:val="24"/>
        </w:rPr>
        <w:t>25号</w:t>
      </w:r>
    </w:p>
    <w:p w14:paraId="4631F945"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办公地址：北京市西城区闹市口大街</w:t>
      </w:r>
      <w:r w:rsidRPr="002E08AB">
        <w:rPr>
          <w:rFonts w:ascii="彩虹粗仿宋" w:eastAsia="彩虹粗仿宋" w:hAnsi="宋体" w:cs="Arial"/>
          <w:sz w:val="24"/>
        </w:rPr>
        <w:t>1号院1号楼</w:t>
      </w:r>
    </w:p>
    <w:p w14:paraId="06349979"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邮政编码：</w:t>
      </w:r>
      <w:r w:rsidRPr="002E08AB">
        <w:rPr>
          <w:rFonts w:ascii="彩虹粗仿宋" w:eastAsia="彩虹粗仿宋" w:hAnsi="宋体" w:cs="Arial"/>
          <w:sz w:val="24"/>
        </w:rPr>
        <w:t>100033</w:t>
      </w:r>
    </w:p>
    <w:p w14:paraId="2AF05C6C"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法定代表人：</w:t>
      </w:r>
      <w:r w:rsidR="005238F6" w:rsidRPr="002E08AB">
        <w:rPr>
          <w:rFonts w:ascii="彩虹粗仿宋" w:eastAsia="彩虹粗仿宋" w:hAnsi="宋体" w:cs="Arial" w:hint="eastAsia"/>
          <w:sz w:val="24"/>
        </w:rPr>
        <w:t>田国立</w:t>
      </w:r>
    </w:p>
    <w:p w14:paraId="62166E2E"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E08AB">
          <w:rPr>
            <w:rFonts w:ascii="彩虹粗仿宋" w:eastAsia="彩虹粗仿宋" w:hAnsi="宋体" w:cs="Arial"/>
            <w:sz w:val="24"/>
          </w:rPr>
          <w:t>2004年09月17日</w:t>
        </w:r>
      </w:smartTag>
    </w:p>
    <w:p w14:paraId="118DB77A"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基金托管业务批准文号：中国证监会证监基字</w:t>
      </w:r>
      <w:r w:rsidRPr="002E08AB">
        <w:rPr>
          <w:rFonts w:ascii="彩虹粗仿宋" w:eastAsia="彩虹粗仿宋" w:hAnsi="宋体" w:cs="Arial"/>
          <w:sz w:val="24"/>
        </w:rPr>
        <w:t>[1998</w:t>
      </w:r>
      <w:bookmarkStart w:id="2" w:name="OLE_LINK3"/>
      <w:r w:rsidRPr="002E08AB">
        <w:rPr>
          <w:rFonts w:ascii="彩虹粗仿宋" w:eastAsia="彩虹粗仿宋" w:hAnsi="宋体" w:cs="Arial"/>
          <w:sz w:val="24"/>
        </w:rPr>
        <w:t>]</w:t>
      </w:r>
      <w:bookmarkEnd w:id="2"/>
      <w:r w:rsidRPr="002E08AB">
        <w:rPr>
          <w:rFonts w:ascii="彩虹粗仿宋" w:eastAsia="彩虹粗仿宋" w:hAnsi="宋体" w:cs="Arial"/>
          <w:sz w:val="24"/>
        </w:rPr>
        <w:t>12号</w:t>
      </w:r>
    </w:p>
    <w:p w14:paraId="04C471DB"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组织形式：股份有限公司</w:t>
      </w:r>
    </w:p>
    <w:p w14:paraId="7F508A50"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注册资本：</w:t>
      </w:r>
      <w:r w:rsidRPr="002E08AB">
        <w:rPr>
          <w:rFonts w:ascii="彩虹粗仿宋" w:eastAsia="彩虹粗仿宋" w:hint="eastAsia"/>
          <w:sz w:val="24"/>
        </w:rPr>
        <w:t>贰仟伍佰亿壹仟零玖拾柒万柒仟肆佰捌拾陆元整</w:t>
      </w:r>
    </w:p>
    <w:p w14:paraId="4FD72243"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存续期间：持续经营</w:t>
      </w:r>
    </w:p>
    <w:p w14:paraId="0B4A4048" w14:textId="77777777" w:rsidR="00E90C76" w:rsidRPr="002E08AB" w:rsidRDefault="00E90C76" w:rsidP="00E90C76">
      <w:pPr>
        <w:tabs>
          <w:tab w:val="left" w:pos="540"/>
        </w:tabs>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lastRenderedPageBreak/>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A90B8C3" w14:textId="77777777" w:rsidR="00E90C76" w:rsidRPr="002E08AB" w:rsidRDefault="00E90C76" w:rsidP="00E90C76">
      <w:pPr>
        <w:rPr>
          <w:rFonts w:ascii="彩虹粗仿宋" w:eastAsia="彩虹粗仿宋"/>
          <w:sz w:val="24"/>
        </w:rPr>
      </w:pPr>
    </w:p>
    <w:p w14:paraId="5D0CE9EE" w14:textId="77777777" w:rsidR="00E90C76" w:rsidRPr="002E08AB" w:rsidRDefault="00E90C76" w:rsidP="00E90C76">
      <w:pPr>
        <w:pStyle w:val="2"/>
        <w:jc w:val="center"/>
        <w:rPr>
          <w:rFonts w:ascii="彩虹粗仿宋" w:eastAsia="彩虹粗仿宋"/>
          <w:sz w:val="30"/>
        </w:rPr>
      </w:pPr>
      <w:bookmarkStart w:id="3" w:name="_Toc124325886"/>
      <w:r w:rsidRPr="002E08AB">
        <w:rPr>
          <w:rFonts w:ascii="彩虹粗仿宋" w:eastAsia="彩虹粗仿宋" w:hint="eastAsia"/>
          <w:sz w:val="30"/>
        </w:rPr>
        <w:t>二、基金托管协议的依据、目的和原则</w:t>
      </w:r>
      <w:bookmarkEnd w:id="3"/>
    </w:p>
    <w:p w14:paraId="5377282D" w14:textId="77777777" w:rsidR="00E90C76" w:rsidRPr="002E08AB" w:rsidRDefault="00E90C76" w:rsidP="00E90C76">
      <w:pPr>
        <w:adjustRightInd w:val="0"/>
        <w:snapToGrid w:val="0"/>
        <w:ind w:firstLineChars="200" w:firstLine="480"/>
        <w:rPr>
          <w:rFonts w:ascii="彩虹粗仿宋" w:eastAsia="彩虹粗仿宋"/>
          <w:sz w:val="24"/>
          <w:szCs w:val="30"/>
        </w:rPr>
      </w:pPr>
      <w:r w:rsidRPr="002E08AB">
        <w:rPr>
          <w:rFonts w:ascii="彩虹粗仿宋" w:eastAsia="彩虹粗仿宋" w:hAnsi="宋体" w:cs="Arial" w:hint="eastAsia"/>
          <w:sz w:val="24"/>
        </w:rPr>
        <w:t>（一）订立托管协议的依据</w:t>
      </w:r>
    </w:p>
    <w:p w14:paraId="1D4D2296"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本协议依据《中华人民共和国证券投资基金法》</w:t>
      </w:r>
      <w:r w:rsidRPr="002E08AB">
        <w:rPr>
          <w:rFonts w:ascii="彩虹粗仿宋" w:eastAsia="彩虹粗仿宋" w:hAnsi="宋体" w:cs="Arial"/>
          <w:sz w:val="24"/>
        </w:rPr>
        <w:t>(以下简称</w:t>
      </w:r>
      <w:r w:rsidRPr="002E08AB">
        <w:rPr>
          <w:rFonts w:ascii="彩虹粗仿宋" w:eastAsia="彩虹粗仿宋" w:hAnsi="宋体" w:cs="Arial"/>
          <w:sz w:val="24"/>
        </w:rPr>
        <w:t>“</w:t>
      </w:r>
      <w:r w:rsidRPr="002E08AB">
        <w:rPr>
          <w:rFonts w:ascii="彩虹粗仿宋" w:eastAsia="彩虹粗仿宋" w:hAnsi="宋体" w:cs="Arial"/>
          <w:sz w:val="24"/>
        </w:rPr>
        <w:t>《基金法》</w:t>
      </w:r>
      <w:r w:rsidRPr="002E08AB">
        <w:rPr>
          <w:rFonts w:ascii="彩虹粗仿宋" w:eastAsia="彩虹粗仿宋" w:hAnsi="宋体" w:cs="Arial"/>
          <w:sz w:val="24"/>
        </w:rPr>
        <w:t>”</w:t>
      </w:r>
      <w:r w:rsidRPr="002E08AB">
        <w:rPr>
          <w:rFonts w:ascii="彩虹粗仿宋" w:eastAsia="彩虹粗仿宋" w:hAnsi="宋体" w:cs="Arial"/>
          <w:sz w:val="24"/>
        </w:rPr>
        <w:t>)等有关法律法规、《基金合同》及其他有关规定制订。</w:t>
      </w:r>
    </w:p>
    <w:p w14:paraId="33349EF9"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（二）订立托管协议的目的</w:t>
      </w:r>
    </w:p>
    <w:p w14:paraId="04C37F11" w14:textId="77777777" w:rsidR="00E90C76" w:rsidRPr="002E08AB" w:rsidRDefault="00E90C76" w:rsidP="00E90C76">
      <w:pPr>
        <w:adjustRightInd w:val="0"/>
        <w:snapToGrid w:val="0"/>
        <w:ind w:firstLineChars="200" w:firstLine="480"/>
        <w:rPr>
          <w:rFonts w:ascii="彩虹粗仿宋" w:eastAsia="彩虹粗仿宋"/>
          <w:sz w:val="24"/>
          <w:szCs w:val="30"/>
        </w:rPr>
      </w:pPr>
      <w:r w:rsidRPr="002E08AB">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AEE6306"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（三）订立托管协议的原则</w:t>
      </w:r>
    </w:p>
    <w:p w14:paraId="0659D1B2"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ECE5E73" w14:textId="77777777" w:rsidR="00E90C76" w:rsidRPr="002E08AB" w:rsidRDefault="00E90C76" w:rsidP="00E90C76">
      <w:pPr>
        <w:rPr>
          <w:rFonts w:ascii="彩虹粗仿宋" w:eastAsia="彩虹粗仿宋"/>
          <w:sz w:val="24"/>
        </w:rPr>
      </w:pPr>
    </w:p>
    <w:p w14:paraId="0E0A31E1" w14:textId="77777777" w:rsidR="00E90C76" w:rsidRPr="002E08AB" w:rsidRDefault="00E90C76" w:rsidP="00E90C76">
      <w:pPr>
        <w:pStyle w:val="2"/>
        <w:jc w:val="center"/>
        <w:rPr>
          <w:rFonts w:ascii="彩虹粗仿宋" w:eastAsia="彩虹粗仿宋"/>
          <w:sz w:val="30"/>
          <w:szCs w:val="24"/>
        </w:rPr>
      </w:pPr>
      <w:bookmarkStart w:id="4" w:name="_Toc124325887"/>
      <w:r w:rsidRPr="002E08AB">
        <w:rPr>
          <w:rFonts w:ascii="彩虹粗仿宋" w:eastAsia="彩虹粗仿宋" w:hint="eastAsia"/>
          <w:sz w:val="30"/>
        </w:rPr>
        <w:t>三、基金托管人对基金管理人的业务监督和核查</w:t>
      </w:r>
      <w:bookmarkEnd w:id="4"/>
    </w:p>
    <w:p w14:paraId="38283EE2"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B013C24" w14:textId="39FD57E4" w:rsidR="00414F77" w:rsidRPr="002E08AB" w:rsidRDefault="00414F77" w:rsidP="00414F7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本基金的投资范围主要为具有良好流动性的金融工具，包括国内依法发行上市的股票（包括主板、中小板、创业板及其他经中国证监会核准或注册上市的股票）、内地与香港股票市场交易互联互通机制下允许买卖的香港联合交易所上市股票（简称“港股通标的股票”）、债券（包括国内依法发行和上市交易的国债、央行票据、金融债券、企业债券、公司债券、中期票据、短期融资券、超短期融资券、次级债券、政府支持机构债券、政府支持债券、地方政府债券、可转换债券、可交换债券、可分离交易可转债的纯债部分及其他经中国证监会允许投资的债券）、资产支持证券、债券回购、银行存款（包括协议存款、定期存款及其他银行存款）、同业存单、货币市场工具、股指期货、国债期货以及法律法规或中国证监会允许基金投资的其他金融工具</w:t>
      </w:r>
      <w:r w:rsidRPr="002E08AB">
        <w:rPr>
          <w:rFonts w:ascii="彩虹粗仿宋" w:eastAsia="彩虹粗仿宋" w:hAnsi="宋体" w:cs="Arial"/>
          <w:sz w:val="24"/>
        </w:rPr>
        <w:t>(但须符合中国证监会相关规定)。</w:t>
      </w:r>
    </w:p>
    <w:p w14:paraId="796D1B53" w14:textId="7EBC8488" w:rsidR="00414F77" w:rsidRPr="002E08AB" w:rsidRDefault="00414F77" w:rsidP="00414F7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如法律法规或监管机构以后允许基金投资其他品种，基金管理人在履行适当程序后，可以将其纳入投资范围。</w:t>
      </w:r>
    </w:p>
    <w:p w14:paraId="69BE2EDE" w14:textId="1D5197E0" w:rsidR="00414F77" w:rsidRPr="002E08AB" w:rsidRDefault="00414F77" w:rsidP="00414F7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基金的投资组合比例为：股票投资占基金资产的比例范围为</w:t>
      </w:r>
      <w:r w:rsidR="00990964" w:rsidRPr="002E08AB">
        <w:rPr>
          <w:rFonts w:ascii="彩虹粗仿宋" w:eastAsia="彩虹粗仿宋" w:hAnsi="宋体" w:cs="Arial"/>
          <w:sz w:val="24"/>
        </w:rPr>
        <w:t>8</w:t>
      </w:r>
      <w:r w:rsidRPr="002E08AB">
        <w:rPr>
          <w:rFonts w:ascii="彩虹粗仿宋" w:eastAsia="彩虹粗仿宋" w:hAnsi="宋体" w:cs="Arial"/>
          <w:sz w:val="24"/>
        </w:rPr>
        <w:t>0%-95%，其中投资于港股通标的股票的比例不超过股票资产的50%</w:t>
      </w:r>
      <w:r w:rsidRPr="002E08AB">
        <w:rPr>
          <w:rFonts w:ascii="彩虹粗仿宋" w:eastAsia="彩虹粗仿宋" w:hAnsi="宋体" w:cs="Arial" w:hint="eastAsia"/>
          <w:sz w:val="24"/>
        </w:rPr>
        <w:t>。本基金每个交易日日终在扣除股指期货、国债期货合约需缴纳的交易保证金后，应当保持不低于基金资产净值</w:t>
      </w:r>
      <w:r w:rsidRPr="002E08AB">
        <w:rPr>
          <w:rFonts w:ascii="彩虹粗仿宋" w:eastAsia="彩虹粗仿宋" w:hAnsi="宋体" w:cs="Arial"/>
          <w:sz w:val="24"/>
        </w:rPr>
        <w:t>5%的现金或者到期日在一年以内的政府债券，其中，现金不包括结算备付金、存出保证金、应收申购款等；股指期货、国债期货</w:t>
      </w:r>
      <w:r w:rsidRPr="002E08AB">
        <w:rPr>
          <w:rFonts w:ascii="彩虹粗仿宋" w:eastAsia="彩虹粗仿宋" w:hAnsi="宋体" w:cs="Arial" w:hint="eastAsia"/>
          <w:sz w:val="24"/>
        </w:rPr>
        <w:t>及其他金融工具的投资比例符合法律法规和监管机构的规定。</w:t>
      </w:r>
    </w:p>
    <w:p w14:paraId="185F5A40" w14:textId="7E8F40BC" w:rsidR="00AE55C9" w:rsidRPr="002E08AB" w:rsidRDefault="00414F77" w:rsidP="00E90C76">
      <w:pPr>
        <w:adjustRightInd w:val="0"/>
        <w:snapToGrid w:val="0"/>
        <w:ind w:firstLineChars="200" w:firstLine="480"/>
        <w:rPr>
          <w:rFonts w:ascii="彩虹粗仿宋" w:eastAsia="彩虹粗仿宋"/>
          <w:sz w:val="24"/>
          <w:szCs w:val="30"/>
        </w:rPr>
      </w:pPr>
      <w:r w:rsidRPr="002E08AB">
        <w:rPr>
          <w:rFonts w:ascii="彩虹粗仿宋" w:eastAsia="彩虹粗仿宋" w:hAnsi="宋体" w:cs="Arial" w:hint="eastAsia"/>
          <w:sz w:val="24"/>
        </w:rPr>
        <w:t>如法律法规或监管机构对投资比例要求发生变更，基金管理人在履</w:t>
      </w:r>
      <w:r w:rsidRPr="002E08AB">
        <w:rPr>
          <w:rFonts w:ascii="彩虹粗仿宋" w:eastAsia="彩虹粗仿宋" w:hAnsi="宋体" w:cs="Arial" w:hint="eastAsia"/>
          <w:sz w:val="24"/>
        </w:rPr>
        <w:lastRenderedPageBreak/>
        <w:t>行适当程序后，可以相应调整本基金的投资比例规定。</w:t>
      </w:r>
    </w:p>
    <w:p w14:paraId="1D160DA9" w14:textId="77777777" w:rsidR="00E90C76" w:rsidRPr="002E08AB" w:rsidRDefault="00E90C76" w:rsidP="00E90C76">
      <w:pPr>
        <w:adjustRightInd w:val="0"/>
        <w:snapToGrid w:val="0"/>
        <w:ind w:firstLineChars="200" w:firstLine="480"/>
        <w:rPr>
          <w:rFonts w:ascii="彩虹粗仿宋" w:eastAsia="彩虹粗仿宋"/>
          <w:sz w:val="24"/>
        </w:rPr>
      </w:pPr>
      <w:r w:rsidRPr="002E08AB">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7216E003" w14:textId="762B1E1C" w:rsidR="00E90C76" w:rsidRPr="00C23E19" w:rsidRDefault="00E90C76" w:rsidP="00E90C76">
      <w:pPr>
        <w:adjustRightInd w:val="0"/>
        <w:snapToGrid w:val="0"/>
        <w:ind w:firstLineChars="200" w:firstLine="480"/>
        <w:rPr>
          <w:rFonts w:ascii="彩虹粗仿宋" w:eastAsia="彩虹粗仿宋"/>
          <w:sz w:val="24"/>
        </w:rPr>
      </w:pPr>
      <w:bookmarkStart w:id="5" w:name="_Hlk48122994"/>
      <w:r w:rsidRPr="00C23E19">
        <w:rPr>
          <w:rFonts w:ascii="彩虹粗仿宋" w:eastAsia="彩虹粗仿宋"/>
          <w:sz w:val="24"/>
        </w:rPr>
        <w:t>1.</w:t>
      </w:r>
      <w:r w:rsidR="003E1F11" w:rsidRPr="00C23E19">
        <w:rPr>
          <w:rFonts w:ascii="彩虹粗仿宋" w:eastAsia="彩虹粗仿宋" w:hint="eastAsia"/>
          <w:sz w:val="24"/>
        </w:rPr>
        <w:t>本基金股票投资占基金资产的比例范围为</w:t>
      </w:r>
      <w:r w:rsidR="00990964" w:rsidRPr="002E08AB">
        <w:rPr>
          <w:rFonts w:ascii="彩虹粗仿宋" w:eastAsia="彩虹粗仿宋" w:hint="eastAsia"/>
          <w:sz w:val="24"/>
        </w:rPr>
        <w:t>8</w:t>
      </w:r>
      <w:r w:rsidR="003E1F11" w:rsidRPr="00C23E19">
        <w:rPr>
          <w:rFonts w:ascii="彩虹粗仿宋" w:eastAsia="彩虹粗仿宋"/>
          <w:sz w:val="24"/>
        </w:rPr>
        <w:t>0%-95%</w:t>
      </w:r>
      <w:r w:rsidR="00C54E70" w:rsidRPr="00C23E19">
        <w:rPr>
          <w:rFonts w:ascii="彩虹粗仿宋" w:eastAsia="彩虹粗仿宋" w:hint="eastAsia"/>
          <w:sz w:val="24"/>
        </w:rPr>
        <w:t>，其中投资于港股通标的股票的比例不超过股票资产的</w:t>
      </w:r>
      <w:r w:rsidR="00C54E70" w:rsidRPr="00C23E19">
        <w:rPr>
          <w:rFonts w:ascii="彩虹粗仿宋" w:eastAsia="彩虹粗仿宋"/>
          <w:sz w:val="24"/>
        </w:rPr>
        <w:t>50%</w:t>
      </w:r>
      <w:r w:rsidR="00240098" w:rsidRPr="002E08AB">
        <w:rPr>
          <w:rFonts w:ascii="彩虹粗仿宋" w:eastAsia="彩虹粗仿宋" w:hint="eastAsia"/>
          <w:sz w:val="24"/>
        </w:rPr>
        <w:t>；</w:t>
      </w:r>
    </w:p>
    <w:p w14:paraId="729CC833" w14:textId="280AC4BD" w:rsidR="00E90C76" w:rsidRPr="002E08AB" w:rsidRDefault="00E90C76" w:rsidP="00E90C76">
      <w:pPr>
        <w:adjustRightInd w:val="0"/>
        <w:snapToGrid w:val="0"/>
        <w:ind w:firstLineChars="200" w:firstLine="480"/>
        <w:rPr>
          <w:rFonts w:ascii="彩虹粗仿宋" w:eastAsia="彩虹粗仿宋"/>
          <w:sz w:val="24"/>
        </w:rPr>
      </w:pPr>
      <w:r w:rsidRPr="002E08AB">
        <w:rPr>
          <w:rFonts w:ascii="彩虹粗仿宋" w:eastAsia="彩虹粗仿宋" w:hint="eastAsia"/>
          <w:sz w:val="24"/>
        </w:rPr>
        <w:t>2.</w:t>
      </w:r>
      <w:r w:rsidR="003E1F11" w:rsidRPr="00C23E19">
        <w:rPr>
          <w:rFonts w:ascii="彩虹粗仿宋" w:eastAsia="彩虹粗仿宋" w:hint="eastAsia"/>
          <w:sz w:val="24"/>
        </w:rPr>
        <w:t>每个交易日日终在</w:t>
      </w:r>
      <w:r w:rsidR="002A25E7" w:rsidRPr="002E08AB">
        <w:rPr>
          <w:rFonts w:ascii="彩虹粗仿宋" w:eastAsia="彩虹粗仿宋" w:hint="eastAsia"/>
          <w:sz w:val="24"/>
        </w:rPr>
        <w:t>扣除股指期货合约</w:t>
      </w:r>
      <w:r w:rsidR="003E1F11" w:rsidRPr="002E08AB">
        <w:rPr>
          <w:rFonts w:ascii="彩虹粗仿宋" w:eastAsia="彩虹粗仿宋" w:hint="eastAsia"/>
          <w:sz w:val="24"/>
        </w:rPr>
        <w:t>、国债期货合约</w:t>
      </w:r>
      <w:r w:rsidR="002A25E7" w:rsidRPr="002E08AB">
        <w:rPr>
          <w:rFonts w:ascii="彩虹粗仿宋" w:eastAsia="彩虹粗仿宋" w:hint="eastAsia"/>
          <w:sz w:val="24"/>
        </w:rPr>
        <w:t>需缴纳的交易保证金后，保持不低于基金资产净值5％的现金或者到期日在一年以内的政府债券，现金不包括结算备付金、存出保证金、应收申购款等；</w:t>
      </w:r>
    </w:p>
    <w:p w14:paraId="03B94923" w14:textId="44CC6E52" w:rsidR="00E90C76" w:rsidRPr="002E08AB" w:rsidRDefault="00E90C76" w:rsidP="00E90C76">
      <w:pPr>
        <w:adjustRightInd w:val="0"/>
        <w:snapToGrid w:val="0"/>
        <w:ind w:firstLineChars="200" w:firstLine="480"/>
        <w:rPr>
          <w:rFonts w:ascii="彩虹粗仿宋" w:eastAsia="彩虹粗仿宋"/>
          <w:sz w:val="24"/>
        </w:rPr>
      </w:pPr>
      <w:r w:rsidRPr="002E08AB">
        <w:rPr>
          <w:rFonts w:ascii="彩虹粗仿宋" w:eastAsia="彩虹粗仿宋" w:hint="eastAsia"/>
          <w:sz w:val="24"/>
        </w:rPr>
        <w:t>3.本基金持有一家公司发行的证券</w:t>
      </w:r>
      <w:r w:rsidR="009A1451" w:rsidRPr="00C23E19">
        <w:rPr>
          <w:rFonts w:ascii="彩虹粗仿宋" w:eastAsia="彩虹粗仿宋" w:hint="eastAsia"/>
          <w:sz w:val="24"/>
        </w:rPr>
        <w:t>（同一家公司在内地和香港同时上市的</w:t>
      </w:r>
      <w:r w:rsidR="009A1451" w:rsidRPr="00C23E19">
        <w:rPr>
          <w:rFonts w:ascii="彩虹粗仿宋" w:eastAsia="彩虹粗仿宋"/>
          <w:sz w:val="24"/>
        </w:rPr>
        <w:t>A+H</w:t>
      </w:r>
      <w:r w:rsidR="009A1451" w:rsidRPr="00C23E19">
        <w:rPr>
          <w:rFonts w:ascii="彩虹粗仿宋" w:eastAsia="彩虹粗仿宋" w:hint="eastAsia"/>
          <w:sz w:val="24"/>
        </w:rPr>
        <w:t>股合计计算）</w:t>
      </w:r>
      <w:r w:rsidRPr="002E08AB">
        <w:rPr>
          <w:rFonts w:ascii="彩虹粗仿宋" w:eastAsia="彩虹粗仿宋" w:hint="eastAsia"/>
          <w:sz w:val="24"/>
        </w:rPr>
        <w:t>，其市值不超过基金资产净值的10％；</w:t>
      </w:r>
    </w:p>
    <w:p w14:paraId="7ED6338F" w14:textId="3EFEE3EB" w:rsidR="003E1F11" w:rsidRPr="002E08AB" w:rsidRDefault="003E1F11" w:rsidP="00E90C76">
      <w:pPr>
        <w:adjustRightInd w:val="0"/>
        <w:snapToGrid w:val="0"/>
        <w:ind w:firstLineChars="200" w:firstLine="480"/>
        <w:rPr>
          <w:rFonts w:ascii="彩虹粗仿宋" w:eastAsia="彩虹粗仿宋"/>
          <w:sz w:val="24"/>
        </w:rPr>
      </w:pPr>
      <w:r w:rsidRPr="002E08AB">
        <w:rPr>
          <w:rFonts w:ascii="彩虹粗仿宋" w:eastAsia="彩虹粗仿宋" w:hint="eastAsia"/>
          <w:sz w:val="24"/>
        </w:rPr>
        <w:t>4.本基金管理人管理</w:t>
      </w:r>
      <w:r w:rsidR="00350222" w:rsidRPr="002E08AB">
        <w:rPr>
          <w:rFonts w:ascii="彩虹粗仿宋" w:eastAsia="彩虹粗仿宋" w:hint="eastAsia"/>
          <w:sz w:val="24"/>
        </w:rPr>
        <w:t>且由本基金托管人托管</w:t>
      </w:r>
      <w:r w:rsidRPr="002E08AB">
        <w:rPr>
          <w:rFonts w:ascii="彩虹粗仿宋" w:eastAsia="彩虹粗仿宋" w:hint="eastAsia"/>
          <w:sz w:val="24"/>
        </w:rPr>
        <w:t>的全部基金持有一家公司发行的证券</w:t>
      </w:r>
      <w:r w:rsidR="009A1451" w:rsidRPr="00C23E19">
        <w:rPr>
          <w:rFonts w:ascii="彩虹粗仿宋" w:eastAsia="彩虹粗仿宋" w:hint="eastAsia"/>
          <w:sz w:val="24"/>
        </w:rPr>
        <w:t>（同一家公司在内地和香港同时上市的</w:t>
      </w:r>
      <w:r w:rsidR="009A1451" w:rsidRPr="00C23E19">
        <w:rPr>
          <w:rFonts w:ascii="彩虹粗仿宋" w:eastAsia="彩虹粗仿宋"/>
          <w:sz w:val="24"/>
        </w:rPr>
        <w:t>A+H</w:t>
      </w:r>
      <w:r w:rsidR="009A1451" w:rsidRPr="00C23E19">
        <w:rPr>
          <w:rFonts w:ascii="彩虹粗仿宋" w:eastAsia="彩虹粗仿宋" w:hint="eastAsia"/>
          <w:sz w:val="24"/>
        </w:rPr>
        <w:t>股合计计算）</w:t>
      </w:r>
      <w:r w:rsidRPr="002E08AB">
        <w:rPr>
          <w:rFonts w:ascii="彩虹粗仿宋" w:eastAsia="彩虹粗仿宋" w:hint="eastAsia"/>
          <w:sz w:val="24"/>
        </w:rPr>
        <w:t>，不超过该证券的10％；</w:t>
      </w:r>
    </w:p>
    <w:p w14:paraId="7A84DE98" w14:textId="537A82E4" w:rsidR="00E90C76" w:rsidRPr="002E08AB" w:rsidRDefault="003E1F11" w:rsidP="00E90C76">
      <w:pPr>
        <w:adjustRightInd w:val="0"/>
        <w:snapToGrid w:val="0"/>
        <w:ind w:firstLineChars="200" w:firstLine="480"/>
        <w:rPr>
          <w:rFonts w:ascii="彩虹粗仿宋" w:eastAsia="彩虹粗仿宋"/>
          <w:sz w:val="24"/>
        </w:rPr>
      </w:pPr>
      <w:r w:rsidRPr="002E08AB">
        <w:rPr>
          <w:rFonts w:ascii="彩虹粗仿宋" w:eastAsia="彩虹粗仿宋"/>
          <w:sz w:val="24"/>
        </w:rPr>
        <w:t>5</w:t>
      </w:r>
      <w:r w:rsidR="00E90C76" w:rsidRPr="002E08AB">
        <w:rPr>
          <w:rFonts w:ascii="彩虹粗仿宋" w:eastAsia="彩虹粗仿宋" w:hint="eastAsia"/>
          <w:sz w:val="24"/>
        </w:rPr>
        <w:t>.本基金投资于同一原始权益人的各类资产支持证券的比例，不得超过基金资产净值的10％；</w:t>
      </w:r>
    </w:p>
    <w:p w14:paraId="565C71EA" w14:textId="1DFC3A79" w:rsidR="00E90C76" w:rsidRPr="002E08AB" w:rsidRDefault="003E1F11" w:rsidP="00E90C76">
      <w:pPr>
        <w:adjustRightInd w:val="0"/>
        <w:snapToGrid w:val="0"/>
        <w:ind w:firstLineChars="200" w:firstLine="480"/>
        <w:rPr>
          <w:rFonts w:ascii="彩虹粗仿宋" w:eastAsia="彩虹粗仿宋"/>
          <w:sz w:val="24"/>
        </w:rPr>
      </w:pPr>
      <w:r w:rsidRPr="002E08AB">
        <w:rPr>
          <w:rFonts w:ascii="彩虹粗仿宋" w:eastAsia="彩虹粗仿宋"/>
          <w:sz w:val="24"/>
        </w:rPr>
        <w:t>6</w:t>
      </w:r>
      <w:r w:rsidR="00E90C76" w:rsidRPr="002E08AB">
        <w:rPr>
          <w:rFonts w:ascii="彩虹粗仿宋" w:eastAsia="彩虹粗仿宋" w:hint="eastAsia"/>
          <w:sz w:val="24"/>
        </w:rPr>
        <w:t>.本基金持有的全部资产支持证券，其市值不得超过基金资产净值的20％；</w:t>
      </w:r>
    </w:p>
    <w:p w14:paraId="338B1239" w14:textId="705BFF08" w:rsidR="00E90C76" w:rsidRPr="002E08AB" w:rsidRDefault="003E1F11" w:rsidP="00E90C76">
      <w:pPr>
        <w:adjustRightInd w:val="0"/>
        <w:snapToGrid w:val="0"/>
        <w:ind w:firstLineChars="200" w:firstLine="480"/>
        <w:rPr>
          <w:rFonts w:ascii="彩虹粗仿宋" w:eastAsia="彩虹粗仿宋"/>
          <w:sz w:val="24"/>
        </w:rPr>
      </w:pPr>
      <w:r w:rsidRPr="002E08AB">
        <w:rPr>
          <w:rFonts w:ascii="彩虹粗仿宋" w:eastAsia="彩虹粗仿宋"/>
          <w:sz w:val="24"/>
        </w:rPr>
        <w:t>7</w:t>
      </w:r>
      <w:r w:rsidR="00E90C76" w:rsidRPr="002E08AB">
        <w:rPr>
          <w:rFonts w:ascii="彩虹粗仿宋" w:eastAsia="彩虹粗仿宋" w:hint="eastAsia"/>
          <w:sz w:val="24"/>
        </w:rPr>
        <w:t>.本基金持有的同一(指同一信用级别)资产支持证券的比例，不得超过该资产支持证券规模的10％；</w:t>
      </w:r>
    </w:p>
    <w:p w14:paraId="7946E3FA" w14:textId="77777777" w:rsidR="003E1F11" w:rsidRPr="002E08AB" w:rsidRDefault="003E1F11" w:rsidP="00E90C76">
      <w:pPr>
        <w:adjustRightInd w:val="0"/>
        <w:snapToGrid w:val="0"/>
        <w:ind w:firstLineChars="200" w:firstLine="480"/>
        <w:rPr>
          <w:rFonts w:ascii="彩虹粗仿宋" w:eastAsia="彩虹粗仿宋"/>
          <w:sz w:val="24"/>
        </w:rPr>
      </w:pPr>
      <w:r w:rsidRPr="002E08AB">
        <w:rPr>
          <w:rFonts w:ascii="彩虹粗仿宋" w:eastAsia="彩虹粗仿宋"/>
          <w:sz w:val="24"/>
        </w:rPr>
        <w:t>8</w:t>
      </w:r>
      <w:r w:rsidRPr="002E08AB">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14:paraId="2FA4F4C4" w14:textId="77777777" w:rsidR="00E90C76" w:rsidRPr="002E08AB" w:rsidRDefault="00E90C76" w:rsidP="00E90C76">
      <w:pPr>
        <w:adjustRightInd w:val="0"/>
        <w:snapToGrid w:val="0"/>
        <w:ind w:firstLineChars="200" w:firstLine="480"/>
        <w:rPr>
          <w:rFonts w:ascii="彩虹粗仿宋" w:eastAsia="彩虹粗仿宋"/>
          <w:sz w:val="24"/>
        </w:rPr>
      </w:pPr>
      <w:r w:rsidRPr="002E08AB">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664EE249" w14:textId="77777777" w:rsidR="00E90C76" w:rsidRPr="002E08AB" w:rsidRDefault="00E90C76" w:rsidP="00E90C76">
      <w:pPr>
        <w:adjustRightInd w:val="0"/>
        <w:snapToGrid w:val="0"/>
        <w:ind w:firstLineChars="200" w:firstLine="480"/>
        <w:rPr>
          <w:rFonts w:ascii="彩虹粗仿宋" w:eastAsia="彩虹粗仿宋"/>
          <w:sz w:val="24"/>
        </w:rPr>
      </w:pPr>
      <w:r w:rsidRPr="002E08AB">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14:paraId="7B4BF79D" w14:textId="77777777" w:rsidR="00E90C76" w:rsidRPr="002E08AB" w:rsidRDefault="00E90C76" w:rsidP="00E90C76">
      <w:pPr>
        <w:adjustRightInd w:val="0"/>
        <w:snapToGrid w:val="0"/>
        <w:ind w:firstLineChars="200" w:firstLine="480"/>
        <w:rPr>
          <w:rFonts w:ascii="彩虹粗仿宋" w:eastAsia="彩虹粗仿宋"/>
          <w:sz w:val="24"/>
        </w:rPr>
      </w:pPr>
      <w:r w:rsidRPr="002E08AB">
        <w:rPr>
          <w:rFonts w:ascii="彩虹粗仿宋" w:eastAsia="彩虹粗仿宋" w:hint="eastAsia"/>
          <w:sz w:val="24"/>
        </w:rPr>
        <w:t>11.本基金进入全国银行间同业市场进行债券回购的资金余额不得超过基金资产净值的40％</w:t>
      </w:r>
      <w:r w:rsidR="003A352E" w:rsidRPr="002E08AB">
        <w:rPr>
          <w:rFonts w:ascii="彩虹粗仿宋" w:eastAsia="彩虹粗仿宋" w:hint="eastAsia"/>
          <w:sz w:val="24"/>
        </w:rPr>
        <w:t>，在全国银行间同业市场的债券回购最长期限为1年，债券回购到期后不得展期</w:t>
      </w:r>
      <w:r w:rsidRPr="002E08AB">
        <w:rPr>
          <w:rFonts w:ascii="彩虹粗仿宋" w:eastAsia="彩虹粗仿宋" w:hint="eastAsia"/>
          <w:sz w:val="24"/>
        </w:rPr>
        <w:t>；</w:t>
      </w:r>
    </w:p>
    <w:p w14:paraId="2C672DDC" w14:textId="1453D643" w:rsidR="00F9242D" w:rsidRPr="002E08AB" w:rsidRDefault="00F9242D" w:rsidP="00F9242D">
      <w:pPr>
        <w:adjustRightInd w:val="0"/>
        <w:snapToGrid w:val="0"/>
        <w:ind w:firstLineChars="200" w:firstLine="480"/>
        <w:rPr>
          <w:rFonts w:ascii="彩虹粗仿宋" w:eastAsia="彩虹粗仿宋"/>
          <w:sz w:val="24"/>
        </w:rPr>
      </w:pPr>
      <w:r w:rsidRPr="002E08AB">
        <w:rPr>
          <w:rFonts w:ascii="彩虹粗仿宋" w:eastAsia="彩虹粗仿宋" w:hint="eastAsia"/>
          <w:sz w:val="24"/>
        </w:rPr>
        <w:t>12.本基金管理人管理</w:t>
      </w:r>
      <w:r w:rsidR="009B0A6C" w:rsidRPr="002E08AB">
        <w:rPr>
          <w:rFonts w:ascii="彩虹粗仿宋" w:eastAsia="彩虹粗仿宋" w:hint="eastAsia"/>
          <w:sz w:val="24"/>
        </w:rPr>
        <w:t>且由本基金托管人托管</w:t>
      </w:r>
      <w:r w:rsidRPr="002E08AB">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的全部开放式基金（包括开放式基金以及处于开放期的定期开放基金）持有一家上市公司发行的可流通股票，不得超过该上市公司可流通股票的15%；本基金管理人管理的</w:t>
      </w:r>
      <w:r w:rsidR="007C6F6B" w:rsidRPr="002E08AB">
        <w:rPr>
          <w:rFonts w:ascii="彩虹粗仿宋" w:eastAsia="彩虹粗仿宋" w:hint="eastAsia"/>
          <w:sz w:val="24"/>
        </w:rPr>
        <w:t>且由本基金托管人托管</w:t>
      </w:r>
      <w:r w:rsidRPr="002E08AB">
        <w:rPr>
          <w:rFonts w:ascii="彩虹粗仿宋" w:eastAsia="彩虹粗仿宋" w:hint="eastAsia"/>
          <w:sz w:val="24"/>
        </w:rPr>
        <w:t>全部投资组合持有一家上市公司发行的可流通股票，不得超过该上市公司可流通股票的30%；</w:t>
      </w:r>
    </w:p>
    <w:p w14:paraId="0D571316" w14:textId="77777777" w:rsidR="00F9242D" w:rsidRPr="002E08AB" w:rsidRDefault="00F9242D" w:rsidP="00F9242D">
      <w:pPr>
        <w:adjustRightInd w:val="0"/>
        <w:snapToGrid w:val="0"/>
        <w:ind w:firstLineChars="200" w:firstLine="480"/>
        <w:rPr>
          <w:rFonts w:ascii="彩虹粗仿宋" w:eastAsia="彩虹粗仿宋"/>
          <w:sz w:val="24"/>
        </w:rPr>
      </w:pPr>
      <w:r w:rsidRPr="002E08AB">
        <w:rPr>
          <w:rFonts w:ascii="彩虹粗仿宋" w:eastAsia="彩虹粗仿宋"/>
          <w:sz w:val="24"/>
        </w:rPr>
        <w:lastRenderedPageBreak/>
        <w:t>13.</w:t>
      </w:r>
      <w:r w:rsidRPr="002E08AB">
        <w:rPr>
          <w:rFonts w:ascii="彩虹粗仿宋" w:eastAsia="彩虹粗仿宋" w:hint="eastAsia"/>
          <w:sz w:val="24"/>
        </w:rPr>
        <w:t>本基金参与股指期货、国债期货投资的，应遵循下列限制：</w:t>
      </w:r>
    </w:p>
    <w:p w14:paraId="6083F561" w14:textId="77777777" w:rsidR="00F9242D" w:rsidRPr="002E08AB" w:rsidRDefault="00F9242D" w:rsidP="00F9242D">
      <w:pPr>
        <w:adjustRightInd w:val="0"/>
        <w:snapToGrid w:val="0"/>
        <w:ind w:firstLineChars="200" w:firstLine="480"/>
        <w:rPr>
          <w:rFonts w:ascii="彩虹粗仿宋" w:eastAsia="彩虹粗仿宋"/>
          <w:sz w:val="24"/>
        </w:rPr>
      </w:pPr>
      <w:r w:rsidRPr="002E08AB">
        <w:rPr>
          <w:rFonts w:ascii="彩虹粗仿宋" w:eastAsia="彩虹粗仿宋" w:hint="eastAsia"/>
          <w:sz w:val="24"/>
        </w:rPr>
        <w:t>1）本基金在任何交易日日终，持有的买入股指期货合约价值，不得超过基金资产净值的10%；</w:t>
      </w:r>
    </w:p>
    <w:p w14:paraId="41696188" w14:textId="77777777" w:rsidR="00F9242D" w:rsidRPr="002E08AB" w:rsidRDefault="00F9242D" w:rsidP="00F9242D">
      <w:pPr>
        <w:adjustRightInd w:val="0"/>
        <w:snapToGrid w:val="0"/>
        <w:ind w:firstLineChars="200" w:firstLine="480"/>
        <w:rPr>
          <w:rFonts w:ascii="彩虹粗仿宋" w:eastAsia="彩虹粗仿宋"/>
          <w:sz w:val="24"/>
        </w:rPr>
      </w:pPr>
      <w:r w:rsidRPr="002E08AB">
        <w:rPr>
          <w:rFonts w:ascii="彩虹粗仿宋" w:eastAsia="彩虹粗仿宋" w:hint="eastAsia"/>
          <w:sz w:val="24"/>
        </w:rPr>
        <w:t>2）任何交易日日终，本基金持有的买入股指期货、国债期货合约价值和有价证券市值之和，不得超过基金资产净值的95%；其中，有价证券指股票、债券（不含到期日在一年以内的政府债券）、资产支持证券、买入返售金融资产（不含质押式回购）等；</w:t>
      </w:r>
    </w:p>
    <w:p w14:paraId="02CF6957" w14:textId="77777777" w:rsidR="00F9242D" w:rsidRPr="002E08AB" w:rsidRDefault="00F9242D" w:rsidP="00F9242D">
      <w:pPr>
        <w:adjustRightInd w:val="0"/>
        <w:snapToGrid w:val="0"/>
        <w:ind w:firstLineChars="200" w:firstLine="480"/>
        <w:rPr>
          <w:rFonts w:ascii="彩虹粗仿宋" w:eastAsia="彩虹粗仿宋"/>
          <w:sz w:val="24"/>
        </w:rPr>
      </w:pPr>
      <w:r w:rsidRPr="002E08AB">
        <w:rPr>
          <w:rFonts w:ascii="彩虹粗仿宋" w:eastAsia="彩虹粗仿宋" w:hint="eastAsia"/>
          <w:sz w:val="24"/>
        </w:rPr>
        <w:t>3）本基金在任何交易日日终，持有的卖出股指期货合约价值不得超过基金持有的股票总市值的20%；</w:t>
      </w:r>
    </w:p>
    <w:p w14:paraId="6A08D44B" w14:textId="77777777" w:rsidR="00F9242D" w:rsidRPr="002E08AB" w:rsidRDefault="00F9242D" w:rsidP="00F9242D">
      <w:pPr>
        <w:adjustRightInd w:val="0"/>
        <w:snapToGrid w:val="0"/>
        <w:ind w:firstLineChars="200" w:firstLine="480"/>
        <w:rPr>
          <w:rFonts w:ascii="彩虹粗仿宋" w:eastAsia="彩虹粗仿宋"/>
          <w:sz w:val="24"/>
        </w:rPr>
      </w:pPr>
      <w:r w:rsidRPr="002E08AB">
        <w:rPr>
          <w:rFonts w:ascii="彩虹粗仿宋" w:eastAsia="彩虹粗仿宋" w:hint="eastAsia"/>
          <w:sz w:val="24"/>
        </w:rPr>
        <w:t>4）本基金在任何交易日内交易（不包括平仓）的股指期货合约的成交金额不得超过上一交易日基金资产净值的20%；</w:t>
      </w:r>
    </w:p>
    <w:p w14:paraId="6FC52919" w14:textId="582E0882" w:rsidR="00F9242D" w:rsidRPr="002E08AB" w:rsidRDefault="00F9242D" w:rsidP="00F9242D">
      <w:pPr>
        <w:adjustRightInd w:val="0"/>
        <w:snapToGrid w:val="0"/>
        <w:ind w:firstLineChars="200" w:firstLine="480"/>
        <w:rPr>
          <w:rFonts w:ascii="彩虹粗仿宋" w:eastAsia="彩虹粗仿宋"/>
          <w:sz w:val="24"/>
        </w:rPr>
      </w:pPr>
      <w:r w:rsidRPr="002E08AB">
        <w:rPr>
          <w:rFonts w:ascii="彩虹粗仿宋" w:eastAsia="彩虹粗仿宋" w:hint="eastAsia"/>
          <w:sz w:val="24"/>
        </w:rPr>
        <w:t>5）本基金所持有的股票市值和买入、卖出股指期货合约价值，合计（轧差计算）应当符合</w:t>
      </w:r>
      <w:r w:rsidR="00C54E70" w:rsidRPr="002E08AB">
        <w:rPr>
          <w:rFonts w:ascii="彩虹粗仿宋" w:eastAsia="彩虹粗仿宋" w:hint="eastAsia"/>
          <w:sz w:val="24"/>
        </w:rPr>
        <w:t>《基金合同》</w:t>
      </w:r>
      <w:r w:rsidRPr="002E08AB">
        <w:rPr>
          <w:rFonts w:ascii="彩虹粗仿宋" w:eastAsia="彩虹粗仿宋" w:hint="eastAsia"/>
          <w:sz w:val="24"/>
        </w:rPr>
        <w:t>关于股票投资比例的有关规定；</w:t>
      </w:r>
    </w:p>
    <w:p w14:paraId="79C68B7B" w14:textId="77777777" w:rsidR="00F9242D" w:rsidRPr="002E08AB" w:rsidRDefault="00F9242D" w:rsidP="00F9242D">
      <w:pPr>
        <w:adjustRightInd w:val="0"/>
        <w:snapToGrid w:val="0"/>
        <w:ind w:firstLineChars="200" w:firstLine="480"/>
        <w:rPr>
          <w:rFonts w:ascii="彩虹粗仿宋" w:eastAsia="彩虹粗仿宋"/>
          <w:sz w:val="24"/>
        </w:rPr>
      </w:pPr>
      <w:r w:rsidRPr="002E08AB">
        <w:rPr>
          <w:rFonts w:ascii="彩虹粗仿宋" w:eastAsia="彩虹粗仿宋" w:hint="eastAsia"/>
          <w:sz w:val="24"/>
        </w:rPr>
        <w:t>6）本基金在任何交易日日终，持有的买入国债期货合约价值，不得超过基金资产净值的15%；</w:t>
      </w:r>
    </w:p>
    <w:p w14:paraId="50E1E0FF" w14:textId="77777777" w:rsidR="00F9242D" w:rsidRPr="002E08AB" w:rsidRDefault="00F9242D" w:rsidP="00F9242D">
      <w:pPr>
        <w:adjustRightInd w:val="0"/>
        <w:snapToGrid w:val="0"/>
        <w:ind w:firstLineChars="200" w:firstLine="480"/>
        <w:rPr>
          <w:rFonts w:ascii="彩虹粗仿宋" w:eastAsia="彩虹粗仿宋"/>
          <w:sz w:val="24"/>
        </w:rPr>
      </w:pPr>
      <w:r w:rsidRPr="002E08AB">
        <w:rPr>
          <w:rFonts w:ascii="彩虹粗仿宋" w:eastAsia="彩虹粗仿宋" w:hint="eastAsia"/>
          <w:sz w:val="24"/>
        </w:rPr>
        <w:t>7）本基金在任何交易日日终，持有的卖出国债期货合约价值不得超过基金持有的债券总市值的30%；</w:t>
      </w:r>
    </w:p>
    <w:p w14:paraId="04818576" w14:textId="77777777" w:rsidR="00F9242D" w:rsidRPr="002E08AB" w:rsidRDefault="00F9242D" w:rsidP="00F9242D">
      <w:pPr>
        <w:adjustRightInd w:val="0"/>
        <w:snapToGrid w:val="0"/>
        <w:ind w:firstLineChars="200" w:firstLine="480"/>
        <w:rPr>
          <w:rFonts w:ascii="彩虹粗仿宋" w:eastAsia="彩虹粗仿宋"/>
          <w:sz w:val="24"/>
        </w:rPr>
      </w:pPr>
      <w:r w:rsidRPr="002E08AB">
        <w:rPr>
          <w:rFonts w:ascii="彩虹粗仿宋" w:eastAsia="彩虹粗仿宋" w:hint="eastAsia"/>
          <w:sz w:val="24"/>
        </w:rPr>
        <w:t>8）本基金在任何交易日内交易（不包括平仓）的国债期货合约的成交金额不得超过上一交易日基金资产净值的30%；</w:t>
      </w:r>
    </w:p>
    <w:p w14:paraId="110A0741" w14:textId="1B57721C" w:rsidR="00F9242D" w:rsidRPr="002E08AB" w:rsidRDefault="00B171D2" w:rsidP="00F9242D">
      <w:pPr>
        <w:adjustRightInd w:val="0"/>
        <w:snapToGrid w:val="0"/>
        <w:ind w:firstLineChars="200" w:firstLine="480"/>
        <w:rPr>
          <w:rFonts w:ascii="彩虹粗仿宋" w:eastAsia="彩虹粗仿宋"/>
          <w:sz w:val="24"/>
        </w:rPr>
      </w:pPr>
      <w:r w:rsidRPr="002E08AB">
        <w:rPr>
          <w:rFonts w:ascii="彩虹粗仿宋" w:eastAsia="彩虹粗仿宋"/>
          <w:sz w:val="24"/>
        </w:rPr>
        <w:t>14</w:t>
      </w:r>
      <w:r w:rsidR="00F9242D" w:rsidRPr="002E08AB">
        <w:rPr>
          <w:rFonts w:ascii="彩虹粗仿宋" w:eastAsia="彩虹粗仿宋"/>
          <w:sz w:val="24"/>
        </w:rPr>
        <w:t>.</w:t>
      </w:r>
      <w:r w:rsidR="00F9242D" w:rsidRPr="002E08AB">
        <w:rPr>
          <w:rFonts w:ascii="彩虹粗仿宋" w:eastAsia="彩虹粗仿宋"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4A551584" w14:textId="2FF2510D" w:rsidR="00E90C76" w:rsidRPr="002E08AB" w:rsidRDefault="00F9242D">
      <w:pPr>
        <w:adjustRightInd w:val="0"/>
        <w:snapToGrid w:val="0"/>
        <w:ind w:firstLineChars="200" w:firstLine="480"/>
        <w:rPr>
          <w:rFonts w:ascii="彩虹粗仿宋" w:eastAsia="彩虹粗仿宋"/>
          <w:sz w:val="24"/>
        </w:rPr>
      </w:pPr>
      <w:r w:rsidRPr="002E08AB">
        <w:rPr>
          <w:rFonts w:ascii="彩虹粗仿宋" w:eastAsia="彩虹粗仿宋"/>
          <w:sz w:val="24"/>
        </w:rPr>
        <w:t>16</w:t>
      </w:r>
      <w:r w:rsidR="00240098" w:rsidRPr="002E08AB">
        <w:rPr>
          <w:rFonts w:ascii="彩虹粗仿宋" w:eastAsia="彩虹粗仿宋"/>
          <w:sz w:val="24"/>
        </w:rPr>
        <w:t>.</w:t>
      </w:r>
      <w:r w:rsidR="00E90C76" w:rsidRPr="002E08AB">
        <w:rPr>
          <w:rFonts w:ascii="彩虹粗仿宋" w:eastAsia="彩虹粗仿宋" w:hint="eastAsia"/>
          <w:sz w:val="24"/>
        </w:rPr>
        <w:t>本基金资产总值不得超过基金资产净值的140%；</w:t>
      </w:r>
    </w:p>
    <w:p w14:paraId="2609599E" w14:textId="76827F80" w:rsidR="007C6F6B" w:rsidRPr="002E08AB" w:rsidRDefault="00F9242D" w:rsidP="009C151F">
      <w:pPr>
        <w:adjustRightInd w:val="0"/>
        <w:snapToGrid w:val="0"/>
        <w:ind w:firstLineChars="200" w:firstLine="480"/>
        <w:rPr>
          <w:rFonts w:ascii="彩虹粗仿宋" w:eastAsia="彩虹粗仿宋"/>
          <w:sz w:val="24"/>
        </w:rPr>
      </w:pPr>
      <w:r w:rsidRPr="002E08AB">
        <w:rPr>
          <w:rFonts w:ascii="彩虹粗仿宋" w:eastAsia="彩虹粗仿宋"/>
          <w:sz w:val="24"/>
        </w:rPr>
        <w:t>1</w:t>
      </w:r>
      <w:r w:rsidR="005A6E8B" w:rsidRPr="002E08AB">
        <w:rPr>
          <w:rFonts w:ascii="彩虹粗仿宋" w:eastAsia="彩虹粗仿宋"/>
          <w:sz w:val="24"/>
        </w:rPr>
        <w:t>7</w:t>
      </w:r>
      <w:r w:rsidRPr="002E08AB">
        <w:rPr>
          <w:rFonts w:ascii="彩虹粗仿宋" w:eastAsia="彩虹粗仿宋"/>
          <w:sz w:val="24"/>
        </w:rPr>
        <w:t>.</w:t>
      </w:r>
      <w:r w:rsidR="007C6F6B" w:rsidRPr="002E08AB">
        <w:rPr>
          <w:rFonts w:ascii="彩虹粗仿宋" w:eastAsia="彩虹粗仿宋" w:hint="eastAsia"/>
          <w:sz w:val="24"/>
        </w:rPr>
        <w:t>法律法规及中国证监会规定的和《基金合同》约定的其他投资限制。</w:t>
      </w:r>
    </w:p>
    <w:p w14:paraId="7CECE4A1" w14:textId="77777777" w:rsidR="00E90C76" w:rsidRPr="002E08AB" w:rsidRDefault="00E90C76" w:rsidP="00E90C76">
      <w:pPr>
        <w:adjustRightInd w:val="0"/>
        <w:snapToGrid w:val="0"/>
        <w:ind w:firstLineChars="200" w:firstLine="480"/>
        <w:rPr>
          <w:rFonts w:ascii="彩虹粗仿宋" w:eastAsia="彩虹粗仿宋"/>
          <w:sz w:val="24"/>
        </w:rPr>
      </w:pPr>
      <w:r w:rsidRPr="002E08AB">
        <w:rPr>
          <w:rFonts w:ascii="彩虹粗仿宋" w:eastAsia="彩虹粗仿宋" w:hint="eastAsia"/>
          <w:sz w:val="24"/>
        </w:rPr>
        <w:t>如果法律法规</w:t>
      </w:r>
      <w:r w:rsidR="00D34377" w:rsidRPr="002E08AB">
        <w:rPr>
          <w:rFonts w:ascii="彩虹粗仿宋" w:eastAsia="彩虹粗仿宋" w:hint="eastAsia"/>
          <w:sz w:val="24"/>
        </w:rPr>
        <w:t>或监管部门</w:t>
      </w:r>
      <w:r w:rsidRPr="002E08AB">
        <w:rPr>
          <w:rFonts w:ascii="彩虹粗仿宋" w:eastAsia="彩虹粗仿宋" w:hint="eastAsia"/>
          <w:sz w:val="24"/>
        </w:rPr>
        <w:t>对上述投资组合比例限制进行变更的，以变更后的规定为准。法律法规或监管部门取消上述限制，如适用于本基金，</w:t>
      </w:r>
      <w:r w:rsidR="00D34377" w:rsidRPr="002E08AB">
        <w:rPr>
          <w:rFonts w:ascii="彩虹粗仿宋" w:eastAsia="彩虹粗仿宋" w:hint="eastAsia"/>
          <w:bCs/>
          <w:sz w:val="24"/>
        </w:rPr>
        <w:t>基金管理人在履行适当程序后，</w:t>
      </w:r>
      <w:r w:rsidRPr="002E08AB">
        <w:rPr>
          <w:rFonts w:ascii="彩虹粗仿宋" w:eastAsia="彩虹粗仿宋" w:hint="eastAsia"/>
          <w:sz w:val="24"/>
        </w:rPr>
        <w:t>则本基金投资不再受相关限制</w:t>
      </w:r>
      <w:r w:rsidR="00D34377" w:rsidRPr="002E08AB">
        <w:rPr>
          <w:rFonts w:ascii="彩虹粗仿宋" w:eastAsia="彩虹粗仿宋" w:hint="eastAsia"/>
          <w:sz w:val="24"/>
        </w:rPr>
        <w:t>，但须提前公告，</w:t>
      </w:r>
      <w:r w:rsidR="00D34377" w:rsidRPr="002E08AB">
        <w:rPr>
          <w:rFonts w:ascii="彩虹粗仿宋" w:eastAsia="彩虹粗仿宋" w:hint="eastAsia"/>
          <w:bCs/>
          <w:sz w:val="24"/>
        </w:rPr>
        <w:t>不需要经基金份额持有人大会审议</w:t>
      </w:r>
      <w:r w:rsidRPr="002E08AB">
        <w:rPr>
          <w:rFonts w:ascii="彩虹粗仿宋" w:eastAsia="彩虹粗仿宋" w:hint="eastAsia"/>
          <w:sz w:val="24"/>
        </w:rPr>
        <w:t>。</w:t>
      </w:r>
    </w:p>
    <w:p w14:paraId="270BEB40" w14:textId="3BE8B86D" w:rsidR="00E90C76" w:rsidRPr="002E08AB" w:rsidRDefault="002E5CE8" w:rsidP="002E5CE8">
      <w:pPr>
        <w:adjustRightInd w:val="0"/>
        <w:snapToGrid w:val="0"/>
        <w:ind w:firstLineChars="200" w:firstLine="480"/>
        <w:rPr>
          <w:rFonts w:ascii="彩虹粗仿宋" w:eastAsia="彩虹粗仿宋"/>
          <w:sz w:val="24"/>
        </w:rPr>
      </w:pPr>
      <w:r w:rsidRPr="002E08AB">
        <w:rPr>
          <w:rFonts w:ascii="彩虹粗仿宋" w:eastAsia="彩虹粗仿宋" w:hint="eastAsia"/>
          <w:sz w:val="24"/>
        </w:rPr>
        <w:lastRenderedPageBreak/>
        <w:t>除上述2、9、</w:t>
      </w:r>
      <w:r w:rsidR="00B171D2" w:rsidRPr="002E08AB">
        <w:rPr>
          <w:rFonts w:ascii="彩虹粗仿宋" w:eastAsia="彩虹粗仿宋"/>
          <w:sz w:val="24"/>
        </w:rPr>
        <w:t>14</w:t>
      </w:r>
      <w:r w:rsidRPr="002E08AB">
        <w:rPr>
          <w:rFonts w:ascii="彩虹粗仿宋" w:eastAsia="彩虹粗仿宋" w:hint="eastAsia"/>
          <w:sz w:val="24"/>
        </w:rPr>
        <w:t>以外，</w:t>
      </w:r>
      <w:r w:rsidR="00E90C76" w:rsidRPr="002E08AB">
        <w:rPr>
          <w:rFonts w:ascii="彩虹粗仿宋" w:eastAsia="彩虹粗仿宋" w:hint="eastAsia"/>
          <w:sz w:val="24"/>
        </w:rPr>
        <w:t>因证券</w:t>
      </w:r>
      <w:r w:rsidR="00D34377" w:rsidRPr="00C23E19">
        <w:rPr>
          <w:rFonts w:ascii="彩虹粗仿宋" w:eastAsia="彩虹粗仿宋"/>
          <w:sz w:val="24"/>
        </w:rPr>
        <w:t>/</w:t>
      </w:r>
      <w:r w:rsidR="00D34377" w:rsidRPr="00C23E19">
        <w:rPr>
          <w:rFonts w:ascii="彩虹粗仿宋" w:eastAsia="彩虹粗仿宋" w:hint="eastAsia"/>
          <w:sz w:val="24"/>
        </w:rPr>
        <w:t>期货</w:t>
      </w:r>
      <w:r w:rsidR="00E90C76" w:rsidRPr="002E08AB">
        <w:rPr>
          <w:rFonts w:ascii="彩虹粗仿宋" w:eastAsia="彩虹粗仿宋" w:hint="eastAsia"/>
          <w:sz w:val="24"/>
        </w:rPr>
        <w:t>市场波动、</w:t>
      </w:r>
      <w:r w:rsidR="00D34377" w:rsidRPr="00C23E19">
        <w:rPr>
          <w:rFonts w:ascii="彩虹粗仿宋" w:eastAsia="彩虹粗仿宋" w:hint="eastAsia"/>
          <w:sz w:val="24"/>
        </w:rPr>
        <w:t>证券发行人</w:t>
      </w:r>
      <w:r w:rsidR="00E90C76" w:rsidRPr="002E08AB">
        <w:rPr>
          <w:rFonts w:ascii="彩虹粗仿宋" w:eastAsia="彩虹粗仿宋" w:hint="eastAsia"/>
          <w:sz w:val="24"/>
        </w:rPr>
        <w:t>合并、基金规模变动等基金管理人之外的因素致使基金投资比例不符合上述规定投资比例的，基金管理人应当在10个交易日内进行调整，但中国证监会规定的特殊情形除外</w:t>
      </w:r>
      <w:bookmarkEnd w:id="5"/>
      <w:r w:rsidR="00E90C76" w:rsidRPr="002E08AB">
        <w:rPr>
          <w:rFonts w:ascii="彩虹粗仿宋" w:eastAsia="彩虹粗仿宋" w:hint="eastAsia"/>
          <w:sz w:val="24"/>
        </w:rPr>
        <w:t>。</w:t>
      </w:r>
    </w:p>
    <w:p w14:paraId="0F4CCC59" w14:textId="6953BB9A" w:rsidR="00E90C76" w:rsidRPr="002E08AB" w:rsidRDefault="00E90C76" w:rsidP="00E90C76">
      <w:pPr>
        <w:adjustRightInd w:val="0"/>
        <w:snapToGrid w:val="0"/>
        <w:ind w:firstLineChars="200" w:firstLine="480"/>
        <w:rPr>
          <w:rFonts w:ascii="彩虹粗仿宋" w:eastAsia="彩虹粗仿宋"/>
          <w:sz w:val="24"/>
        </w:rPr>
      </w:pPr>
      <w:r w:rsidRPr="002E08AB">
        <w:rPr>
          <w:rFonts w:ascii="彩虹粗仿宋" w:eastAsia="彩虹粗仿宋" w:hint="eastAsia"/>
          <w:sz w:val="24"/>
        </w:rPr>
        <w:t>基金管理人应当自</w:t>
      </w:r>
      <w:r w:rsidR="00614426" w:rsidRPr="002E08AB">
        <w:rPr>
          <w:rFonts w:ascii="彩虹粗仿宋" w:eastAsia="彩虹粗仿宋" w:hint="eastAsia"/>
          <w:sz w:val="24"/>
        </w:rPr>
        <w:t>《</w:t>
      </w:r>
      <w:r w:rsidRPr="002E08AB">
        <w:rPr>
          <w:rFonts w:ascii="彩虹粗仿宋" w:eastAsia="彩虹粗仿宋" w:hint="eastAsia"/>
          <w:sz w:val="24"/>
        </w:rPr>
        <w:t>基金合同</w:t>
      </w:r>
      <w:r w:rsidR="00614426" w:rsidRPr="002E08AB">
        <w:rPr>
          <w:rFonts w:ascii="彩虹粗仿宋" w:eastAsia="彩虹粗仿宋" w:hint="eastAsia"/>
          <w:sz w:val="24"/>
        </w:rPr>
        <w:t>》</w:t>
      </w:r>
      <w:r w:rsidRPr="002E08AB">
        <w:rPr>
          <w:rFonts w:ascii="彩虹粗仿宋" w:eastAsia="彩虹粗仿宋" w:hint="eastAsia"/>
          <w:sz w:val="24"/>
        </w:rPr>
        <w:t>生效之日起</w:t>
      </w:r>
      <w:r w:rsidR="00D34377" w:rsidRPr="002E08AB">
        <w:rPr>
          <w:rFonts w:ascii="彩虹粗仿宋" w:eastAsia="彩虹粗仿宋"/>
          <w:sz w:val="24"/>
        </w:rPr>
        <w:t>6</w:t>
      </w:r>
      <w:r w:rsidRPr="002E08AB">
        <w:rPr>
          <w:rFonts w:ascii="彩虹粗仿宋" w:eastAsia="彩虹粗仿宋" w:hint="eastAsia"/>
          <w:sz w:val="24"/>
        </w:rPr>
        <w:t>个月内使基金的投资组合比例符合</w:t>
      </w:r>
      <w:r w:rsidR="00614426" w:rsidRPr="002E08AB">
        <w:rPr>
          <w:rFonts w:ascii="彩虹粗仿宋" w:eastAsia="彩虹粗仿宋" w:hint="eastAsia"/>
          <w:sz w:val="24"/>
        </w:rPr>
        <w:t>《</w:t>
      </w:r>
      <w:r w:rsidRPr="002E08AB">
        <w:rPr>
          <w:rFonts w:ascii="彩虹粗仿宋" w:eastAsia="彩虹粗仿宋" w:hint="eastAsia"/>
          <w:sz w:val="24"/>
        </w:rPr>
        <w:t>基金合同</w:t>
      </w:r>
      <w:r w:rsidR="00614426" w:rsidRPr="002E08AB">
        <w:rPr>
          <w:rFonts w:ascii="彩虹粗仿宋" w:eastAsia="彩虹粗仿宋" w:hint="eastAsia"/>
          <w:sz w:val="24"/>
        </w:rPr>
        <w:t>》</w:t>
      </w:r>
      <w:r w:rsidRPr="002E08AB">
        <w:rPr>
          <w:rFonts w:ascii="彩虹粗仿宋" w:eastAsia="彩虹粗仿宋" w:hint="eastAsia"/>
          <w:sz w:val="24"/>
        </w:rPr>
        <w:t>的有关约定。在上述期间内，本基金的投资范围、投资策略应当符合</w:t>
      </w:r>
      <w:r w:rsidR="00614426" w:rsidRPr="002E08AB">
        <w:rPr>
          <w:rFonts w:ascii="彩虹粗仿宋" w:eastAsia="彩虹粗仿宋" w:hint="eastAsia"/>
          <w:sz w:val="24"/>
        </w:rPr>
        <w:t>《</w:t>
      </w:r>
      <w:r w:rsidRPr="002E08AB">
        <w:rPr>
          <w:rFonts w:ascii="彩虹粗仿宋" w:eastAsia="彩虹粗仿宋" w:hint="eastAsia"/>
          <w:sz w:val="24"/>
        </w:rPr>
        <w:t>基金合同</w:t>
      </w:r>
      <w:r w:rsidR="00614426" w:rsidRPr="002E08AB">
        <w:rPr>
          <w:rFonts w:ascii="彩虹粗仿宋" w:eastAsia="彩虹粗仿宋" w:hint="eastAsia"/>
          <w:sz w:val="24"/>
        </w:rPr>
        <w:t>》</w:t>
      </w:r>
      <w:r w:rsidRPr="002E08AB">
        <w:rPr>
          <w:rFonts w:ascii="彩虹粗仿宋" w:eastAsia="彩虹粗仿宋" w:hint="eastAsia"/>
          <w:sz w:val="24"/>
        </w:rPr>
        <w:t>的约定。基金托管人对基金的投资的监督与检查自</w:t>
      </w:r>
      <w:r w:rsidR="00C54E70" w:rsidRPr="002E08AB">
        <w:rPr>
          <w:rFonts w:ascii="彩虹粗仿宋" w:eastAsia="彩虹粗仿宋" w:hint="eastAsia"/>
          <w:sz w:val="24"/>
        </w:rPr>
        <w:t>《基金合同》</w:t>
      </w:r>
      <w:r w:rsidRPr="002E08AB">
        <w:rPr>
          <w:rFonts w:ascii="彩虹粗仿宋" w:eastAsia="彩虹粗仿宋" w:hint="eastAsia"/>
          <w:sz w:val="24"/>
        </w:rPr>
        <w:t>生效之日起开始。</w:t>
      </w:r>
    </w:p>
    <w:p w14:paraId="5C3E4D6E" w14:textId="4FE709BA" w:rsidR="00B171D2" w:rsidRPr="002E08AB" w:rsidRDefault="00B171D2" w:rsidP="00E90C76">
      <w:pPr>
        <w:adjustRightInd w:val="0"/>
        <w:snapToGrid w:val="0"/>
        <w:ind w:firstLineChars="200" w:firstLine="480"/>
        <w:rPr>
          <w:rFonts w:ascii="彩虹粗仿宋" w:eastAsia="彩虹粗仿宋"/>
          <w:sz w:val="24"/>
        </w:rPr>
      </w:pPr>
      <w:r w:rsidRPr="002E08AB">
        <w:rPr>
          <w:rFonts w:ascii="彩虹粗仿宋" w:eastAsia="彩虹粗仿宋" w:hint="eastAsia"/>
          <w:sz w:val="24"/>
        </w:rPr>
        <w:t>侧袋机制实施期间，本部分约定的投资组合比例、组合限制等约定仅适用于主袋账户。</w:t>
      </w:r>
    </w:p>
    <w:p w14:paraId="10481A7F"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（三）基金托管人</w:t>
      </w:r>
      <w:bookmarkStart w:id="6" w:name="OLE_LINK1"/>
      <w:r w:rsidRPr="002E08AB">
        <w:rPr>
          <w:rFonts w:ascii="彩虹粗仿宋" w:eastAsia="彩虹粗仿宋" w:hAnsi="宋体" w:cs="Arial" w:hint="eastAsia"/>
          <w:sz w:val="24"/>
        </w:rPr>
        <w:t>根据有关法律法规的规定及《基金合同》的约定，</w:t>
      </w:r>
      <w:bookmarkEnd w:id="6"/>
      <w:r w:rsidRPr="002E08AB">
        <w:rPr>
          <w:rFonts w:ascii="彩虹粗仿宋" w:eastAsia="彩虹粗仿宋" w:hAnsi="宋体" w:cs="Arial" w:hint="eastAsia"/>
          <w:sz w:val="24"/>
        </w:rPr>
        <w:t>对本托管协议第十五条第九款基金投资禁止行为通过事后监督方式进行监督。</w:t>
      </w:r>
    </w:p>
    <w:p w14:paraId="392D3B66"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174C99EA" w14:textId="4C50EE9E" w:rsidR="00E90C76" w:rsidRPr="002E08AB" w:rsidRDefault="00E90C76" w:rsidP="00E90C76">
      <w:pPr>
        <w:adjustRightInd w:val="0"/>
        <w:snapToGrid w:val="0"/>
        <w:ind w:firstLineChars="200" w:firstLine="480"/>
        <w:rPr>
          <w:rFonts w:ascii="彩虹粗仿宋" w:eastAsia="彩虹粗仿宋" w:hAnsi="宋体" w:cs="Arial"/>
        </w:rPr>
      </w:pPr>
      <w:r w:rsidRPr="002E08AB">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w:t>
      </w:r>
      <w:r w:rsidRPr="002E08AB">
        <w:rPr>
          <w:rFonts w:ascii="彩虹粗仿宋" w:eastAsia="彩虹粗仿宋" w:hAnsi="宋体" w:cs="Arial" w:hint="eastAsia"/>
          <w:sz w:val="24"/>
        </w:rPr>
        <w:lastRenderedPageBreak/>
        <w:t>手。基金托管人监督基金管理人是否按事前提供的银行间债券市场交易对手名单进行交易。基金管理人可以</w:t>
      </w:r>
      <w:r w:rsidR="00D34377" w:rsidRPr="002E08AB">
        <w:rPr>
          <w:rFonts w:ascii="彩虹粗仿宋" w:eastAsia="彩虹粗仿宋" w:hAnsi="宋体" w:cs="Arial" w:hint="eastAsia"/>
          <w:sz w:val="24"/>
        </w:rPr>
        <w:t>定期或不定期</w:t>
      </w:r>
      <w:r w:rsidRPr="002E08AB">
        <w:rPr>
          <w:rFonts w:ascii="彩虹粗仿宋" w:eastAsia="彩虹粗仿宋" w:hAnsi="宋体" w:cs="Arial" w:hint="eastAsia"/>
          <w:sz w:val="24"/>
        </w:rPr>
        <w:t>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2E08AB">
        <w:rPr>
          <w:rFonts w:ascii="彩虹粗仿宋" w:eastAsia="彩虹粗仿宋" w:hAnsi="宋体" w:cs="Arial"/>
          <w:sz w:val="24"/>
        </w:rPr>
        <w:t>3个工作日内与基金托管人协商解决。</w:t>
      </w:r>
    </w:p>
    <w:p w14:paraId="70B96206" w14:textId="77777777" w:rsidR="00E90C76" w:rsidRPr="002E08AB" w:rsidRDefault="00E90C76" w:rsidP="00E90C76">
      <w:pPr>
        <w:adjustRightInd w:val="0"/>
        <w:snapToGrid w:val="0"/>
        <w:ind w:firstLineChars="200" w:firstLine="480"/>
        <w:rPr>
          <w:rFonts w:ascii="彩虹粗仿宋" w:eastAsia="彩虹粗仿宋" w:hAnsi="宋体" w:cs="Arial"/>
        </w:rPr>
      </w:pPr>
      <w:r w:rsidRPr="002E08AB">
        <w:rPr>
          <w:rFonts w:ascii="彩虹粗仿宋" w:eastAsia="彩虹粗仿宋" w:hAnsi="宋体" w:cs="Arial" w:hint="eastAsia"/>
          <w:color w:val="000000"/>
          <w:sz w:val="24"/>
        </w:rPr>
        <w:t>基金管理人负责对交易对手的资信控制，按银行间债券市场的交易规则进行交易，并</w:t>
      </w:r>
      <w:r w:rsidRPr="002E08AB">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E08AB">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2F26CFB"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（五）基金托管人根据有关法律法规的规定及《基金合同》的约定，对基金管理人投资流通受限证券进行监督。</w:t>
      </w:r>
    </w:p>
    <w:p w14:paraId="794B82C4"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int="eastAsia"/>
          <w:sz w:val="24"/>
        </w:rPr>
        <w:t>基金管理人投资流通受限证券，应事先根据中国证监会相关规定，明确基金投资流通受限证券的比例，</w:t>
      </w:r>
      <w:r w:rsidRPr="002E08AB">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0E49223" w14:textId="77777777" w:rsidR="00E90C76" w:rsidRPr="002E08AB" w:rsidRDefault="00E90C76" w:rsidP="00E90C76">
      <w:pPr>
        <w:adjustRightInd w:val="0"/>
        <w:snapToGrid w:val="0"/>
        <w:ind w:firstLineChars="200" w:firstLine="480"/>
        <w:rPr>
          <w:rFonts w:ascii="彩虹粗仿宋" w:eastAsia="彩虹粗仿宋"/>
          <w:sz w:val="24"/>
        </w:rPr>
      </w:pPr>
      <w:r w:rsidRPr="002E08AB">
        <w:rPr>
          <w:rFonts w:ascii="彩虹粗仿宋" w:eastAsia="彩虹粗仿宋" w:hAnsi="宋体" w:cs="Arial"/>
          <w:sz w:val="24"/>
        </w:rPr>
        <w:t>1.本基金</w:t>
      </w:r>
      <w:r w:rsidRPr="002E08AB">
        <w:rPr>
          <w:rFonts w:ascii="彩虹粗仿宋" w:eastAsia="彩虹粗仿宋" w:hint="eastAsia"/>
          <w:sz w:val="24"/>
        </w:rPr>
        <w:t>投资的流通受限证券须为经中国证监会批准的非公开发行股票、公开发行股票网下配售部分等在发行时明确一定期限锁定期的可交易证券，不包括</w:t>
      </w:r>
      <w:r w:rsidRPr="002E08AB">
        <w:rPr>
          <w:rFonts w:ascii="彩虹粗仿宋" w:eastAsia="彩虹粗仿宋" w:hint="eastAsia"/>
          <w:sz w:val="24"/>
        </w:rPr>
        <w:lastRenderedPageBreak/>
        <w:t>由于发布重大消息或其他原因而临时停牌的证券、已发行未上市证券、回购交易中的质押券等流通受限证券。本基金不投资有锁定期但锁定期不明确的证券。</w:t>
      </w:r>
    </w:p>
    <w:p w14:paraId="3BC72926" w14:textId="77777777" w:rsidR="00E90C76" w:rsidRPr="002E08AB" w:rsidRDefault="00E90C76" w:rsidP="00C23E19">
      <w:pPr>
        <w:adjustRightInd w:val="0"/>
        <w:snapToGrid w:val="0"/>
        <w:ind w:firstLineChars="200" w:firstLine="480"/>
        <w:rPr>
          <w:rFonts w:ascii="彩虹粗仿宋" w:eastAsia="彩虹粗仿宋"/>
          <w:sz w:val="24"/>
        </w:rPr>
      </w:pPr>
      <w:r w:rsidRPr="00C23E19">
        <w:rPr>
          <w:rFonts w:ascii="彩虹粗仿宋" w:eastAsia="彩虹粗仿宋" w:hint="eastAsia"/>
          <w:sz w:val="24"/>
        </w:rPr>
        <w:t>本基金</w:t>
      </w:r>
      <w:r w:rsidRPr="002E08AB">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628267E0" w14:textId="77777777" w:rsidR="00E90C76" w:rsidRPr="002E08AB" w:rsidRDefault="00E90C76" w:rsidP="00E90C76">
      <w:pPr>
        <w:adjustRightInd w:val="0"/>
        <w:snapToGrid w:val="0"/>
        <w:ind w:firstLineChars="200" w:firstLine="480"/>
        <w:rPr>
          <w:rFonts w:ascii="彩虹粗仿宋" w:eastAsia="彩虹粗仿宋"/>
          <w:sz w:val="24"/>
        </w:rPr>
      </w:pPr>
      <w:r w:rsidRPr="00C23E19">
        <w:rPr>
          <w:rFonts w:ascii="彩虹粗仿宋" w:eastAsia="彩虹粗仿宋" w:hint="eastAsia"/>
          <w:sz w:val="24"/>
        </w:rPr>
        <w:t>本基金</w:t>
      </w:r>
      <w:r w:rsidRPr="002E08AB">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FD7EABF" w14:textId="77777777" w:rsidR="00E90C76" w:rsidRPr="002E08AB" w:rsidRDefault="00E90C76" w:rsidP="00E90C76">
      <w:pPr>
        <w:adjustRightInd w:val="0"/>
        <w:snapToGrid w:val="0"/>
        <w:ind w:firstLineChars="200" w:firstLine="480"/>
        <w:rPr>
          <w:rFonts w:ascii="彩虹粗仿宋" w:eastAsia="彩虹粗仿宋"/>
          <w:sz w:val="24"/>
        </w:rPr>
      </w:pPr>
      <w:r w:rsidRPr="00C23E19">
        <w:rPr>
          <w:rFonts w:ascii="彩虹粗仿宋" w:eastAsia="彩虹粗仿宋" w:hint="eastAsia"/>
          <w:sz w:val="24"/>
        </w:rPr>
        <w:t>本基金</w:t>
      </w:r>
      <w:r w:rsidRPr="002E08AB">
        <w:rPr>
          <w:rFonts w:ascii="彩虹粗仿宋" w:eastAsia="彩虹粗仿宋" w:hint="eastAsia"/>
          <w:sz w:val="24"/>
        </w:rPr>
        <w:t>投资流通受限证券，不得预付任何形式的保证金。</w:t>
      </w:r>
    </w:p>
    <w:p w14:paraId="59556A37" w14:textId="77777777" w:rsidR="00E90C76" w:rsidRPr="002E08AB" w:rsidRDefault="00E90C76" w:rsidP="00C23E19">
      <w:pPr>
        <w:adjustRightInd w:val="0"/>
        <w:snapToGrid w:val="0"/>
        <w:ind w:firstLineChars="200" w:firstLine="480"/>
        <w:rPr>
          <w:rFonts w:ascii="彩虹粗仿宋" w:eastAsia="彩虹粗仿宋"/>
          <w:sz w:val="24"/>
        </w:rPr>
      </w:pPr>
      <w:r w:rsidRPr="00C23E19">
        <w:rPr>
          <w:rFonts w:ascii="彩虹粗仿宋" w:eastAsia="彩虹粗仿宋"/>
          <w:sz w:val="24"/>
        </w:rPr>
        <w:t>2.</w:t>
      </w:r>
      <w:r w:rsidRPr="002E08AB">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CD8AF1A" w14:textId="77777777" w:rsidR="00E90C76" w:rsidRPr="002E08AB" w:rsidRDefault="00E90C76" w:rsidP="00C23E19">
      <w:pPr>
        <w:adjustRightInd w:val="0"/>
        <w:snapToGrid w:val="0"/>
        <w:ind w:firstLineChars="200" w:firstLine="480"/>
        <w:rPr>
          <w:rFonts w:ascii="彩虹粗仿宋" w:eastAsia="彩虹粗仿宋"/>
          <w:sz w:val="24"/>
        </w:rPr>
      </w:pPr>
      <w:r w:rsidRPr="002E08AB">
        <w:rPr>
          <w:rFonts w:ascii="彩虹粗仿宋" w:eastAsia="彩虹粗仿宋" w:hint="eastAsia"/>
          <w:sz w:val="24"/>
        </w:rPr>
        <w:t>基金管理人对本基金投资流通受</w:t>
      </w:r>
      <w:r w:rsidRPr="002E08AB">
        <w:rPr>
          <w:rFonts w:ascii="彩虹粗仿宋" w:eastAsia="彩虹粗仿宋" w:hint="eastAsia"/>
          <w:sz w:val="24"/>
        </w:rPr>
        <w:lastRenderedPageBreak/>
        <w:t>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5FC23A3B" w14:textId="77777777" w:rsidR="00E90C76" w:rsidRPr="002E08AB" w:rsidRDefault="00E90C76" w:rsidP="00C23E19">
      <w:pPr>
        <w:adjustRightInd w:val="0"/>
        <w:snapToGrid w:val="0"/>
        <w:ind w:firstLineChars="200" w:firstLine="480"/>
        <w:rPr>
          <w:rFonts w:ascii="彩虹粗仿宋" w:eastAsia="彩虹粗仿宋"/>
          <w:sz w:val="24"/>
        </w:rPr>
      </w:pPr>
      <w:r w:rsidRPr="00C23E19">
        <w:rPr>
          <w:rFonts w:ascii="彩虹粗仿宋" w:eastAsia="彩虹粗仿宋"/>
          <w:sz w:val="24"/>
        </w:rPr>
        <w:t>3.</w:t>
      </w:r>
      <w:r w:rsidRPr="002E08AB">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940D5B5" w14:textId="77777777" w:rsidR="00E90C76" w:rsidRPr="002E08AB" w:rsidRDefault="00E90C76" w:rsidP="00C23E19">
      <w:pPr>
        <w:adjustRightInd w:val="0"/>
        <w:snapToGrid w:val="0"/>
        <w:ind w:firstLineChars="200" w:firstLine="480"/>
        <w:rPr>
          <w:rFonts w:ascii="彩虹粗仿宋" w:eastAsia="彩虹粗仿宋"/>
          <w:sz w:val="24"/>
        </w:rPr>
      </w:pPr>
      <w:r w:rsidRPr="002E08AB">
        <w:rPr>
          <w:rFonts w:ascii="彩虹粗仿宋" w:eastAsia="彩虹粗仿宋" w:hint="eastAsia"/>
          <w:sz w:val="24"/>
        </w:rPr>
        <w:t>（1）中国证监会批准发行非公开发行股票的批准文件。</w:t>
      </w:r>
    </w:p>
    <w:p w14:paraId="0753464B" w14:textId="77777777" w:rsidR="00E90C76" w:rsidRPr="002E08AB" w:rsidRDefault="00E90C76" w:rsidP="00C23E19">
      <w:pPr>
        <w:adjustRightInd w:val="0"/>
        <w:snapToGrid w:val="0"/>
        <w:ind w:firstLineChars="200" w:firstLine="480"/>
        <w:rPr>
          <w:rFonts w:ascii="彩虹粗仿宋" w:eastAsia="彩虹粗仿宋"/>
          <w:sz w:val="24"/>
        </w:rPr>
      </w:pPr>
      <w:r w:rsidRPr="002E08AB">
        <w:rPr>
          <w:rFonts w:ascii="彩虹粗仿宋" w:eastAsia="彩虹粗仿宋" w:hint="eastAsia"/>
          <w:sz w:val="24"/>
        </w:rPr>
        <w:t>（2）非公开发行股票有关发行数量、发行价格、锁定期等发行资料。</w:t>
      </w:r>
    </w:p>
    <w:p w14:paraId="20BC4DF1" w14:textId="77777777" w:rsidR="00E90C76" w:rsidRPr="002E08AB" w:rsidRDefault="00E90C76" w:rsidP="00C23E19">
      <w:pPr>
        <w:adjustRightInd w:val="0"/>
        <w:snapToGrid w:val="0"/>
        <w:ind w:firstLineChars="200" w:firstLine="480"/>
        <w:rPr>
          <w:rFonts w:ascii="彩虹粗仿宋" w:eastAsia="彩虹粗仿宋"/>
          <w:sz w:val="24"/>
        </w:rPr>
      </w:pPr>
      <w:r w:rsidRPr="002E08AB">
        <w:rPr>
          <w:rFonts w:ascii="彩虹粗仿宋" w:eastAsia="彩虹粗仿宋" w:hint="eastAsia"/>
          <w:sz w:val="24"/>
        </w:rPr>
        <w:t>（3）非公开发行股票发行人与中国证券登记结算有限责任公司或中央国债登记结算有限责任公司签订的证券登记及服务协议。</w:t>
      </w:r>
    </w:p>
    <w:p w14:paraId="7306CDD8" w14:textId="77777777" w:rsidR="00E90C76" w:rsidRPr="00C23E19" w:rsidRDefault="00E90C76" w:rsidP="00E90C76">
      <w:pPr>
        <w:adjustRightInd w:val="0"/>
        <w:snapToGrid w:val="0"/>
        <w:ind w:firstLineChars="200" w:firstLine="480"/>
        <w:rPr>
          <w:rFonts w:ascii="彩虹粗仿宋" w:eastAsia="彩虹粗仿宋"/>
          <w:sz w:val="24"/>
        </w:rPr>
      </w:pPr>
      <w:r w:rsidRPr="002E08AB">
        <w:rPr>
          <w:rFonts w:ascii="彩虹粗仿宋" w:eastAsia="彩虹粗仿宋" w:hint="eastAsia"/>
          <w:sz w:val="24"/>
        </w:rPr>
        <w:t>（4）基金拟认购的数量、价格、总成本、账面价值。</w:t>
      </w:r>
    </w:p>
    <w:p w14:paraId="6713D99E" w14:textId="20BFBDAC" w:rsidR="00E90C76" w:rsidRPr="002E08AB" w:rsidRDefault="00E90C76" w:rsidP="00C23E19">
      <w:pPr>
        <w:adjustRightInd w:val="0"/>
        <w:snapToGrid w:val="0"/>
        <w:ind w:firstLineChars="200" w:firstLine="480"/>
        <w:rPr>
          <w:rFonts w:ascii="彩虹粗仿宋" w:eastAsia="彩虹粗仿宋"/>
          <w:sz w:val="24"/>
        </w:rPr>
      </w:pPr>
      <w:r w:rsidRPr="00C23E19">
        <w:rPr>
          <w:rFonts w:ascii="彩虹粗仿宋" w:eastAsia="彩虹粗仿宋"/>
          <w:sz w:val="24"/>
        </w:rPr>
        <w:t>4.</w:t>
      </w:r>
      <w:r w:rsidRPr="002E08AB">
        <w:rPr>
          <w:rFonts w:ascii="彩虹粗仿宋" w:eastAsia="彩虹粗仿宋" w:hint="eastAsia"/>
          <w:sz w:val="24"/>
        </w:rPr>
        <w:t>基金管理人应在本基金投资非公开发行股票后两个交易日内，在中国证监会</w:t>
      </w:r>
      <w:r w:rsidR="00D34377" w:rsidRPr="002E08AB">
        <w:rPr>
          <w:rFonts w:ascii="彩虹粗仿宋" w:eastAsia="彩虹粗仿宋" w:hint="eastAsia"/>
          <w:sz w:val="24"/>
        </w:rPr>
        <w:t>规定媒介</w:t>
      </w:r>
      <w:r w:rsidRPr="002E08AB">
        <w:rPr>
          <w:rFonts w:ascii="彩虹粗仿宋" w:eastAsia="彩虹粗仿宋" w:hint="eastAsia"/>
          <w:sz w:val="24"/>
        </w:rPr>
        <w:t>披露所投资非公开发行股票的名称、数量、总成本、账面价值，以及总成本和账面价值占基金资产净值的比例、锁定期等信息。</w:t>
      </w:r>
    </w:p>
    <w:p w14:paraId="7F906FDD" w14:textId="77777777" w:rsidR="00E90C76" w:rsidRPr="002E08AB" w:rsidRDefault="00E90C76" w:rsidP="00C23E19">
      <w:pPr>
        <w:adjustRightInd w:val="0"/>
        <w:snapToGrid w:val="0"/>
        <w:ind w:firstLineChars="200" w:firstLine="480"/>
        <w:rPr>
          <w:rFonts w:ascii="彩虹粗仿宋" w:eastAsia="彩虹粗仿宋"/>
          <w:sz w:val="24"/>
        </w:rPr>
      </w:pPr>
      <w:r w:rsidRPr="002E08AB">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14:paraId="63207FF2" w14:textId="77777777" w:rsidR="00E90C76" w:rsidRPr="002E08AB" w:rsidRDefault="00E90C76" w:rsidP="00C23E19">
      <w:pPr>
        <w:adjustRightInd w:val="0"/>
        <w:snapToGrid w:val="0"/>
        <w:ind w:firstLineChars="200" w:firstLine="480"/>
        <w:rPr>
          <w:rFonts w:ascii="彩虹粗仿宋" w:eastAsia="彩虹粗仿宋"/>
          <w:sz w:val="24"/>
        </w:rPr>
      </w:pPr>
      <w:r w:rsidRPr="00C23E19">
        <w:rPr>
          <w:rFonts w:ascii="彩虹粗仿宋" w:eastAsia="彩虹粗仿宋"/>
          <w:sz w:val="24"/>
        </w:rPr>
        <w:t>5.</w:t>
      </w:r>
      <w:r w:rsidRPr="002E08AB">
        <w:rPr>
          <w:rFonts w:ascii="彩虹粗仿宋" w:eastAsia="彩虹粗仿宋" w:hint="eastAsia"/>
          <w:sz w:val="24"/>
        </w:rPr>
        <w:t>基金托管人根据有关规定有权对基金管理人进行以下事项监督：</w:t>
      </w:r>
    </w:p>
    <w:p w14:paraId="70D9611F" w14:textId="77777777" w:rsidR="00E90C76" w:rsidRPr="002E08AB" w:rsidRDefault="00E90C76" w:rsidP="00C23E19">
      <w:pPr>
        <w:adjustRightInd w:val="0"/>
        <w:snapToGrid w:val="0"/>
        <w:ind w:firstLineChars="200" w:firstLine="480"/>
        <w:rPr>
          <w:rFonts w:ascii="彩虹粗仿宋" w:eastAsia="彩虹粗仿宋"/>
          <w:sz w:val="24"/>
        </w:rPr>
      </w:pPr>
      <w:r w:rsidRPr="002E08AB">
        <w:rPr>
          <w:rFonts w:ascii="彩虹粗仿宋" w:eastAsia="彩虹粗仿宋" w:hint="eastAsia"/>
          <w:sz w:val="24"/>
        </w:rPr>
        <w:t>（1）本基金投资流通受限证券时的法律法规遵守情况。</w:t>
      </w:r>
    </w:p>
    <w:p w14:paraId="5E6FC5EA" w14:textId="77777777" w:rsidR="00E90C76" w:rsidRPr="002E08AB" w:rsidRDefault="00E90C76" w:rsidP="00C23E19">
      <w:pPr>
        <w:adjustRightInd w:val="0"/>
        <w:snapToGrid w:val="0"/>
        <w:ind w:firstLineChars="200" w:firstLine="480"/>
        <w:rPr>
          <w:rFonts w:ascii="彩虹粗仿宋" w:eastAsia="彩虹粗仿宋"/>
          <w:sz w:val="24"/>
        </w:rPr>
      </w:pPr>
      <w:r w:rsidRPr="002E08AB">
        <w:rPr>
          <w:rFonts w:ascii="彩虹粗仿宋" w:eastAsia="彩虹粗仿宋" w:hint="eastAsia"/>
          <w:sz w:val="24"/>
        </w:rPr>
        <w:t>（2）在基金投资流通受限证券管理工作方面有关制度、流动性风险处置预案的建立与完善情况。</w:t>
      </w:r>
    </w:p>
    <w:p w14:paraId="01089254" w14:textId="77777777" w:rsidR="00E90C76" w:rsidRPr="002E08AB" w:rsidRDefault="00E90C76" w:rsidP="00C23E19">
      <w:pPr>
        <w:adjustRightInd w:val="0"/>
        <w:snapToGrid w:val="0"/>
        <w:ind w:firstLineChars="200" w:firstLine="480"/>
        <w:rPr>
          <w:rFonts w:ascii="彩虹粗仿宋" w:eastAsia="彩虹粗仿宋"/>
          <w:sz w:val="24"/>
        </w:rPr>
      </w:pPr>
      <w:r w:rsidRPr="002E08AB">
        <w:rPr>
          <w:rFonts w:ascii="彩虹粗仿宋" w:eastAsia="彩虹粗仿宋" w:hint="eastAsia"/>
          <w:sz w:val="24"/>
        </w:rPr>
        <w:t>（3）有关比例限制的执行情况。</w:t>
      </w:r>
    </w:p>
    <w:p w14:paraId="40E25EB5" w14:textId="77777777" w:rsidR="00E90C76" w:rsidRPr="002E08AB" w:rsidRDefault="00E90C76" w:rsidP="00C23E19">
      <w:pPr>
        <w:adjustRightInd w:val="0"/>
        <w:snapToGrid w:val="0"/>
        <w:ind w:firstLineChars="200" w:firstLine="480"/>
        <w:rPr>
          <w:rFonts w:ascii="彩虹粗仿宋" w:eastAsia="彩虹粗仿宋"/>
          <w:sz w:val="24"/>
        </w:rPr>
      </w:pPr>
      <w:r w:rsidRPr="002E08AB">
        <w:rPr>
          <w:rFonts w:ascii="彩虹粗仿宋" w:eastAsia="彩虹粗仿宋" w:hint="eastAsia"/>
          <w:sz w:val="24"/>
        </w:rPr>
        <w:t>（4）信息披露情况。</w:t>
      </w:r>
    </w:p>
    <w:p w14:paraId="47581674" w14:textId="77777777" w:rsidR="00E90C76" w:rsidRPr="002E08AB" w:rsidRDefault="00E90C76" w:rsidP="00E90C76">
      <w:pPr>
        <w:adjustRightInd w:val="0"/>
        <w:snapToGrid w:val="0"/>
        <w:ind w:firstLineChars="200" w:firstLine="480"/>
        <w:rPr>
          <w:rFonts w:ascii="彩虹粗仿宋" w:eastAsia="彩虹粗仿宋"/>
          <w:sz w:val="24"/>
        </w:rPr>
      </w:pPr>
      <w:r w:rsidRPr="00C23E19">
        <w:rPr>
          <w:rFonts w:ascii="彩虹粗仿宋" w:eastAsia="彩虹粗仿宋"/>
          <w:sz w:val="24"/>
        </w:rPr>
        <w:t>6.</w:t>
      </w:r>
      <w:r w:rsidRPr="002E08AB">
        <w:rPr>
          <w:rFonts w:ascii="彩虹粗仿宋" w:eastAsia="彩虹粗仿宋" w:hint="eastAsia"/>
          <w:sz w:val="24"/>
        </w:rPr>
        <w:t>相关法律法规对基金投资流通受限证券有新规定的，从其规定。</w:t>
      </w:r>
    </w:p>
    <w:p w14:paraId="1393AA1B" w14:textId="20D66C95"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lastRenderedPageBreak/>
        <w:t>（</w:t>
      </w:r>
      <w:r w:rsidR="00D34377" w:rsidRPr="002E08AB">
        <w:rPr>
          <w:rFonts w:ascii="彩虹粗仿宋" w:eastAsia="彩虹粗仿宋" w:hAnsi="宋体" w:cs="Arial" w:hint="eastAsia"/>
          <w:sz w:val="24"/>
        </w:rPr>
        <w:t>六</w:t>
      </w:r>
      <w:r w:rsidRPr="002E08AB">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2F18DCD" w14:textId="5D105E5A"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w:t>
      </w:r>
      <w:r w:rsidR="00D34377" w:rsidRPr="002E08AB">
        <w:rPr>
          <w:rFonts w:ascii="彩虹粗仿宋" w:eastAsia="彩虹粗仿宋" w:hAnsi="宋体" w:cs="Arial" w:hint="eastAsia"/>
          <w:sz w:val="24"/>
        </w:rPr>
        <w:t>七</w:t>
      </w:r>
      <w:r w:rsidRPr="002E08AB">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5829B0E" w14:textId="2959BB8B" w:rsidR="008D2526" w:rsidRPr="002E08AB" w:rsidRDefault="00E90C76" w:rsidP="008D252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w:t>
      </w:r>
      <w:r w:rsidR="00D34377" w:rsidRPr="002E08AB">
        <w:rPr>
          <w:rFonts w:ascii="彩虹粗仿宋" w:eastAsia="彩虹粗仿宋" w:hAnsi="宋体" w:cs="Arial" w:hint="eastAsia"/>
          <w:sz w:val="24"/>
        </w:rPr>
        <w:t>八</w:t>
      </w:r>
      <w:r w:rsidRPr="002E08AB">
        <w:rPr>
          <w:rFonts w:ascii="彩虹粗仿宋" w:eastAsia="彩虹粗仿宋" w:hAnsi="宋体" w:cs="Arial" w:hint="eastAsia"/>
          <w:sz w:val="24"/>
        </w:rPr>
        <w:t>）</w:t>
      </w:r>
      <w:r w:rsidR="008D2526" w:rsidRPr="002E08AB">
        <w:rPr>
          <w:rFonts w:ascii="彩虹粗仿宋" w:eastAsia="彩虹粗仿宋" w:hAnsi="宋体" w:cs="Arial" w:hint="eastAsia"/>
          <w:sz w:val="24"/>
        </w:rPr>
        <w:t>基金托管人应当依照法律法规和《基金合同》约定，加强对侧袋机制启用、特定资产处置和信息披露方面的复核和监督。</w:t>
      </w:r>
    </w:p>
    <w:p w14:paraId="294CCB53" w14:textId="77777777" w:rsidR="008D2526" w:rsidRPr="002E08AB" w:rsidRDefault="008D2526" w:rsidP="008D252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7D9A999" w14:textId="3A3AEC3F" w:rsidR="00E90C76" w:rsidRPr="002E08AB" w:rsidRDefault="008D2526" w:rsidP="008D252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（九）</w:t>
      </w:r>
      <w:r w:rsidR="00E90C76" w:rsidRPr="002E08AB">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44C07EE" w14:textId="2CFB33F9"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w:t>
      </w:r>
      <w:r w:rsidR="008D2526" w:rsidRPr="002E08AB">
        <w:rPr>
          <w:rFonts w:ascii="彩虹粗仿宋" w:eastAsia="彩虹粗仿宋" w:hAnsi="宋体" w:cs="Arial" w:hint="eastAsia"/>
          <w:sz w:val="24"/>
        </w:rPr>
        <w:t>十</w:t>
      </w:r>
      <w:r w:rsidRPr="002E08AB">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3D91BE3" w14:textId="3C05AD1A"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（十</w:t>
      </w:r>
      <w:r w:rsidR="008D2526" w:rsidRPr="002E08AB">
        <w:rPr>
          <w:rFonts w:ascii="彩虹粗仿宋" w:eastAsia="彩虹粗仿宋" w:hAnsi="宋体" w:cs="Arial" w:hint="eastAsia"/>
          <w:sz w:val="24"/>
        </w:rPr>
        <w:t>一</w:t>
      </w:r>
      <w:r w:rsidRPr="002E08AB">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B0FB8EB" w14:textId="77777777" w:rsidR="00E90C76" w:rsidRPr="002E08AB" w:rsidRDefault="00E90C76" w:rsidP="00E90C76">
      <w:pPr>
        <w:rPr>
          <w:rFonts w:ascii="彩虹粗仿宋" w:eastAsia="彩虹粗仿宋"/>
          <w:sz w:val="24"/>
        </w:rPr>
      </w:pPr>
    </w:p>
    <w:p w14:paraId="3535E6F7" w14:textId="77777777" w:rsidR="00E90C76" w:rsidRPr="002E08AB" w:rsidRDefault="00E90C76" w:rsidP="00E90C76">
      <w:pPr>
        <w:pStyle w:val="2"/>
        <w:jc w:val="center"/>
        <w:rPr>
          <w:rFonts w:ascii="彩虹粗仿宋" w:eastAsia="彩虹粗仿宋"/>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2E08AB">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FEA522B" w14:textId="4E7EB3AB"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（一）基金管理人对基金托管人履行托管职责情况进行核查，核查事项包括</w:t>
      </w:r>
      <w:r w:rsidRPr="002E08AB">
        <w:rPr>
          <w:rFonts w:ascii="彩虹粗仿宋" w:eastAsia="彩虹粗仿宋" w:hAnsi="宋体" w:cs="Arial" w:hint="eastAsia"/>
          <w:sz w:val="24"/>
        </w:rPr>
        <w:lastRenderedPageBreak/>
        <w:t>基金托管人安全保管基金财产、开设基金财产的资金账户</w:t>
      </w:r>
      <w:r w:rsidR="008D7761" w:rsidRPr="002E08AB">
        <w:rPr>
          <w:rFonts w:ascii="彩虹粗仿宋" w:eastAsia="彩虹粗仿宋" w:hAnsi="宋体" w:cs="Arial" w:hint="eastAsia"/>
          <w:sz w:val="24"/>
        </w:rPr>
        <w:t>、</w:t>
      </w:r>
      <w:r w:rsidRPr="002E08AB">
        <w:rPr>
          <w:rFonts w:ascii="彩虹粗仿宋" w:eastAsia="彩虹粗仿宋" w:hAnsi="宋体" w:cs="Arial" w:hint="eastAsia"/>
          <w:sz w:val="24"/>
        </w:rPr>
        <w:t>证券账户、复核基金管理人计算的基金资产净值和基金份额净值、根据基金管理人指令办理清算交收、相关信息披露和监督基金投资运作等行为。</w:t>
      </w:r>
    </w:p>
    <w:p w14:paraId="0B5F1D8E"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AFD93A5"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D161096" w14:textId="77777777" w:rsidR="00E90C76" w:rsidRPr="002E08AB" w:rsidRDefault="00E90C76" w:rsidP="00E90C76">
      <w:pPr>
        <w:rPr>
          <w:rFonts w:ascii="彩虹粗仿宋" w:eastAsia="彩虹粗仿宋"/>
          <w:sz w:val="24"/>
        </w:rPr>
      </w:pPr>
    </w:p>
    <w:p w14:paraId="628716B1" w14:textId="77777777" w:rsidR="00E90C76" w:rsidRPr="002E08AB" w:rsidRDefault="00E90C76" w:rsidP="00E90C76">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2E08AB">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37E7A16"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（一）基金财产保管的原则</w:t>
      </w:r>
    </w:p>
    <w:p w14:paraId="561E8C83"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1.基金财产应独立于基金管理人、基金托管人的固有财产。</w:t>
      </w:r>
    </w:p>
    <w:p w14:paraId="6D01546E"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2.基金托管人应安全</w:t>
      </w:r>
      <w:r w:rsidR="006E3305" w:rsidRPr="002E08AB">
        <w:rPr>
          <w:rFonts w:ascii="彩虹粗仿宋" w:eastAsia="彩虹粗仿宋" w:hAnsi="宋体" w:cs="Arial" w:hint="eastAsia"/>
          <w:sz w:val="24"/>
        </w:rPr>
        <w:t>、完整地</w:t>
      </w:r>
      <w:r w:rsidRPr="002E08AB">
        <w:rPr>
          <w:rFonts w:ascii="彩虹粗仿宋" w:eastAsia="彩虹粗仿宋" w:hAnsi="宋体" w:cs="Arial" w:hint="eastAsia"/>
          <w:sz w:val="24"/>
        </w:rPr>
        <w:t>保管基金财产</w:t>
      </w:r>
      <w:r w:rsidR="006E3305" w:rsidRPr="002E08AB">
        <w:rPr>
          <w:rFonts w:ascii="彩虹粗仿宋" w:eastAsia="彩虹粗仿宋" w:hAnsi="宋体" w:cs="Arial" w:hint="eastAsia"/>
          <w:sz w:val="24"/>
        </w:rPr>
        <w:t>，未经基金管理人的正当指令，不得自行运用、处分、分配基金的任何财产</w:t>
      </w:r>
      <w:r w:rsidRPr="002E08AB">
        <w:rPr>
          <w:rFonts w:ascii="彩虹粗仿宋" w:eastAsia="彩虹粗仿宋" w:hAnsi="宋体" w:cs="Arial" w:hint="eastAsia"/>
          <w:sz w:val="24"/>
        </w:rPr>
        <w:t>。</w:t>
      </w:r>
    </w:p>
    <w:p w14:paraId="6710EDCE" w14:textId="6DBF86BA"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3.基金托管人按照规定开设基金财产的资金账户</w:t>
      </w:r>
      <w:r w:rsidR="006E3305" w:rsidRPr="002E08AB">
        <w:rPr>
          <w:rFonts w:ascii="彩虹粗仿宋" w:eastAsia="彩虹粗仿宋" w:hAnsi="宋体" w:cs="Arial" w:hint="eastAsia"/>
          <w:sz w:val="24"/>
        </w:rPr>
        <w:t>、</w:t>
      </w:r>
      <w:r w:rsidRPr="002E08AB">
        <w:rPr>
          <w:rFonts w:ascii="彩虹粗仿宋" w:eastAsia="彩虹粗仿宋" w:hAnsi="宋体" w:cs="Arial" w:hint="eastAsia"/>
          <w:sz w:val="24"/>
        </w:rPr>
        <w:t>证券账户</w:t>
      </w:r>
      <w:r w:rsidR="006E3305" w:rsidRPr="002E08AB">
        <w:rPr>
          <w:rFonts w:ascii="彩虹粗仿宋" w:eastAsia="彩虹粗仿宋" w:hAnsi="宋体" w:cs="Arial" w:hint="eastAsia"/>
          <w:sz w:val="24"/>
        </w:rPr>
        <w:t>等投资所需账户</w:t>
      </w:r>
      <w:r w:rsidRPr="002E08AB">
        <w:rPr>
          <w:rFonts w:ascii="彩虹粗仿宋" w:eastAsia="彩虹粗仿宋" w:hAnsi="宋体" w:cs="Arial" w:hint="eastAsia"/>
          <w:sz w:val="24"/>
        </w:rPr>
        <w:t>。</w:t>
      </w:r>
    </w:p>
    <w:p w14:paraId="0F7FDCC5"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4.基金托管人对所托管的不同基金财产分别设置账户，</w:t>
      </w:r>
      <w:r w:rsidR="006E3305" w:rsidRPr="002E08AB">
        <w:rPr>
          <w:rFonts w:ascii="彩虹粗仿宋" w:eastAsia="彩虹粗仿宋" w:hAnsi="宋体" w:cs="Arial" w:hint="eastAsia"/>
          <w:sz w:val="24"/>
        </w:rPr>
        <w:t>与基金托管人的其他业务和其他基金的托管业务实行严格的独立核算，分账管理，</w:t>
      </w:r>
      <w:r w:rsidRPr="002E08AB">
        <w:rPr>
          <w:rFonts w:ascii="彩虹粗仿宋" w:eastAsia="彩虹粗仿宋" w:hAnsi="宋体" w:cs="Arial" w:hint="eastAsia"/>
          <w:sz w:val="24"/>
        </w:rPr>
        <w:t>确保基金财产的完整与独立。</w:t>
      </w:r>
    </w:p>
    <w:p w14:paraId="37451861"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5.基金托管人按照《基金合同》和本协议的约定保管基金财产，如有特殊情况双方可另行协商解决。基金</w:t>
      </w:r>
      <w:r w:rsidRPr="002E08AB">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w:t>
      </w:r>
      <w:r w:rsidR="005238F6" w:rsidRPr="002E08AB">
        <w:rPr>
          <w:rFonts w:ascii="彩虹粗仿宋" w:eastAsia="彩虹粗仿宋" w:hint="eastAsia"/>
          <w:sz w:val="24"/>
        </w:rPr>
        <w:t>交易/</w:t>
      </w:r>
      <w:r w:rsidRPr="002E08AB">
        <w:rPr>
          <w:rFonts w:ascii="彩虹粗仿宋" w:eastAsia="彩虹粗仿宋" w:hint="eastAsia"/>
          <w:sz w:val="24"/>
        </w:rPr>
        <w:t>登记结算机构扣收</w:t>
      </w:r>
      <w:r w:rsidR="005238F6" w:rsidRPr="002E08AB">
        <w:rPr>
          <w:rFonts w:ascii="彩虹粗仿宋" w:eastAsia="彩虹粗仿宋" w:hint="eastAsia"/>
          <w:sz w:val="24"/>
        </w:rPr>
        <w:t>交易费、</w:t>
      </w:r>
      <w:r w:rsidRPr="002E08AB">
        <w:rPr>
          <w:rFonts w:ascii="彩虹粗仿宋" w:eastAsia="彩虹粗仿宋" w:hint="eastAsia"/>
          <w:sz w:val="24"/>
        </w:rPr>
        <w:t>结算费和账户维护费等费用）。</w:t>
      </w:r>
    </w:p>
    <w:p w14:paraId="70C51E85"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6.对于因为基金投资产生的应收资产，应由基金管理人负责与有关当事人确</w:t>
      </w:r>
      <w:r w:rsidRPr="002E08AB">
        <w:rPr>
          <w:rFonts w:ascii="彩虹粗仿宋" w:eastAsia="彩虹粗仿宋" w:hAnsi="宋体" w:cs="Arial" w:hint="eastAsia"/>
          <w:sz w:val="24"/>
        </w:rPr>
        <w:t>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006E3305" w:rsidRPr="002E08AB">
        <w:rPr>
          <w:rFonts w:ascii="彩虹粗仿宋" w:eastAsia="彩虹粗仿宋" w:hAnsi="宋体" w:cs="Arial"/>
          <w:sz w:val="24"/>
        </w:rPr>
        <w:t>应予以必要的协助与配合，</w:t>
      </w:r>
      <w:r w:rsidR="006E3305" w:rsidRPr="002E08AB">
        <w:rPr>
          <w:rFonts w:ascii="彩虹粗仿宋" w:eastAsia="彩虹粗仿宋" w:hAnsi="宋体" w:cs="Arial" w:hint="eastAsia"/>
          <w:sz w:val="24"/>
        </w:rPr>
        <w:t>但</w:t>
      </w:r>
      <w:r w:rsidRPr="002E08AB">
        <w:rPr>
          <w:rFonts w:ascii="彩虹粗仿宋" w:eastAsia="彩虹粗仿宋" w:hAnsi="宋体" w:cs="Arial" w:hint="eastAsia"/>
          <w:sz w:val="24"/>
        </w:rPr>
        <w:t>对此不承担任何责任。</w:t>
      </w:r>
    </w:p>
    <w:p w14:paraId="5530D9FD"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7.除依据法律法规和《基金合同》的规定外，基金托管人不得委托第三人托管基金财产。</w:t>
      </w:r>
    </w:p>
    <w:p w14:paraId="4E279A8C"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（二）基金募集期间及募集资金的验资</w:t>
      </w:r>
    </w:p>
    <w:p w14:paraId="6060CC51"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1.基金募集期间募集的资金应存于基金管理人在基金托管人的营业机构开立</w:t>
      </w:r>
      <w:r w:rsidRPr="002E08AB">
        <w:rPr>
          <w:rFonts w:ascii="彩虹粗仿宋" w:eastAsia="彩虹粗仿宋" w:hAnsi="宋体" w:cs="Arial"/>
          <w:sz w:val="24"/>
        </w:rPr>
        <w:lastRenderedPageBreak/>
        <w:t>的</w:t>
      </w:r>
      <w:r w:rsidRPr="002E08AB">
        <w:rPr>
          <w:rFonts w:ascii="彩虹粗仿宋" w:eastAsia="彩虹粗仿宋" w:hAnsi="宋体" w:cs="Arial"/>
          <w:sz w:val="24"/>
        </w:rPr>
        <w:t>“</w:t>
      </w:r>
      <w:r w:rsidRPr="002E08AB">
        <w:rPr>
          <w:rFonts w:ascii="彩虹粗仿宋" w:eastAsia="彩虹粗仿宋" w:hAnsi="宋体" w:cs="Arial"/>
          <w:sz w:val="24"/>
        </w:rPr>
        <w:t>基金募集专户</w:t>
      </w:r>
      <w:r w:rsidRPr="002E08AB">
        <w:rPr>
          <w:rFonts w:ascii="彩虹粗仿宋" w:eastAsia="彩虹粗仿宋" w:hAnsi="宋体" w:cs="Arial"/>
          <w:sz w:val="24"/>
        </w:rPr>
        <w:t>”</w:t>
      </w:r>
      <w:r w:rsidRPr="002E08AB">
        <w:rPr>
          <w:rFonts w:ascii="彩虹粗仿宋" w:eastAsia="彩虹粗仿宋" w:hAnsi="宋体" w:cs="Arial"/>
          <w:sz w:val="24"/>
        </w:rPr>
        <w:t>。该账户由基金管理人开立并管理。</w:t>
      </w:r>
    </w:p>
    <w:p w14:paraId="7C8B28FF" w14:textId="67A08514"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4F1E6D" w:rsidRPr="002E08AB">
        <w:rPr>
          <w:rFonts w:ascii="彩虹粗仿宋" w:eastAsia="彩虹粗仿宋" w:hAnsi="宋体" w:cs="Arial" w:hint="eastAsia"/>
          <w:sz w:val="24"/>
        </w:rPr>
        <w:t>符合《中华人民共和国证券法》规定</w:t>
      </w:r>
      <w:r w:rsidRPr="002E08AB">
        <w:rPr>
          <w:rFonts w:ascii="彩虹粗仿宋" w:eastAsia="彩虹粗仿宋" w:hAnsi="宋体" w:cs="Arial" w:hint="eastAsia"/>
          <w:sz w:val="24"/>
        </w:rPr>
        <w:t>的会计师事务所进行验资，出具验资报告。出具的验资报告由参加验资的</w:t>
      </w:r>
      <w:r w:rsidRPr="002E08AB">
        <w:rPr>
          <w:rFonts w:ascii="彩虹粗仿宋" w:eastAsia="彩虹粗仿宋" w:hAnsi="宋体" w:cs="Arial"/>
          <w:sz w:val="24"/>
        </w:rPr>
        <w:t>2名或2名以上中国注册会计师签字方为有效。</w:t>
      </w:r>
    </w:p>
    <w:p w14:paraId="01B0BC38"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3.若基金募集期限届满，未能达到《基金合同》生效的条件，由基金管理人按规定办理退款等事宜</w:t>
      </w:r>
      <w:r w:rsidR="006E3305" w:rsidRPr="002E08AB">
        <w:rPr>
          <w:rFonts w:ascii="彩虹粗仿宋" w:eastAsia="彩虹粗仿宋" w:hAnsi="宋体" w:cs="Arial" w:hint="eastAsia"/>
          <w:sz w:val="24"/>
        </w:rPr>
        <w:t>，基金托管人应提供充分协助</w:t>
      </w:r>
      <w:r w:rsidRPr="002E08AB">
        <w:rPr>
          <w:rFonts w:ascii="彩虹粗仿宋" w:eastAsia="彩虹粗仿宋" w:hAnsi="宋体" w:cs="Arial" w:hint="eastAsia"/>
          <w:sz w:val="24"/>
        </w:rPr>
        <w:t>。</w:t>
      </w:r>
    </w:p>
    <w:p w14:paraId="7431744D"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（三）基金银行账户的开立和管理</w:t>
      </w:r>
    </w:p>
    <w:p w14:paraId="2847A483"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1.基金托管人可以基金的名义在其营业机构开立基金的银行账户，并根据基金管理人合法合规的指令办理资金收付。本基金的银行预留印鉴由基金托管人保管和使用。</w:t>
      </w:r>
    </w:p>
    <w:p w14:paraId="5F7F0DC7"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840837B"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3.基金银行账户的开立和管理应符合银行业监督管理机构的有关规定。</w:t>
      </w:r>
    </w:p>
    <w:p w14:paraId="4E00C6A5" w14:textId="141E45AE"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4.在符合法律法规规定的条件下，基金托管人可以通过基金托管</w:t>
      </w:r>
      <w:r w:rsidRPr="002E08AB">
        <w:rPr>
          <w:rFonts w:ascii="彩虹粗仿宋" w:eastAsia="彩虹粗仿宋" w:hAnsi="宋体" w:cs="Arial" w:hint="eastAsia"/>
          <w:sz w:val="24"/>
        </w:rPr>
        <w:t>专用账户办理基金资产的支付。</w:t>
      </w:r>
    </w:p>
    <w:p w14:paraId="1932A763" w14:textId="76D65939" w:rsidR="0005354F" w:rsidRPr="002E08AB" w:rsidRDefault="0005354F" w:rsidP="00E90C76">
      <w:pPr>
        <w:adjustRightInd w:val="0"/>
        <w:snapToGrid w:val="0"/>
        <w:ind w:firstLine="480"/>
        <w:rPr>
          <w:rFonts w:ascii="彩虹粗仿宋" w:eastAsia="彩虹粗仿宋" w:hAnsi="宋体" w:cs="Arial"/>
          <w:sz w:val="24"/>
        </w:rPr>
      </w:pPr>
      <w:r w:rsidRPr="002E08AB">
        <w:rPr>
          <w:rFonts w:ascii="宋体" w:hAnsi="宋体" w:cs="Arial"/>
          <w:sz w:val="24"/>
        </w:rPr>
        <w:t>5.</w:t>
      </w:r>
      <w:r w:rsidR="009C151F" w:rsidRPr="002E08AB">
        <w:t xml:space="preserve"> </w:t>
      </w:r>
      <w:r w:rsidR="005A6E8B" w:rsidRPr="002E08AB">
        <w:rPr>
          <w:rFonts w:ascii="彩虹粗仿宋" w:eastAsia="彩虹粗仿宋" w:hAnsi="宋体" w:cs="Arial" w:hint="eastAsia"/>
          <w:sz w:val="24"/>
        </w:rPr>
        <w:t>管理人应于托管产品到期后及时完成收益兑付、费用结清及其他应收应付款项资金划转，在确保后续不再发生款项进出后</w:t>
      </w:r>
      <w:r w:rsidRPr="00C23E19">
        <w:rPr>
          <w:rFonts w:ascii="彩虹粗仿宋" w:eastAsia="彩虹粗仿宋" w:hAnsi="宋体" w:cs="Arial" w:hint="eastAsia"/>
          <w:sz w:val="24"/>
        </w:rPr>
        <w:t>的</w:t>
      </w:r>
      <w:r w:rsidRPr="00C23E19">
        <w:rPr>
          <w:rFonts w:ascii="彩虹粗仿宋" w:eastAsia="彩虹粗仿宋" w:hAnsi="宋体" w:cs="Arial"/>
          <w:sz w:val="24"/>
        </w:rPr>
        <w:t>10个工作日内向托管人发出销户申请。</w:t>
      </w:r>
    </w:p>
    <w:p w14:paraId="474C45E6"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（四）基金证券账户和结算备付金账户的开立和管理</w:t>
      </w:r>
    </w:p>
    <w:p w14:paraId="54226697"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1.基金托管人在中国证券登记结算有限责任公司为基金开立基金托管人与基金联名的证券账户。</w:t>
      </w:r>
    </w:p>
    <w:p w14:paraId="46C6871F"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93A890D"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3.基金证券账户的开立和证券账户卡的保管由基金托管人负责，账户资产的管理和运用由基金管理人负责。</w:t>
      </w:r>
    </w:p>
    <w:p w14:paraId="65A89AED" w14:textId="77777777" w:rsidR="00E90C76" w:rsidRPr="002E08AB" w:rsidRDefault="002646FC" w:rsidP="002646FC">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证券账户开户费由基金管理人先行垫付</w:t>
      </w:r>
      <w:r w:rsidRPr="002E08AB">
        <w:rPr>
          <w:rFonts w:ascii="彩虹粗仿宋" w:eastAsia="彩虹粗仿宋" w:hAnsi="宋体" w:cs="Arial"/>
          <w:sz w:val="24"/>
        </w:rPr>
        <w:t>,待托管产品启始运营后,基金管理人可向基金托管人发送划款指令,将代垫开户费从本基金托管资金账户中扣还基金管理人。</w:t>
      </w:r>
    </w:p>
    <w:p w14:paraId="104C62D2"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w:t>
      </w:r>
      <w:r w:rsidRPr="002E08AB">
        <w:rPr>
          <w:rFonts w:ascii="彩虹粗仿宋" w:eastAsia="彩虹粗仿宋" w:hAnsi="宋体" w:cs="Arial" w:hint="eastAsia"/>
          <w:sz w:val="24"/>
        </w:rPr>
        <w:t>管人签署的《托管银行证券资金结算协议》执行。</w:t>
      </w:r>
    </w:p>
    <w:p w14:paraId="5D77DB45" w14:textId="77777777" w:rsidR="005238F6" w:rsidRPr="002E08AB" w:rsidRDefault="005238F6" w:rsidP="005238F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5A23BCC2" w14:textId="77777777" w:rsidR="00E90C76" w:rsidRPr="002E08AB" w:rsidRDefault="005238F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lastRenderedPageBreak/>
        <w:t>6</w:t>
      </w:r>
      <w:r w:rsidR="00E90C76" w:rsidRPr="002E08AB">
        <w:rPr>
          <w:rFonts w:ascii="彩虹粗仿宋" w:eastAsia="彩虹粗仿宋" w:hAnsi="宋体" w:cs="Arial"/>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280D3E63"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（五）债券托管专户的开设和管理</w:t>
      </w:r>
    </w:p>
    <w:p w14:paraId="1F1F22A0" w14:textId="1829C679"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w:t>
      </w:r>
      <w:r w:rsidR="007C6F6B" w:rsidRPr="00C23E19">
        <w:rPr>
          <w:rFonts w:ascii="彩虹粗仿宋" w:eastAsia="彩虹粗仿宋" w:hAnsi="宋体" w:cs="Arial" w:hint="eastAsia"/>
          <w:sz w:val="24"/>
        </w:rPr>
        <w:t>基金管理人负责为基金对外签订全国银行间债券市场回购主协议。</w:t>
      </w:r>
    </w:p>
    <w:p w14:paraId="0880129E"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（六）其他账户的开立和管理</w:t>
      </w:r>
    </w:p>
    <w:p w14:paraId="3456FD9B"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84C04B8"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2.法律法规等有关规定对相关账户的开立和管理另有规定的，从其规定办理。</w:t>
      </w:r>
    </w:p>
    <w:p w14:paraId="675DBF6A"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（七）基金财产投资的有关有价凭证等的保管</w:t>
      </w:r>
    </w:p>
    <w:p w14:paraId="128524AB" w14:textId="77777777" w:rsidR="00E90C76" w:rsidRPr="002E08AB" w:rsidRDefault="00E90C76" w:rsidP="00E90C76">
      <w:pPr>
        <w:adjustRightInd w:val="0"/>
        <w:snapToGrid w:val="0"/>
        <w:ind w:firstLineChars="200" w:firstLine="480"/>
        <w:rPr>
          <w:rFonts w:ascii="彩虹粗仿宋" w:eastAsia="彩虹粗仿宋" w:hAnsi="宋体" w:cs="Arial"/>
        </w:rPr>
      </w:pPr>
      <w:r w:rsidRPr="002E08AB">
        <w:rPr>
          <w:rFonts w:ascii="彩虹粗仿宋" w:eastAsia="彩虹粗仿宋" w:hAnsi="宋体" w:cs="Arial" w:hint="eastAsia"/>
          <w:sz w:val="24"/>
        </w:rPr>
        <w:t>基金财产投资的有关实物证券、银行</w:t>
      </w:r>
      <w:r w:rsidRPr="002E08AB">
        <w:rPr>
          <w:rFonts w:ascii="彩虹粗仿宋" w:eastAsia="彩虹粗仿宋" w:hint="eastAsia"/>
          <w:sz w:val="24"/>
        </w:rPr>
        <w:t>存款开户证实书</w:t>
      </w:r>
      <w:r w:rsidRPr="002E08AB">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w:t>
      </w:r>
      <w:r w:rsidRPr="002E08AB">
        <w:rPr>
          <w:rFonts w:ascii="彩虹粗仿宋" w:eastAsia="彩虹粗仿宋" w:hAnsi="宋体" w:cs="Arial"/>
          <w:sz w:val="24"/>
        </w:rPr>
        <w:t>/深圳分公司/北京分公司</w:t>
      </w:r>
      <w:r w:rsidR="006E3305" w:rsidRPr="002E08AB">
        <w:rPr>
          <w:rFonts w:ascii="彩虹粗仿宋" w:eastAsia="彩虹粗仿宋" w:hAnsi="宋体" w:cs="Arial" w:hint="eastAsia"/>
          <w:sz w:val="24"/>
        </w:rPr>
        <w:t>、</w:t>
      </w:r>
      <w:bookmarkStart w:id="45" w:name="OLE_LINK2"/>
      <w:r w:rsidR="006E3305" w:rsidRPr="002E08AB">
        <w:rPr>
          <w:rFonts w:ascii="彩虹粗仿宋" w:eastAsia="彩虹粗仿宋" w:hAnsi="宋体" w:cs="Arial" w:hint="eastAsia"/>
          <w:sz w:val="24"/>
        </w:rPr>
        <w:t>银行间市场清算所股份有限公司</w:t>
      </w:r>
      <w:bookmarkEnd w:id="45"/>
      <w:r w:rsidRPr="002E08AB">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w:t>
      </w:r>
      <w:r w:rsidR="00DB4AB6" w:rsidRPr="002E08AB">
        <w:rPr>
          <w:rFonts w:ascii="彩虹粗仿宋" w:eastAsia="彩虹粗仿宋" w:hAnsi="宋体" w:cs="Arial" w:hint="eastAsia"/>
          <w:sz w:val="24"/>
        </w:rPr>
        <w:t>基金托管人对由基金托管人以外机构实际有效控制或保管的资产不承担</w:t>
      </w:r>
      <w:r w:rsidR="002A25E7" w:rsidRPr="002E08AB">
        <w:rPr>
          <w:rFonts w:ascii="彩虹粗仿宋" w:eastAsia="彩虹粗仿宋" w:hAnsi="宋体" w:cs="Arial" w:hint="eastAsia"/>
          <w:sz w:val="24"/>
        </w:rPr>
        <w:t>任何</w:t>
      </w:r>
      <w:r w:rsidR="00DB4AB6" w:rsidRPr="002E08AB">
        <w:rPr>
          <w:rFonts w:ascii="彩虹粗仿宋" w:eastAsia="彩虹粗仿宋" w:hAnsi="宋体" w:cs="Arial" w:hint="eastAsia"/>
          <w:sz w:val="24"/>
        </w:rPr>
        <w:t>责任。</w:t>
      </w:r>
    </w:p>
    <w:p w14:paraId="18DC81D3"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（八）与基金财产有关的重大合同的保管</w:t>
      </w:r>
    </w:p>
    <w:p w14:paraId="5E6D3CFD" w14:textId="77777777" w:rsidR="00E90C76" w:rsidRPr="002E08AB" w:rsidRDefault="00E90C76" w:rsidP="00E90C76">
      <w:pPr>
        <w:adjustRightInd w:val="0"/>
        <w:snapToGrid w:val="0"/>
        <w:ind w:firstLineChars="200" w:firstLine="480"/>
        <w:rPr>
          <w:rFonts w:ascii="彩虹粗仿宋" w:eastAsia="彩虹粗仿宋"/>
          <w:sz w:val="30"/>
          <w:szCs w:val="30"/>
        </w:rPr>
      </w:pPr>
      <w:r w:rsidRPr="002E08AB">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2E08AB">
        <w:rPr>
          <w:rFonts w:ascii="彩虹粗仿宋" w:eastAsia="彩虹粗仿宋" w:hAnsi="宋体" w:cs="Arial"/>
          <w:sz w:val="24"/>
        </w:rPr>
        <w:t>15年。</w:t>
      </w:r>
    </w:p>
    <w:p w14:paraId="1FC99EBD" w14:textId="77777777" w:rsidR="00E90C76" w:rsidRPr="002E08AB" w:rsidRDefault="00E90C76" w:rsidP="00E90C76">
      <w:pPr>
        <w:rPr>
          <w:rFonts w:ascii="彩虹粗仿宋" w:eastAsia="彩虹粗仿宋"/>
          <w:sz w:val="24"/>
        </w:rPr>
      </w:pPr>
    </w:p>
    <w:p w14:paraId="14DB708F" w14:textId="77777777" w:rsidR="00E90C76" w:rsidRPr="002E08AB" w:rsidRDefault="00E90C76" w:rsidP="00E90C76">
      <w:pPr>
        <w:pStyle w:val="2"/>
        <w:jc w:val="center"/>
        <w:rPr>
          <w:rFonts w:ascii="彩虹粗仿宋" w:eastAsia="彩虹粗仿宋"/>
          <w:sz w:val="30"/>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124325890"/>
      <w:r w:rsidRPr="002E08AB">
        <w:rPr>
          <w:rFonts w:ascii="彩虹粗仿宋" w:eastAsia="彩虹粗仿宋" w:hint="eastAsia"/>
          <w:sz w:val="30"/>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4179E4C2"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7C49B2E6"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（一）基金管理人对发送指令人员的书面授权</w:t>
      </w:r>
    </w:p>
    <w:p w14:paraId="32612C40"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1.基金管理人应指定专人向基金托管人发送指令。</w:t>
      </w:r>
    </w:p>
    <w:p w14:paraId="54EB4F1E"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2.基金管理人应向基金托管人提供书面授权文件，内容包括被授权人名单、预留印鉴及被授权人签字样本，授权文件应注明被授权人相应的权限。</w:t>
      </w:r>
    </w:p>
    <w:p w14:paraId="624710C2"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3.基金托管人在收到授权文件原件并经电话确认后，授权文件即生效。如果</w:t>
      </w:r>
      <w:r w:rsidRPr="002E08AB">
        <w:rPr>
          <w:rFonts w:ascii="彩虹粗仿宋" w:eastAsia="彩虹粗仿宋" w:hAnsi="宋体" w:cs="Arial"/>
          <w:sz w:val="24"/>
        </w:rPr>
        <w:lastRenderedPageBreak/>
        <w:t>授权文件中载明具体生效时间的，该生效时间不得早于基金托管人收到授权文件并经电话确认的时点。如早于，则以基金托管人收到授权文件并经电话确认的时点为授权文件的生效时间。</w:t>
      </w:r>
    </w:p>
    <w:p w14:paraId="5B5ABAAA"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4.基金管理人和基金托管人对授权文件负有保密义务，其内容不得向被授权人及相关操作人员以外的任何人泄露。但法律法规规定或有权机关要求的除外。</w:t>
      </w:r>
    </w:p>
    <w:p w14:paraId="42B803F1"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（二）指令的内容</w:t>
      </w:r>
    </w:p>
    <w:p w14:paraId="287C1BE1"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1.指令包括付款指令以及其他资金划拨指令等。</w:t>
      </w:r>
    </w:p>
    <w:p w14:paraId="3C464CB9"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2.基金管理人发给基金托管人的指令应写明款项事由、支付时间、到账时间、金额、账户等，加盖预留印鉴并由被授权人签字。</w:t>
      </w:r>
    </w:p>
    <w:p w14:paraId="6FFA21B5"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（三）指令的发送、确认及执行的时间和程序</w:t>
      </w:r>
    </w:p>
    <w:p w14:paraId="69EC080D"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1.指令的发送</w:t>
      </w:r>
    </w:p>
    <w:p w14:paraId="1EFDB8C3"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基金管理人发送指令应采用加密传真方式或双方协商一致的其他方式。</w:t>
      </w:r>
    </w:p>
    <w:p w14:paraId="06A5C2BF"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02CCBD1"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指令发出后，基金管理人应及时以电话方式</w:t>
      </w:r>
      <w:r w:rsidR="006E3305" w:rsidRPr="002E08AB">
        <w:rPr>
          <w:rFonts w:ascii="彩虹粗仿宋" w:eastAsia="彩虹粗仿宋" w:hAnsi="宋体" w:cs="Arial" w:hint="eastAsia"/>
          <w:sz w:val="24"/>
        </w:rPr>
        <w:t>或双方认可的其他方式</w:t>
      </w:r>
      <w:r w:rsidRPr="002E08AB">
        <w:rPr>
          <w:rFonts w:ascii="彩虹粗仿宋" w:eastAsia="彩虹粗仿宋" w:hAnsi="宋体" w:cs="Arial" w:hint="eastAsia"/>
          <w:sz w:val="24"/>
        </w:rPr>
        <w:t>向基金托管人确认。</w:t>
      </w:r>
    </w:p>
    <w:p w14:paraId="7193CDC4" w14:textId="77777777" w:rsidR="00E90C76" w:rsidRPr="002E08AB" w:rsidRDefault="00DB4AB6" w:rsidP="00E90C76">
      <w:pPr>
        <w:adjustRightInd w:val="0"/>
        <w:snapToGrid w:val="0"/>
        <w:ind w:firstLine="480"/>
        <w:rPr>
          <w:rFonts w:ascii="彩虹粗仿宋" w:eastAsia="彩虹粗仿宋" w:hAnsi="宋体" w:cs="Arial"/>
          <w:sz w:val="24"/>
        </w:rPr>
      </w:pPr>
      <w:r w:rsidRPr="002E08AB">
        <w:rPr>
          <w:rFonts w:ascii="彩虹粗仿宋" w:eastAsia="彩虹粗仿宋" w:hAnsi="宋体" w:hint="eastAsia"/>
          <w:sz w:val="24"/>
        </w:rPr>
        <w:t>基金管理人应在银行间交易成交后，及时</w:t>
      </w:r>
      <w:r w:rsidR="00533066" w:rsidRPr="002E08AB">
        <w:rPr>
          <w:rFonts w:ascii="彩虹粗仿宋" w:eastAsia="彩虹粗仿宋" w:hAnsi="宋体" w:hint="eastAsia"/>
          <w:sz w:val="24"/>
        </w:rPr>
        <w:t>将</w:t>
      </w:r>
      <w:r w:rsidRPr="002E08AB">
        <w:rPr>
          <w:rFonts w:ascii="彩虹粗仿宋" w:eastAsia="彩虹粗仿宋" w:hAnsi="宋体" w:hint="eastAsia"/>
          <w:sz w:val="24"/>
        </w:rPr>
        <w:t>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4E49C4EC"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2.指令的确认</w:t>
      </w:r>
    </w:p>
    <w:p w14:paraId="7F148126"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0AB92D4"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3.指令的时间和执行</w:t>
      </w:r>
    </w:p>
    <w:p w14:paraId="612CAAF3" w14:textId="77777777" w:rsidR="00E90C76" w:rsidRPr="002E08AB" w:rsidRDefault="00E90C76" w:rsidP="00E90C76">
      <w:pPr>
        <w:pStyle w:val="ab"/>
        <w:spacing w:line="240" w:lineRule="auto"/>
        <w:ind w:firstLineChars="0"/>
        <w:rPr>
          <w:rFonts w:ascii="彩虹粗仿宋" w:eastAsia="彩虹粗仿宋" w:hAnsi="宋体" w:cs="Arial"/>
          <w:szCs w:val="24"/>
          <w:shd w:val="pct15" w:color="auto" w:fill="FFFFFF"/>
        </w:rPr>
      </w:pPr>
      <w:r w:rsidRPr="002E08AB">
        <w:rPr>
          <w:rFonts w:ascii="彩虹粗仿宋" w:eastAsia="彩虹粗仿宋" w:hAnsi="宋体" w:cs="Arial" w:hint="eastAsia"/>
        </w:rPr>
        <w:t>基金管理人尽量于划款前</w:t>
      </w:r>
      <w:r w:rsidRPr="002E08AB">
        <w:rPr>
          <w:rFonts w:ascii="彩虹粗仿宋" w:eastAsia="彩虹粗仿宋" w:hAnsi="宋体" w:cs="Arial"/>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33509F" w:rsidRPr="002E08AB">
        <w:rPr>
          <w:rFonts w:ascii="彩虹粗仿宋" w:eastAsia="彩虹粗仿宋" w:hAnsi="宋体" w:cs="Arial" w:hint="eastAsia"/>
        </w:rPr>
        <w:t>且</w:t>
      </w:r>
      <w:r w:rsidRPr="002E08AB">
        <w:rPr>
          <w:rFonts w:ascii="彩虹粗仿宋" w:eastAsia="彩虹粗仿宋" w:hAnsi="宋体" w:cs="Arial" w:hint="eastAsia"/>
        </w:rPr>
        <w:t>相关付款条件已经具备。基金托管人将视付款条件具备时为指令送达时间。对新股申购网下发行业务，基金管理人应在网下申购缴款日</w:t>
      </w:r>
      <w:r w:rsidRPr="002E08AB">
        <w:rPr>
          <w:rFonts w:ascii="彩虹粗仿宋" w:eastAsia="彩虹粗仿宋" w:hAnsi="宋体" w:cs="Arial"/>
        </w:rPr>
        <w:t>(T日)的前一工作日下班前将指令发送给基金托管人，指令发送时间最迟不应晚于T日上午10:00。</w:t>
      </w:r>
      <w:r w:rsidRPr="002E08AB">
        <w:rPr>
          <w:rFonts w:ascii="彩虹粗仿宋" w:eastAsia="彩虹粗仿宋" w:hAnsi="宋体" w:cs="Arial" w:hint="eastAsia"/>
          <w:szCs w:val="24"/>
        </w:rPr>
        <w:t>对于中国证券登记结算有限责任公司实行</w:t>
      </w:r>
      <w:r w:rsidRPr="002E08AB">
        <w:rPr>
          <w:rFonts w:ascii="彩虹粗仿宋" w:eastAsia="彩虹粗仿宋" w:hAnsi="宋体" w:cs="Arial"/>
          <w:szCs w:val="24"/>
        </w:rPr>
        <w:t>T+0非担保交收的业务，基金管理人应在交易日14：00</w:t>
      </w:r>
      <w:r w:rsidRPr="002E08AB">
        <w:rPr>
          <w:rFonts w:ascii="彩虹粗仿宋" w:eastAsia="彩虹粗仿宋" w:hAnsi="宋体" w:cs="Arial" w:hint="eastAsia"/>
        </w:rPr>
        <w:t>前</w:t>
      </w:r>
      <w:r w:rsidRPr="002E08AB">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F475BA" w:rsidRPr="002E08AB">
        <w:rPr>
          <w:rFonts w:ascii="彩虹粗仿宋" w:eastAsia="彩虹粗仿宋" w:hAnsi="宋体" w:cs="Arial" w:hint="eastAsia"/>
          <w:szCs w:val="24"/>
        </w:rPr>
        <w:t>该</w:t>
      </w:r>
      <w:r w:rsidRPr="002E08AB">
        <w:rPr>
          <w:rFonts w:ascii="彩虹粗仿宋" w:eastAsia="彩虹粗仿宋" w:hAnsi="宋体" w:cs="Arial" w:hint="eastAsia"/>
          <w:szCs w:val="24"/>
        </w:rPr>
        <w:t>市场引起其他托管客户交易失败、赔偿因占用</w:t>
      </w:r>
      <w:r w:rsidRPr="002E08AB">
        <w:rPr>
          <w:rFonts w:ascii="彩虹粗仿宋" w:eastAsia="彩虹粗仿宋" w:hAnsi="宋体" w:cs="Arial" w:hint="eastAsia"/>
        </w:rPr>
        <w:t>结算参与人</w:t>
      </w:r>
      <w:r w:rsidRPr="002E08AB">
        <w:rPr>
          <w:rFonts w:ascii="彩虹粗仿宋" w:eastAsia="彩虹粗仿宋" w:hAnsi="宋体" w:cs="Arial" w:hint="eastAsia"/>
          <w:szCs w:val="24"/>
        </w:rPr>
        <w:t>最低备付金带来的利息损失</w:t>
      </w:r>
      <w:r w:rsidRPr="002E08AB">
        <w:rPr>
          <w:rFonts w:ascii="彩虹粗仿宋" w:eastAsia="彩虹粗仿宋" w:hAnsi="宋体" w:cs="Arial" w:hint="eastAsia"/>
        </w:rPr>
        <w:t>。</w:t>
      </w:r>
      <w:r w:rsidRPr="002E08AB">
        <w:rPr>
          <w:rFonts w:ascii="彩虹粗仿宋" w:eastAsia="彩虹粗仿宋" w:hAnsi="宋体" w:cs="Arial" w:hint="eastAsia"/>
          <w:szCs w:val="24"/>
        </w:rPr>
        <w:t>基金管理人应确保基金托管人在执行指令时，基金资金账户有足够的资金余额，</w:t>
      </w:r>
      <w:r w:rsidRPr="002E08AB">
        <w:rPr>
          <w:rFonts w:ascii="彩虹粗仿宋" w:eastAsia="彩虹粗仿宋" w:hAnsi="宋体" w:cs="Arial" w:hint="eastAsia"/>
        </w:rPr>
        <w:t>在基金资金头寸充足的情况下，基金托管人对基金管理人符合法律法规、《基金合同》、本协议的指令不得拖延或拒绝执行。</w:t>
      </w:r>
    </w:p>
    <w:p w14:paraId="09A7279D" w14:textId="77777777" w:rsidR="00E90C76" w:rsidRPr="002E08AB" w:rsidRDefault="00E90C76" w:rsidP="00E90C76">
      <w:pPr>
        <w:pStyle w:val="ab"/>
        <w:spacing w:line="240" w:lineRule="auto"/>
        <w:ind w:firstLineChars="0"/>
        <w:rPr>
          <w:rFonts w:ascii="彩虹粗仿宋" w:eastAsia="彩虹粗仿宋" w:hAnsi="宋体" w:cs="Arial"/>
        </w:rPr>
      </w:pPr>
      <w:r w:rsidRPr="002E08AB">
        <w:rPr>
          <w:rFonts w:ascii="彩虹粗仿宋" w:eastAsia="彩虹粗仿宋" w:hAnsi="宋体" w:cs="Arial" w:hint="eastAsia"/>
        </w:rPr>
        <w:lastRenderedPageBreak/>
        <w:t>（四）基金管理人发送错误指令的情形和处理程序</w:t>
      </w:r>
    </w:p>
    <w:p w14:paraId="6CA764C2"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基金管理人发送错误指令的情形包括指令违反法律法规和《基金合同》，指令发送人员无权或超越权限发送指令。</w:t>
      </w:r>
    </w:p>
    <w:p w14:paraId="6CD1658D"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3831D4D3"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（五）基金托管人依照法律法规暂缓、拒绝执行指令的情形和处理程序</w:t>
      </w:r>
    </w:p>
    <w:p w14:paraId="6ABE6D34"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267059D4"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（六）基金托管人未按照基金管理人指令执行的处理方法</w:t>
      </w:r>
    </w:p>
    <w:p w14:paraId="3F32F01C"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基金托管人由于</w:t>
      </w:r>
      <w:r w:rsidR="00A430B1" w:rsidRPr="002E08AB">
        <w:rPr>
          <w:rFonts w:ascii="彩虹粗仿宋" w:eastAsia="彩虹粗仿宋" w:hAnsi="宋体" w:cs="Arial" w:hint="eastAsia"/>
          <w:sz w:val="24"/>
        </w:rPr>
        <w:t>过错</w:t>
      </w:r>
      <w:r w:rsidRPr="002E08AB">
        <w:rPr>
          <w:rFonts w:ascii="彩虹粗仿宋" w:eastAsia="彩虹粗仿宋" w:hAnsi="宋体" w:cs="Arial" w:hint="eastAsia"/>
          <w:sz w:val="24"/>
        </w:rPr>
        <w:t>，未按照基金管理人发送的指令执行并对基金财产或投资人造成的直接损失，由基金托管人</w:t>
      </w:r>
      <w:r w:rsidRPr="002E08AB">
        <w:rPr>
          <w:rFonts w:ascii="彩虹粗仿宋" w:eastAsia="彩虹粗仿宋" w:hint="eastAsia"/>
          <w:sz w:val="24"/>
        </w:rPr>
        <w:t>赔偿由此造成的直接损失。</w:t>
      </w:r>
    </w:p>
    <w:p w14:paraId="203230B3"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（七）更换被授权人员的程序</w:t>
      </w:r>
    </w:p>
    <w:p w14:paraId="4083044A"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E08AB">
        <w:rPr>
          <w:rFonts w:ascii="彩虹粗仿宋" w:eastAsia="彩虹粗仿宋" w:hint="eastAsia"/>
          <w:sz w:val="24"/>
        </w:rPr>
        <w:t>。</w:t>
      </w:r>
      <w:r w:rsidRPr="002E08AB">
        <w:rPr>
          <w:rFonts w:ascii="彩虹粗仿宋" w:eastAsia="彩虹粗仿宋" w:hAnsi="宋体" w:cs="Arial" w:hint="eastAsia"/>
          <w:sz w:val="24"/>
        </w:rPr>
        <w:t>基金托管人更换接受基金管理人指令的人员，应提前通过录音电话通知基金管理人。</w:t>
      </w:r>
    </w:p>
    <w:p w14:paraId="7D486CBC"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（八）其他事项</w:t>
      </w:r>
    </w:p>
    <w:p w14:paraId="5E80710A"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07D7982"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8AB20C7" w14:textId="77777777" w:rsidR="00E90C76" w:rsidRPr="002E08AB" w:rsidRDefault="00E90C76" w:rsidP="00E90C76">
      <w:pPr>
        <w:adjustRightInd w:val="0"/>
        <w:snapToGrid w:val="0"/>
        <w:rPr>
          <w:rFonts w:ascii="彩虹粗仿宋" w:eastAsia="彩虹粗仿宋" w:hAnsi="宋体" w:cs="Arial"/>
          <w:sz w:val="24"/>
        </w:rPr>
      </w:pPr>
    </w:p>
    <w:p w14:paraId="0815671C" w14:textId="77777777" w:rsidR="00E90C76" w:rsidRPr="002E08AB" w:rsidRDefault="00E90C76" w:rsidP="00E90C76">
      <w:pPr>
        <w:pStyle w:val="2"/>
        <w:jc w:val="center"/>
        <w:rPr>
          <w:rFonts w:ascii="彩虹粗仿宋" w:eastAsia="彩虹粗仿宋"/>
          <w:sz w:val="3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24325891"/>
      <w:r w:rsidRPr="002E08AB">
        <w:rPr>
          <w:rFonts w:ascii="彩虹粗仿宋" w:eastAsia="彩虹粗仿宋" w:hint="eastAsia"/>
          <w:sz w:val="30"/>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82162EE"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（一）选择证券</w:t>
      </w:r>
      <w:r w:rsidR="0033509F" w:rsidRPr="002E08AB">
        <w:rPr>
          <w:rFonts w:ascii="彩虹粗仿宋" w:eastAsia="彩虹粗仿宋" w:hAnsi="宋体" w:cs="Arial" w:hint="eastAsia"/>
          <w:sz w:val="24"/>
        </w:rPr>
        <w:t>、期货</w:t>
      </w:r>
      <w:r w:rsidRPr="002E08AB">
        <w:rPr>
          <w:rFonts w:ascii="彩虹粗仿宋" w:eastAsia="彩虹粗仿宋" w:hAnsi="宋体" w:cs="Arial" w:hint="eastAsia"/>
          <w:sz w:val="24"/>
        </w:rPr>
        <w:t>买卖的证券</w:t>
      </w:r>
      <w:r w:rsidR="0033509F" w:rsidRPr="002E08AB">
        <w:rPr>
          <w:rFonts w:ascii="彩虹粗仿宋" w:eastAsia="彩虹粗仿宋" w:hAnsi="宋体" w:cs="Arial" w:hint="eastAsia"/>
          <w:sz w:val="24"/>
        </w:rPr>
        <w:t>、期货</w:t>
      </w:r>
      <w:r w:rsidRPr="002E08AB">
        <w:rPr>
          <w:rFonts w:ascii="彩虹粗仿宋" w:eastAsia="彩虹粗仿宋" w:hAnsi="宋体" w:cs="Arial" w:hint="eastAsia"/>
          <w:sz w:val="24"/>
        </w:rPr>
        <w:t>经营机构</w:t>
      </w:r>
    </w:p>
    <w:p w14:paraId="73DD226B" w14:textId="15AFDB43"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6E3305" w:rsidRPr="002E08AB">
        <w:rPr>
          <w:rFonts w:ascii="彩虹粗仿宋" w:eastAsia="彩虹粗仿宋" w:hAnsi="宋体" w:cs="Arial" w:hint="eastAsia"/>
          <w:sz w:val="24"/>
        </w:rPr>
        <w:t>中期</w:t>
      </w:r>
      <w:r w:rsidRPr="002E08AB">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057E5A89" w14:textId="77777777" w:rsidR="00D11872" w:rsidRPr="002E08AB" w:rsidRDefault="0033509F" w:rsidP="00F475BA">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w:t>
      </w:r>
      <w:r w:rsidR="00D11872" w:rsidRPr="002E08AB">
        <w:rPr>
          <w:rFonts w:ascii="彩虹粗仿宋" w:eastAsia="彩虹粗仿宋" w:hAnsi="宋体" w:cs="Arial" w:hint="eastAsia"/>
          <w:sz w:val="24"/>
        </w:rPr>
        <w:t>定的，可参照有关证券买卖、证券经纪机构选择的规则执行。</w:t>
      </w:r>
    </w:p>
    <w:p w14:paraId="240A1621" w14:textId="793BDF12" w:rsidR="00F475BA" w:rsidRPr="002E08AB" w:rsidRDefault="00D11872" w:rsidP="00F475BA">
      <w:pPr>
        <w:adjustRightInd w:val="0"/>
        <w:snapToGrid w:val="0"/>
        <w:ind w:firstLineChars="200" w:firstLine="480"/>
        <w:rPr>
          <w:rFonts w:ascii="彩虹粗仿宋" w:eastAsia="彩虹粗仿宋"/>
          <w:sz w:val="24"/>
        </w:rPr>
      </w:pPr>
      <w:r w:rsidRPr="002E08AB">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14:paraId="39EC3E59" w14:textId="08E9ADF4" w:rsidR="00B00099" w:rsidRPr="00C23E19" w:rsidRDefault="00B00099" w:rsidP="00F475BA">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因相关法律法规或交易规则的修改带来的变化以届时有效的法律法规和相关交易规则为准。</w:t>
      </w:r>
    </w:p>
    <w:p w14:paraId="3720ADA1"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（二）基金投资证券后的清算交收安排</w:t>
      </w:r>
    </w:p>
    <w:p w14:paraId="7BB1D665"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1.清算与交割</w:t>
      </w:r>
    </w:p>
    <w:p w14:paraId="707AE9E2" w14:textId="77777777" w:rsidR="00E90C76" w:rsidRPr="002E08AB" w:rsidRDefault="00E90C76" w:rsidP="00E90C76">
      <w:pPr>
        <w:adjustRightInd w:val="0"/>
        <w:snapToGrid w:val="0"/>
        <w:ind w:firstLine="480"/>
        <w:rPr>
          <w:rFonts w:ascii="彩虹粗仿宋" w:eastAsia="彩虹粗仿宋"/>
          <w:sz w:val="24"/>
        </w:rPr>
      </w:pPr>
      <w:r w:rsidRPr="002E08AB">
        <w:rPr>
          <w:rFonts w:ascii="彩虹粗仿宋" w:eastAsia="彩虹粗仿宋" w:hint="eastAsia"/>
          <w:sz w:val="24"/>
        </w:rPr>
        <w:t>基金管理人与基金托管人应根据有关法律法规及相关业务规则，签订《托管</w:t>
      </w:r>
    </w:p>
    <w:p w14:paraId="366B736C" w14:textId="77777777" w:rsidR="00E90C76" w:rsidRPr="002E08AB" w:rsidRDefault="00E90C76" w:rsidP="00E90C76">
      <w:pPr>
        <w:adjustRightInd w:val="0"/>
        <w:snapToGrid w:val="0"/>
        <w:rPr>
          <w:rFonts w:ascii="彩虹粗仿宋" w:eastAsia="彩虹粗仿宋"/>
          <w:sz w:val="24"/>
        </w:rPr>
      </w:pPr>
      <w:r w:rsidRPr="002E08AB">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14:paraId="5337B480"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B146A2B"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939BB06" w14:textId="07C31939"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如果因为基金托管人</w:t>
      </w:r>
      <w:r w:rsidR="00A430B1" w:rsidRPr="002E08AB">
        <w:rPr>
          <w:rFonts w:ascii="彩虹粗仿宋" w:eastAsia="彩虹粗仿宋" w:hAnsi="宋体" w:cs="Arial" w:hint="eastAsia"/>
          <w:sz w:val="24"/>
        </w:rPr>
        <w:t>过错</w:t>
      </w:r>
      <w:r w:rsidRPr="002E08AB">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05354F" w:rsidRPr="00C23E19">
        <w:rPr>
          <w:rFonts w:ascii="彩虹粗仿宋" w:eastAsia="彩虹粗仿宋" w:hAnsi="宋体" w:cs="Arial" w:hint="eastAsia"/>
          <w:sz w:val="24"/>
        </w:rPr>
        <w:t>在预清算结束后应通知基金管理人预透支和预欠库事项，基金管理人应保持联系方式畅通，后续补缴等事宜</w:t>
      </w:r>
      <w:r w:rsidRPr="002E08AB">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36C8D95B" w14:textId="77777777" w:rsidR="00E90C76" w:rsidRPr="002E08AB" w:rsidRDefault="00E90C76" w:rsidP="00E90C76">
      <w:pPr>
        <w:adjustRightInd w:val="0"/>
        <w:snapToGrid w:val="0"/>
        <w:ind w:firstLine="480"/>
        <w:rPr>
          <w:rFonts w:ascii="彩虹粗仿宋" w:eastAsia="彩虹粗仿宋" w:hAnsi="宋体" w:cs="宋体"/>
          <w:color w:val="000000"/>
          <w:kern w:val="0"/>
          <w:sz w:val="24"/>
        </w:rPr>
      </w:pPr>
      <w:r w:rsidRPr="002E08AB">
        <w:rPr>
          <w:rFonts w:ascii="彩虹粗仿宋" w:eastAsia="彩虹粗仿宋" w:hAnsi="宋体" w:cs="宋体" w:hint="eastAsia"/>
          <w:color w:val="000000"/>
          <w:kern w:val="0"/>
          <w:sz w:val="24"/>
        </w:rPr>
        <w:t>基金管理人应采取合理、必要措施，确保</w:t>
      </w:r>
      <w:r w:rsidRPr="002E08AB">
        <w:rPr>
          <w:rFonts w:ascii="彩虹粗仿宋" w:eastAsia="彩虹粗仿宋" w:hAnsi="宋体" w:cs="宋体"/>
          <w:color w:val="000000"/>
          <w:kern w:val="0"/>
          <w:sz w:val="24"/>
        </w:rPr>
        <w:t>T日日终有足够的资金头寸完成 T+1日</w:t>
      </w:r>
      <w:r w:rsidRPr="002E08AB">
        <w:rPr>
          <w:rFonts w:ascii="彩虹粗仿宋" w:eastAsia="彩虹粗仿宋" w:hint="eastAsia"/>
          <w:sz w:val="24"/>
        </w:rPr>
        <w:t>中国证券登记结算有限责任公司的资金</w:t>
      </w:r>
      <w:r w:rsidRPr="002E08AB">
        <w:rPr>
          <w:rFonts w:ascii="彩虹粗仿宋" w:eastAsia="彩虹粗仿宋" w:hAnsi="宋体" w:cs="宋体" w:hint="eastAsia"/>
          <w:color w:val="000000"/>
          <w:kern w:val="0"/>
          <w:sz w:val="24"/>
        </w:rPr>
        <w:t>交收；如因基金管理人原因导致资金头寸不足，基金管理人应在</w:t>
      </w:r>
      <w:r w:rsidRPr="002E08AB">
        <w:rPr>
          <w:rFonts w:ascii="彩虹粗仿宋" w:eastAsia="彩虹粗仿宋" w:hAnsi="宋体" w:cs="宋体"/>
          <w:color w:val="000000"/>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52473B6B"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1BF5D07"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实行场内</w:t>
      </w:r>
      <w:r w:rsidRPr="002E08AB">
        <w:rPr>
          <w:rFonts w:ascii="彩虹粗仿宋" w:eastAsia="彩虹粗仿宋" w:hAnsi="宋体" w:cs="Arial"/>
          <w:sz w:val="24"/>
        </w:rPr>
        <w:t>T+0交收的资金清算按照基金托管人的相关规定流程执行。</w:t>
      </w:r>
    </w:p>
    <w:p w14:paraId="75609142"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lastRenderedPageBreak/>
        <w:t>2.交易记录、资金和证券账目核对的时间和方式</w:t>
      </w:r>
    </w:p>
    <w:p w14:paraId="14B18844"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w:t>
      </w:r>
      <w:r w:rsidRPr="002E08AB">
        <w:rPr>
          <w:rFonts w:ascii="彩虹粗仿宋" w:eastAsia="彩虹粗仿宋" w:hAnsi="宋体" w:cs="Arial"/>
          <w:sz w:val="24"/>
        </w:rPr>
        <w:t>1）交易记录的核对</w:t>
      </w:r>
    </w:p>
    <w:p w14:paraId="79C552C5"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2054701"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w:t>
      </w:r>
      <w:r w:rsidRPr="002E08AB">
        <w:rPr>
          <w:rFonts w:ascii="彩虹粗仿宋" w:eastAsia="彩虹粗仿宋" w:hAnsi="宋体" w:cs="Arial"/>
          <w:sz w:val="24"/>
        </w:rPr>
        <w:t>2）资金账目的核对</w:t>
      </w:r>
    </w:p>
    <w:p w14:paraId="3F81B985"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资金账目按日核实。</w:t>
      </w:r>
    </w:p>
    <w:p w14:paraId="6EB6FA15"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w:t>
      </w:r>
      <w:r w:rsidRPr="002E08AB">
        <w:rPr>
          <w:rFonts w:ascii="彩虹粗仿宋" w:eastAsia="彩虹粗仿宋" w:hAnsi="宋体" w:cs="Arial"/>
          <w:sz w:val="24"/>
        </w:rPr>
        <w:t>3）证券账目的核对</w:t>
      </w:r>
    </w:p>
    <w:p w14:paraId="7CA4DE81" w14:textId="27F5F2A5"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05354F" w:rsidRPr="002E08AB">
        <w:rPr>
          <w:rFonts w:ascii="彩虹粗仿宋" w:eastAsia="彩虹粗仿宋" w:hAnsi="宋体" w:cs="Arial" w:hint="eastAsia"/>
          <w:sz w:val="24"/>
        </w:rPr>
        <w:t>实物</w:t>
      </w:r>
      <w:r w:rsidRPr="002E08AB">
        <w:rPr>
          <w:rFonts w:ascii="彩虹粗仿宋" w:eastAsia="彩虹粗仿宋" w:hAnsi="宋体" w:cs="Arial" w:hint="eastAsia"/>
          <w:sz w:val="24"/>
        </w:rPr>
        <w:t>证券账目。</w:t>
      </w:r>
    </w:p>
    <w:p w14:paraId="5BF8E3D6" w14:textId="77777777" w:rsidR="00E90C76" w:rsidRPr="002E08AB" w:rsidRDefault="00E90C76" w:rsidP="00E90C76">
      <w:pPr>
        <w:adjustRightInd w:val="0"/>
        <w:snapToGrid w:val="0"/>
        <w:ind w:firstLine="480"/>
        <w:outlineLvl w:val="0"/>
        <w:rPr>
          <w:rFonts w:ascii="彩虹粗仿宋" w:eastAsia="彩虹粗仿宋" w:hAnsi="宋体" w:cs="Arial"/>
          <w:sz w:val="24"/>
        </w:rPr>
      </w:pPr>
      <w:r w:rsidRPr="002E08AB">
        <w:rPr>
          <w:rFonts w:ascii="彩虹粗仿宋" w:eastAsia="彩虹粗仿宋" w:hAnsi="宋体" w:cs="Arial" w:hint="eastAsia"/>
          <w:sz w:val="24"/>
        </w:rPr>
        <w:t>（三）基金申购和赎回业务处理的基本规定</w:t>
      </w:r>
    </w:p>
    <w:p w14:paraId="76497503" w14:textId="216A6701"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1.基金份额申购、赎回的确认、清算由基金管理人或其委托的</w:t>
      </w:r>
      <w:r w:rsidRPr="002E08AB">
        <w:rPr>
          <w:rFonts w:ascii="彩虹粗仿宋" w:eastAsia="彩虹粗仿宋" w:hAnsi="宋体" w:cs="Arial" w:hint="eastAsia"/>
          <w:sz w:val="24"/>
        </w:rPr>
        <w:t>登记机构负责。</w:t>
      </w:r>
    </w:p>
    <w:p w14:paraId="7B1ADFFC"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10FB5F7" w14:textId="09FE5AA6"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3.基金管理人应保证本基金（或本基金管理人委托）的</w:t>
      </w:r>
      <w:r w:rsidRPr="002E08AB">
        <w:rPr>
          <w:rFonts w:ascii="彩虹粗仿宋" w:eastAsia="彩虹粗仿宋" w:hAnsi="宋体" w:cs="Arial" w:hint="eastAsia"/>
          <w:sz w:val="24"/>
        </w:rPr>
        <w:t>登记机构每个工作日</w:t>
      </w:r>
      <w:r w:rsidRPr="002E08AB">
        <w:rPr>
          <w:rFonts w:ascii="彩虹粗仿宋" w:eastAsia="彩虹粗仿宋" w:hAnsi="宋体" w:cs="Arial"/>
          <w:sz w:val="24"/>
        </w:rPr>
        <w:t>15:00前向基金托管人发送前一开放日上述有关数据，并保证相关数据的准确、完整。</w:t>
      </w:r>
    </w:p>
    <w:p w14:paraId="62C4A277" w14:textId="7DE83824"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4.</w:t>
      </w:r>
      <w:r w:rsidRPr="002E08AB">
        <w:rPr>
          <w:rFonts w:ascii="彩虹粗仿宋" w:eastAsia="彩虹粗仿宋" w:hAnsi="宋体" w:cs="Arial" w:hint="eastAsia"/>
          <w:sz w:val="24"/>
        </w:rPr>
        <w:t>登记机构应通过与基金托管人建立的加密系统发送有关数据</w:t>
      </w:r>
      <w:r w:rsidRPr="002E08AB">
        <w:rPr>
          <w:rFonts w:ascii="彩虹粗仿宋" w:eastAsia="彩虹粗仿宋" w:hAnsi="宋体" w:cs="Arial"/>
          <w:sz w:val="24"/>
        </w:rPr>
        <w:t>(包括电子数据和盖章生效的纸制清算汇总表)，如因各种原因，该系统无法正常发送，双方可协商解决处理方式。基金管理人向基金托管人发送的数据，双方各自按有关规定保存。</w:t>
      </w:r>
    </w:p>
    <w:p w14:paraId="2C9991FD" w14:textId="50BEB2DD"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5.如基金管理人委托其他机构办理本基金的登记业务，应保证上述相关事宜按时进行。否则，由基金管理人承担相应的责任。</w:t>
      </w:r>
    </w:p>
    <w:p w14:paraId="1A8259D3"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6.关于清算专用账户的设立和管理</w:t>
      </w:r>
    </w:p>
    <w:p w14:paraId="15BCAF00" w14:textId="3EE0B6CE"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为满足申购、赎回及分红资金汇划的需要，由基金管理人开立资金清算的专用账户，该账户由登记机构管理。</w:t>
      </w:r>
    </w:p>
    <w:p w14:paraId="02924116"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FD7914E"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8.赎回和分红资金划拨规定</w:t>
      </w:r>
    </w:p>
    <w:p w14:paraId="4BEE2C89"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0B2F7464"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9.资金指令</w:t>
      </w:r>
    </w:p>
    <w:p w14:paraId="3690D408"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D22F71E"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资金指令的格式、内容、发送、接收和确认方式等与投资指令相同。</w:t>
      </w:r>
    </w:p>
    <w:p w14:paraId="716F2D49"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lastRenderedPageBreak/>
        <w:t>（四）申赎净额结算</w:t>
      </w:r>
    </w:p>
    <w:p w14:paraId="51293F3B"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基金托管账户与“基金清算账户”间的资金结算遵循“全额清算、净额交收”的原则，每日</w:t>
      </w:r>
      <w:r w:rsidRPr="002E08AB">
        <w:rPr>
          <w:rFonts w:ascii="彩虹粗仿宋" w:eastAsia="彩虹粗仿宋" w:hAnsi="宋体" w:cs="Arial"/>
          <w:sz w:val="24"/>
        </w:rPr>
        <w:t>(T日：资金交收日，下同)按照托管账户应收资金(T-2日申购申请对应申购金额与T-3日基金转换入申请对应金额之和)与应付资金(T-3日赎回申请</w:t>
      </w:r>
      <w:r w:rsidRPr="002E08AB">
        <w:rPr>
          <w:rFonts w:ascii="彩虹粗仿宋" w:eastAsia="彩虹粗仿宋" w:hAnsi="宋体" w:cs="Arial" w:hint="eastAsia"/>
          <w:sz w:val="24"/>
        </w:rPr>
        <w:t>对应赎回金额与</w:t>
      </w:r>
      <w:r w:rsidRPr="002E08AB">
        <w:rPr>
          <w:rFonts w:ascii="彩虹粗仿宋" w:eastAsia="彩虹粗仿宋" w:hAnsi="宋体" w:cs="Arial"/>
          <w:sz w:val="24"/>
        </w:rPr>
        <w:t>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75E93F3F" w14:textId="77777777" w:rsidR="00E90C76" w:rsidRPr="002E08AB" w:rsidRDefault="00E90C76" w:rsidP="00E90C76">
      <w:pPr>
        <w:adjustRightInd w:val="0"/>
        <w:snapToGrid w:val="0"/>
        <w:ind w:firstLine="480"/>
        <w:outlineLvl w:val="0"/>
        <w:rPr>
          <w:rFonts w:ascii="彩虹粗仿宋" w:eastAsia="彩虹粗仿宋" w:hAnsi="宋体" w:cs="Arial"/>
          <w:sz w:val="24"/>
        </w:rPr>
      </w:pPr>
      <w:r w:rsidRPr="002E08AB">
        <w:rPr>
          <w:rFonts w:ascii="彩虹粗仿宋" w:eastAsia="彩虹粗仿宋" w:hAnsi="宋体" w:cs="Arial" w:hint="eastAsia"/>
          <w:sz w:val="24"/>
        </w:rPr>
        <w:t>（五）基金转换</w:t>
      </w:r>
    </w:p>
    <w:p w14:paraId="102C4256"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1.在本基金与基金管理人管理的其它基金开展转换业务之前，基金管理人应函告基金托管人并就相关事宜进行协商。</w:t>
      </w:r>
    </w:p>
    <w:p w14:paraId="0CF986D5" w14:textId="77777777" w:rsidR="00E90C76" w:rsidRPr="002E08AB" w:rsidRDefault="00E90C76"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2.基金托管人将根据基金管理人传送的基金转换数据进行账务处理，具体资金清算和数据传递的时间、程序及托管协议当事人承担的权责按基金管理人届时的公告执行。</w:t>
      </w:r>
    </w:p>
    <w:p w14:paraId="5BB64596" w14:textId="77777777" w:rsidR="00E90C76" w:rsidRPr="002E08AB" w:rsidRDefault="00E90C76"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3.本基金开展基金转换业务应按相关法律法规规定及《基金合同》的约定进行公告。</w:t>
      </w:r>
    </w:p>
    <w:p w14:paraId="7A986BC6" w14:textId="77777777" w:rsidR="00E90C76" w:rsidRPr="002E08AB" w:rsidRDefault="00E90C76" w:rsidP="00E90C76">
      <w:pPr>
        <w:adjustRightInd w:val="0"/>
        <w:snapToGrid w:val="0"/>
        <w:ind w:firstLine="480"/>
        <w:outlineLvl w:val="0"/>
        <w:rPr>
          <w:rFonts w:ascii="彩虹粗仿宋" w:eastAsia="彩虹粗仿宋" w:hAnsi="宋体" w:cs="Arial"/>
          <w:sz w:val="24"/>
        </w:rPr>
      </w:pPr>
      <w:r w:rsidRPr="002E08AB">
        <w:rPr>
          <w:rFonts w:ascii="彩虹粗仿宋" w:eastAsia="彩虹粗仿宋" w:hAnsi="宋体" w:cs="Arial" w:hint="eastAsia"/>
          <w:sz w:val="24"/>
        </w:rPr>
        <w:t>（六）基金现金分红</w:t>
      </w:r>
    </w:p>
    <w:p w14:paraId="446B746E" w14:textId="580B28E4"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1.基金管理人确定分红方案通知基金托管人，双方核定后</w:t>
      </w:r>
      <w:r w:rsidRPr="002E08AB">
        <w:rPr>
          <w:rFonts w:ascii="彩虹粗仿宋" w:eastAsia="彩虹粗仿宋" w:hint="eastAsia"/>
          <w:sz w:val="24"/>
          <w:szCs w:val="18"/>
        </w:rPr>
        <w:t>依照《信息披露办法》的有关规定在中国证监会</w:t>
      </w:r>
      <w:r w:rsidR="006E3305" w:rsidRPr="002E08AB">
        <w:rPr>
          <w:rFonts w:ascii="彩虹粗仿宋" w:eastAsia="彩虹粗仿宋" w:hint="eastAsia"/>
          <w:sz w:val="24"/>
          <w:szCs w:val="18"/>
        </w:rPr>
        <w:t>规定媒介</w:t>
      </w:r>
      <w:r w:rsidRPr="002E08AB">
        <w:rPr>
          <w:rFonts w:ascii="彩虹粗仿宋" w:eastAsia="彩虹粗仿宋" w:hint="eastAsia"/>
          <w:sz w:val="24"/>
          <w:szCs w:val="18"/>
        </w:rPr>
        <w:t>上公告并</w:t>
      </w:r>
      <w:r w:rsidRPr="002E08AB">
        <w:rPr>
          <w:rFonts w:ascii="彩虹粗仿宋" w:eastAsia="彩虹粗仿宋" w:hint="eastAsia"/>
          <w:sz w:val="24"/>
        </w:rPr>
        <w:t>报中国证监会备案</w:t>
      </w:r>
      <w:r w:rsidRPr="002E08AB">
        <w:rPr>
          <w:rFonts w:ascii="彩虹粗仿宋" w:eastAsia="彩虹粗仿宋" w:hAnsi="宋体" w:cs="Arial" w:hint="eastAsia"/>
          <w:sz w:val="24"/>
        </w:rPr>
        <w:t>。</w:t>
      </w:r>
    </w:p>
    <w:p w14:paraId="695E7035" w14:textId="77777777" w:rsidR="00E90C76" w:rsidRPr="002E08AB" w:rsidRDefault="00E90C76" w:rsidP="00E90C76">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2.基金托管人和基金管理人对基金分红进行账务处理并核对后，基金管理人向基金托管人发送现金红利的划款指令，基金托管人应及时将资金划入专用账户。</w:t>
      </w:r>
    </w:p>
    <w:p w14:paraId="67038FB2" w14:textId="77777777" w:rsidR="00E90C76" w:rsidRPr="002E08AB" w:rsidRDefault="00E90C76" w:rsidP="00E90C76">
      <w:pPr>
        <w:ind w:firstLine="480"/>
        <w:rPr>
          <w:rFonts w:ascii="彩虹粗仿宋" w:eastAsia="彩虹粗仿宋" w:hAnsi="宋体" w:cs="Arial"/>
          <w:sz w:val="24"/>
        </w:rPr>
      </w:pPr>
      <w:r w:rsidRPr="002E08AB">
        <w:rPr>
          <w:rFonts w:ascii="彩虹粗仿宋" w:eastAsia="彩虹粗仿宋" w:hAnsi="宋体" w:cs="Arial"/>
          <w:sz w:val="24"/>
        </w:rPr>
        <w:t>3.基金管理人在下达指令时，应给基金托管人留出必需的划款时间。</w:t>
      </w:r>
    </w:p>
    <w:p w14:paraId="0EAC95D4" w14:textId="77777777" w:rsidR="002646FC" w:rsidRPr="002E08AB" w:rsidRDefault="002646FC" w:rsidP="00C23E19">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（七）投资银行存款的特别约定</w:t>
      </w:r>
    </w:p>
    <w:p w14:paraId="0DFCAAA7" w14:textId="3F2C906A" w:rsidR="002646FC" w:rsidRPr="002E08AB" w:rsidRDefault="002646FC" w:rsidP="00C23E19">
      <w:pPr>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1.本基金投资银行存款前，基金管理人应与存款银行签订具体存款协议，包括但不限于以下内容：</w:t>
      </w:r>
      <w:r w:rsidR="006E3305" w:rsidRPr="002E08AB" w:rsidDel="006E3305">
        <w:rPr>
          <w:rFonts w:ascii="彩虹粗仿宋" w:eastAsia="彩虹粗仿宋" w:hAnsi="宋体" w:cs="Arial"/>
          <w:sz w:val="24"/>
        </w:rPr>
        <w:t xml:space="preserve"> </w:t>
      </w:r>
    </w:p>
    <w:p w14:paraId="312B8AD5" w14:textId="77777777" w:rsidR="002646FC" w:rsidRPr="002E08AB" w:rsidRDefault="002646FC" w:rsidP="00C23E19">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w:t>
      </w:r>
      <w:r w:rsidRPr="002E08AB">
        <w:rPr>
          <w:rFonts w:ascii="彩虹粗仿宋" w:eastAsia="彩虹粗仿宋" w:hAnsi="宋体" w:cs="Arial"/>
          <w:sz w:val="24"/>
        </w:rPr>
        <w:t>1）存款账户必须以本基金名义开立,并将基金托管人为本基金开立的基金</w:t>
      </w:r>
      <w:r w:rsidRPr="002E08AB">
        <w:rPr>
          <w:rFonts w:ascii="彩虹粗仿宋" w:eastAsia="彩虹粗仿宋" w:hAnsi="宋体" w:cs="Arial"/>
          <w:sz w:val="24"/>
        </w:rPr>
        <w:lastRenderedPageBreak/>
        <w:t>银行账户指定为唯一回款账户，任何情况下，存款银行都不得将存款投资本息划往任何其他账户。</w:t>
      </w:r>
    </w:p>
    <w:p w14:paraId="6E79CFC3" w14:textId="77777777" w:rsidR="002646FC" w:rsidRPr="002E08AB" w:rsidRDefault="002646FC" w:rsidP="00C23E19">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w:t>
      </w:r>
      <w:r w:rsidRPr="002E08AB">
        <w:rPr>
          <w:rFonts w:ascii="彩虹粗仿宋" w:eastAsia="彩虹粗仿宋" w:hAnsi="宋体" w:cs="Arial"/>
          <w:sz w:val="24"/>
        </w:rPr>
        <w:t>2）存款银行不得接受基金管理人或基金托管人任何一方单方面提出的对存款进行更名、转让、挂失、质押、担保、撤销、变更印鉴及回款账户信息等可能导致财产转移的操作申请。</w:t>
      </w:r>
    </w:p>
    <w:p w14:paraId="5224697E" w14:textId="77777777" w:rsidR="002646FC" w:rsidRPr="002E08AB" w:rsidRDefault="002646FC" w:rsidP="00C23E19">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w:t>
      </w:r>
      <w:r w:rsidRPr="002E08AB">
        <w:rPr>
          <w:rFonts w:ascii="彩虹粗仿宋" w:eastAsia="彩虹粗仿宋" w:hAnsi="宋体" w:cs="Arial"/>
          <w:sz w:val="24"/>
        </w:rPr>
        <w:t>3）约定存款证实书的具体传递交接方式及交接期限。</w:t>
      </w:r>
    </w:p>
    <w:p w14:paraId="59EFF824" w14:textId="77777777" w:rsidR="002646FC" w:rsidRPr="002E08AB" w:rsidRDefault="002646FC" w:rsidP="00C23E19">
      <w:pPr>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w:t>
      </w:r>
      <w:r w:rsidRPr="002E08AB">
        <w:rPr>
          <w:rFonts w:ascii="彩虹粗仿宋" w:eastAsia="彩虹粗仿宋" w:hAnsi="宋体" w:cs="Arial"/>
          <w:sz w:val="24"/>
        </w:rPr>
        <w:t>4）资金划转过程中需要使用存款银行过渡账户的，存款银行须保证资金在过渡账户中不出现滞留，不被挪用。</w:t>
      </w:r>
    </w:p>
    <w:p w14:paraId="660F5019" w14:textId="77777777" w:rsidR="002646FC" w:rsidRPr="002E08AB" w:rsidRDefault="002646FC" w:rsidP="00FB0C91">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7480B2CF" w14:textId="2BAD0754" w:rsidR="00E90C76" w:rsidRPr="002E08AB" w:rsidRDefault="002646FC" w:rsidP="00FB0C91">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3.</w:t>
      </w:r>
      <w:r w:rsidRPr="002E08AB">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858A657" w14:textId="77777777" w:rsidR="0005354F" w:rsidRPr="00C23E19" w:rsidRDefault="0005354F" w:rsidP="00C23E19">
      <w:pPr>
        <w:adjustRightInd w:val="0"/>
        <w:snapToGrid w:val="0"/>
        <w:ind w:firstLineChars="200" w:firstLine="480"/>
        <w:rPr>
          <w:rFonts w:ascii="彩虹粗仿宋" w:eastAsia="彩虹粗仿宋" w:hAnsi="宋体" w:cs="Arial"/>
          <w:sz w:val="24"/>
        </w:rPr>
      </w:pPr>
      <w:r w:rsidRPr="00C23E19">
        <w:rPr>
          <w:rFonts w:ascii="彩虹粗仿宋" w:eastAsia="彩虹粗仿宋" w:hAnsi="宋体" w:cs="Arial"/>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w:t>
      </w:r>
      <w:r w:rsidRPr="00C23E19">
        <w:rPr>
          <w:rFonts w:ascii="彩虹粗仿宋" w:eastAsia="彩虹粗仿宋" w:hAnsi="宋体" w:cs="Arial"/>
          <w:sz w:val="24"/>
        </w:rPr>
        <w:lastRenderedPageBreak/>
        <w:t>，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4BF203E3" w14:textId="77777777" w:rsidR="0005354F" w:rsidRPr="002E08AB" w:rsidRDefault="0005354F" w:rsidP="00FB0C91">
      <w:pPr>
        <w:adjustRightInd w:val="0"/>
        <w:snapToGrid w:val="0"/>
        <w:ind w:firstLineChars="200" w:firstLine="480"/>
        <w:rPr>
          <w:rFonts w:ascii="彩虹粗仿宋" w:eastAsia="彩虹粗仿宋" w:hAnsi="宋体" w:cs="Arial"/>
          <w:sz w:val="24"/>
        </w:rPr>
      </w:pPr>
    </w:p>
    <w:p w14:paraId="1E8C02B8" w14:textId="77777777" w:rsidR="00E90C76" w:rsidRPr="002E08AB" w:rsidRDefault="00E90C76" w:rsidP="00E90C76">
      <w:pPr>
        <w:pStyle w:val="2"/>
        <w:jc w:val="center"/>
        <w:rPr>
          <w:rFonts w:ascii="彩虹粗仿宋" w:eastAsia="彩虹粗仿宋"/>
          <w:sz w:val="30"/>
        </w:rPr>
      </w:pPr>
      <w:bookmarkStart w:id="88" w:name="_Toc124325892"/>
      <w:r w:rsidRPr="002E08AB">
        <w:rPr>
          <w:rFonts w:ascii="彩虹粗仿宋" w:eastAsia="彩虹粗仿宋" w:hint="eastAsia"/>
          <w:sz w:val="30"/>
        </w:rPr>
        <w:t xml:space="preserve"> 八、基金资产净值计算和会计核算</w:t>
      </w:r>
      <w:bookmarkEnd w:id="88"/>
    </w:p>
    <w:p w14:paraId="7C510BDB" w14:textId="7777777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（一）基金资产净值的计算、复核与完成的时间及程序</w:t>
      </w:r>
    </w:p>
    <w:p w14:paraId="4C40C78B" w14:textId="27FEECAC" w:rsidR="00E90C76" w:rsidRPr="002E08AB" w:rsidRDefault="00E90C76" w:rsidP="00E35BF3">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1.基金资产净值是指基金资产总值减去负债后的金额。</w:t>
      </w:r>
      <w:r w:rsidR="00DE53E8" w:rsidRPr="00C23E19">
        <w:rPr>
          <w:rFonts w:ascii="彩虹粗仿宋" w:eastAsia="彩虹粗仿宋" w:hAnsi="宋体" w:cs="Arial" w:hint="eastAsia"/>
          <w:sz w:val="24"/>
        </w:rPr>
        <w:t>各类基金份额的</w:t>
      </w:r>
      <w:r w:rsidRPr="002E08AB">
        <w:rPr>
          <w:rFonts w:ascii="彩虹粗仿宋" w:eastAsia="彩虹粗仿宋" w:hAnsi="宋体" w:cs="Arial" w:hint="eastAsia"/>
          <w:sz w:val="24"/>
        </w:rPr>
        <w:t>基金份额净值是按照每个交易日闭市后，</w:t>
      </w:r>
      <w:r w:rsidR="006E3305" w:rsidRPr="002E08AB">
        <w:rPr>
          <w:rFonts w:ascii="彩虹粗仿宋" w:eastAsia="彩虹粗仿宋" w:hAnsi="宋体" w:cs="Arial" w:hint="eastAsia"/>
          <w:sz w:val="24"/>
        </w:rPr>
        <w:t>该类</w:t>
      </w:r>
      <w:r w:rsidRPr="002E08AB">
        <w:rPr>
          <w:rFonts w:ascii="彩虹粗仿宋" w:eastAsia="彩虹粗仿宋" w:hAnsi="宋体" w:cs="Arial" w:hint="eastAsia"/>
          <w:sz w:val="24"/>
        </w:rPr>
        <w:t>基金资产净值除以当日基金份额的余额数量计算，精确到</w:t>
      </w:r>
      <w:r w:rsidRPr="002E08AB">
        <w:rPr>
          <w:rFonts w:ascii="彩虹粗仿宋" w:eastAsia="彩虹粗仿宋" w:hAnsi="宋体" w:cs="Arial"/>
          <w:sz w:val="24"/>
        </w:rPr>
        <w:t>0.00</w:t>
      </w:r>
      <w:r w:rsidR="006E3305" w:rsidRPr="002E08AB">
        <w:rPr>
          <w:rFonts w:ascii="彩虹粗仿宋" w:eastAsia="彩虹粗仿宋" w:hAnsi="宋体" w:cs="Arial"/>
          <w:sz w:val="24"/>
        </w:rPr>
        <w:t>0</w:t>
      </w:r>
      <w:r w:rsidRPr="002E08AB">
        <w:rPr>
          <w:rFonts w:ascii="彩虹粗仿宋" w:eastAsia="彩虹粗仿宋" w:hAnsi="宋体" w:cs="Arial"/>
          <w:sz w:val="24"/>
        </w:rPr>
        <w:t>1元，小数点后</w:t>
      </w:r>
      <w:r w:rsidR="00076EF7" w:rsidRPr="002E08AB">
        <w:rPr>
          <w:rFonts w:ascii="彩虹粗仿宋" w:eastAsia="彩虹粗仿宋" w:hAnsi="宋体" w:cs="Arial" w:hint="eastAsia"/>
          <w:sz w:val="24"/>
        </w:rPr>
        <w:t>第五</w:t>
      </w:r>
      <w:r w:rsidRPr="002E08AB">
        <w:rPr>
          <w:rFonts w:ascii="彩虹粗仿宋" w:eastAsia="彩虹粗仿宋" w:hAnsi="宋体" w:cs="Arial" w:hint="eastAsia"/>
          <w:sz w:val="24"/>
        </w:rPr>
        <w:t>位四舍五入</w:t>
      </w:r>
      <w:r w:rsidR="00DE53E8" w:rsidRPr="00C23E19">
        <w:rPr>
          <w:rFonts w:ascii="彩虹粗仿宋" w:eastAsia="彩虹粗仿宋" w:hAnsi="宋体" w:cs="Arial" w:hint="eastAsia"/>
          <w:sz w:val="24"/>
        </w:rPr>
        <w:t>，由此误差产生的损失由基金财产承担，产生的收益归基金财产所有</w:t>
      </w:r>
      <w:r w:rsidRPr="002E08AB">
        <w:rPr>
          <w:rFonts w:ascii="彩虹粗仿宋" w:eastAsia="彩虹粗仿宋" w:hAnsi="宋体" w:cs="Arial" w:hint="eastAsia"/>
          <w:sz w:val="24"/>
        </w:rPr>
        <w:t>。</w:t>
      </w:r>
      <w:r w:rsidR="00076EF7" w:rsidRPr="002E08AB">
        <w:rPr>
          <w:rFonts w:ascii="彩虹粗仿宋" w:eastAsia="彩虹粗仿宋" w:hAnsi="宋体" w:cs="Arial" w:hint="eastAsia"/>
          <w:sz w:val="24"/>
        </w:rPr>
        <w:t>基金管理人可以设立大额赎回情形下的净值精度应急调整机制。</w:t>
      </w:r>
      <w:r w:rsidRPr="002E08AB">
        <w:rPr>
          <w:rFonts w:ascii="彩虹粗仿宋" w:eastAsia="彩虹粗仿宋" w:hAnsi="宋体" w:cs="Arial" w:hint="eastAsia"/>
          <w:sz w:val="24"/>
        </w:rPr>
        <w:t>国家另有规定的，从其规定。</w:t>
      </w:r>
    </w:p>
    <w:p w14:paraId="6C340A6B" w14:textId="79CA3D13" w:rsidR="00E90C76" w:rsidRPr="002E08AB" w:rsidRDefault="0038073D" w:rsidP="00E35BF3">
      <w:pPr>
        <w:adjustRightInd w:val="0"/>
        <w:snapToGrid w:val="0"/>
        <w:ind w:firstLineChars="200" w:firstLine="480"/>
        <w:rPr>
          <w:rFonts w:ascii="彩虹粗仿宋" w:eastAsia="彩虹粗仿宋" w:hAnsi="宋体" w:cs="Arial"/>
          <w:sz w:val="24"/>
        </w:rPr>
      </w:pPr>
      <w:r w:rsidRPr="00C23E19">
        <w:rPr>
          <w:rFonts w:ascii="彩虹粗仿宋" w:eastAsia="彩虹粗仿宋" w:hAnsi="宋体" w:cs="Arial" w:hint="eastAsia"/>
          <w:sz w:val="24"/>
        </w:rPr>
        <w:t>基金管理人于</w:t>
      </w:r>
      <w:r w:rsidR="00E90C76" w:rsidRPr="002E08AB">
        <w:rPr>
          <w:rFonts w:ascii="彩虹粗仿宋" w:eastAsia="彩虹粗仿宋" w:hAnsi="宋体" w:cs="Arial" w:hint="eastAsia"/>
          <w:sz w:val="24"/>
        </w:rPr>
        <w:t>每个</w:t>
      </w:r>
      <w:r w:rsidRPr="002E08AB">
        <w:rPr>
          <w:rFonts w:ascii="彩虹粗仿宋" w:eastAsia="彩虹粗仿宋" w:hAnsi="宋体" w:cs="Arial" w:hint="eastAsia"/>
          <w:sz w:val="24"/>
        </w:rPr>
        <w:t>工作</w:t>
      </w:r>
      <w:r w:rsidR="00E90C76" w:rsidRPr="002E08AB">
        <w:rPr>
          <w:rFonts w:ascii="彩虹粗仿宋" w:eastAsia="彩虹粗仿宋" w:hAnsi="宋体" w:cs="Arial" w:hint="eastAsia"/>
          <w:sz w:val="24"/>
        </w:rPr>
        <w:t>日计算基金资产净值及</w:t>
      </w:r>
      <w:r w:rsidR="00076EF7" w:rsidRPr="002E08AB">
        <w:rPr>
          <w:rFonts w:ascii="彩虹粗仿宋" w:eastAsia="彩虹粗仿宋" w:hAnsi="宋体" w:cs="Arial" w:hint="eastAsia"/>
          <w:sz w:val="24"/>
        </w:rPr>
        <w:t>各类</w:t>
      </w:r>
      <w:r w:rsidR="00E90C76" w:rsidRPr="002E08AB">
        <w:rPr>
          <w:rFonts w:ascii="彩虹粗仿宋" w:eastAsia="彩虹粗仿宋" w:hAnsi="宋体" w:cs="Arial" w:hint="eastAsia"/>
          <w:sz w:val="24"/>
        </w:rPr>
        <w:t>基金份额净值，</w:t>
      </w:r>
      <w:r w:rsidRPr="00C23E19">
        <w:rPr>
          <w:rFonts w:ascii="彩虹粗仿宋" w:eastAsia="彩虹粗仿宋" w:hAnsi="宋体" w:cs="Arial" w:hint="eastAsia"/>
          <w:sz w:val="24"/>
        </w:rPr>
        <w:t>经基金托管人复核</w:t>
      </w:r>
      <w:r w:rsidR="00E90C76" w:rsidRPr="002E08AB">
        <w:rPr>
          <w:rFonts w:ascii="彩虹粗仿宋" w:eastAsia="彩虹粗仿宋" w:hAnsi="宋体" w:cs="Arial" w:hint="eastAsia"/>
          <w:sz w:val="24"/>
        </w:rPr>
        <w:t>并按规定公告。</w:t>
      </w:r>
    </w:p>
    <w:p w14:paraId="23808C6E" w14:textId="77777777" w:rsidR="00E90C76" w:rsidRPr="002E08AB" w:rsidRDefault="00E90C76" w:rsidP="00E35BF3">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2.基金管理人应每交易日对基金资产估值。但基金管理人根据法律法规或《基金合同》的规定暂停估值时除外。基金管理人每个交易日对基金资产估值后，将</w:t>
      </w:r>
      <w:r w:rsidR="00076EF7" w:rsidRPr="002E08AB">
        <w:rPr>
          <w:rFonts w:ascii="彩虹粗仿宋" w:eastAsia="彩虹粗仿宋" w:hAnsi="宋体" w:cs="Arial" w:hint="eastAsia"/>
          <w:sz w:val="24"/>
        </w:rPr>
        <w:t>各类基金份额的</w:t>
      </w:r>
      <w:r w:rsidRPr="002E08AB">
        <w:rPr>
          <w:rFonts w:ascii="彩虹粗仿宋" w:eastAsia="彩虹粗仿宋" w:hAnsi="宋体" w:cs="Arial" w:hint="eastAsia"/>
          <w:sz w:val="24"/>
        </w:rPr>
        <w:t>基金份额净值结果发送基金托管人，经基金托管人复核无误后，由基金管理人对外公布。</w:t>
      </w:r>
    </w:p>
    <w:p w14:paraId="15981E9F" w14:textId="77777777" w:rsidR="00E90C76" w:rsidRPr="002E08AB" w:rsidRDefault="00E90C76" w:rsidP="00C23E19">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（二）基金资产估值方法和特殊情形的处理</w:t>
      </w:r>
    </w:p>
    <w:p w14:paraId="07DB7841" w14:textId="77777777" w:rsidR="00E90C76" w:rsidRPr="002E08AB" w:rsidRDefault="00E90C76" w:rsidP="00E35BF3">
      <w:pPr>
        <w:adjustRightInd w:val="0"/>
        <w:snapToGrid w:val="0"/>
        <w:ind w:firstLineChars="200" w:firstLine="480"/>
        <w:rPr>
          <w:rFonts w:ascii="彩虹粗仿宋" w:eastAsia="彩虹粗仿宋" w:hAnsi="宋体" w:cs="Arial"/>
          <w:sz w:val="24"/>
        </w:rPr>
      </w:pPr>
      <w:bookmarkStart w:id="89" w:name="_Hlk48139749"/>
      <w:r w:rsidRPr="002E08AB">
        <w:rPr>
          <w:rFonts w:ascii="彩虹粗仿宋" w:eastAsia="彩虹粗仿宋" w:hAnsi="宋体" w:cs="Arial"/>
          <w:sz w:val="24"/>
        </w:rPr>
        <w:lastRenderedPageBreak/>
        <w:t>1.估值对象</w:t>
      </w:r>
    </w:p>
    <w:p w14:paraId="09A11BD3" w14:textId="17D6AC7B" w:rsidR="00E90C76" w:rsidRPr="002E08AB" w:rsidRDefault="00E90C76" w:rsidP="00E35BF3">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基金所拥有的股票、</w:t>
      </w:r>
      <w:r w:rsidR="00076EF7" w:rsidRPr="00C23E19">
        <w:rPr>
          <w:rFonts w:ascii="彩虹粗仿宋" w:eastAsia="彩虹粗仿宋" w:hAnsi="宋体" w:cs="Arial" w:hint="eastAsia"/>
          <w:sz w:val="24"/>
        </w:rPr>
        <w:t>股指期货合约、国债</w:t>
      </w:r>
      <w:r w:rsidR="00076EF7" w:rsidRPr="00C23E19">
        <w:rPr>
          <w:rFonts w:ascii="彩虹粗仿宋" w:eastAsia="彩虹粗仿宋" w:hAnsi="宋体" w:cs="Arial"/>
          <w:sz w:val="24"/>
        </w:rPr>
        <w:t>期货合约</w:t>
      </w:r>
      <w:r w:rsidRPr="002E08AB">
        <w:rPr>
          <w:rFonts w:ascii="彩虹粗仿宋" w:eastAsia="彩虹粗仿宋" w:hAnsi="宋体" w:cs="Arial" w:hint="eastAsia"/>
          <w:sz w:val="24"/>
        </w:rPr>
        <w:t>、债券</w:t>
      </w:r>
      <w:r w:rsidR="001C3457" w:rsidRPr="002E08AB">
        <w:rPr>
          <w:rFonts w:ascii="彩虹粗仿宋" w:eastAsia="彩虹粗仿宋" w:hAnsi="宋体" w:cs="Arial" w:hint="eastAsia"/>
          <w:sz w:val="24"/>
        </w:rPr>
        <w:t>、资产支持证券</w:t>
      </w:r>
      <w:r w:rsidRPr="002E08AB">
        <w:rPr>
          <w:rFonts w:ascii="彩虹粗仿宋" w:eastAsia="彩虹粗仿宋" w:hAnsi="宋体" w:cs="Arial" w:hint="eastAsia"/>
          <w:sz w:val="24"/>
        </w:rPr>
        <w:t>和银行存款本息、应收款项、其它投资等资产及负债。</w:t>
      </w:r>
    </w:p>
    <w:p w14:paraId="04B528B3" w14:textId="77777777" w:rsidR="00076EF7" w:rsidRPr="002E08AB" w:rsidRDefault="00E90C76" w:rsidP="00E35BF3">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w:t>
      </w:r>
      <w:r w:rsidR="00076EF7" w:rsidRPr="002E08AB">
        <w:rPr>
          <w:rFonts w:ascii="彩虹粗仿宋" w:eastAsia="彩虹粗仿宋" w:hAnsi="宋体" w:cs="Arial" w:hint="eastAsia"/>
          <w:sz w:val="24"/>
        </w:rPr>
        <w:t>估值</w:t>
      </w:r>
      <w:r w:rsidR="00076EF7" w:rsidRPr="002E08AB">
        <w:rPr>
          <w:rFonts w:ascii="彩虹粗仿宋" w:eastAsia="彩虹粗仿宋" w:hAnsi="宋体" w:cs="Arial"/>
          <w:sz w:val="24"/>
        </w:rPr>
        <w:t>原则</w:t>
      </w:r>
    </w:p>
    <w:p w14:paraId="34E71399" w14:textId="77777777" w:rsidR="00076EF7" w:rsidRPr="002E08AB" w:rsidRDefault="00076EF7" w:rsidP="00E35BF3">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基金管理人在确定相关金融资产和金融负债的公允价值时，应符合《企业会计准则》、监管部门有关规定。</w:t>
      </w:r>
    </w:p>
    <w:p w14:paraId="1FE7B3BE" w14:textId="21A3B623" w:rsidR="00076EF7" w:rsidRPr="002E08AB" w:rsidRDefault="00076EF7" w:rsidP="00E35BF3">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w:t>
      </w:r>
      <w:r w:rsidR="001C3457" w:rsidRPr="002E08AB">
        <w:rPr>
          <w:rFonts w:ascii="彩虹粗仿宋" w:eastAsia="彩虹粗仿宋" w:hAnsi="宋体" w:cs="Arial"/>
          <w:sz w:val="24"/>
        </w:rPr>
        <w:t>1</w:t>
      </w:r>
      <w:r w:rsidRPr="002E08AB">
        <w:rPr>
          <w:rFonts w:ascii="彩虹粗仿宋" w:eastAsia="彩虹粗仿宋" w:hAnsi="宋体" w:cs="Arial"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6E74DBA" w14:textId="77777777" w:rsidR="00076EF7" w:rsidRPr="002E08AB" w:rsidRDefault="00076EF7" w:rsidP="00076EF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29D99E8" w14:textId="208F332F" w:rsidR="00076EF7" w:rsidRPr="002E08AB" w:rsidRDefault="00076EF7" w:rsidP="00076EF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w:t>
      </w:r>
      <w:r w:rsidR="001C3457" w:rsidRPr="002E08AB">
        <w:rPr>
          <w:rFonts w:ascii="彩虹粗仿宋" w:eastAsia="彩虹粗仿宋" w:hAnsi="宋体" w:cs="Arial"/>
          <w:sz w:val="24"/>
        </w:rPr>
        <w:t>2</w:t>
      </w:r>
      <w:r w:rsidRPr="002E08AB">
        <w:rPr>
          <w:rFonts w:ascii="彩虹粗仿宋" w:eastAsia="彩虹粗仿宋" w:hAnsi="宋体" w:cs="Arial"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326421B" w14:textId="30AB5D14" w:rsidR="00076EF7" w:rsidRPr="002E08AB" w:rsidRDefault="00076EF7" w:rsidP="00076EF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w:t>
      </w:r>
      <w:r w:rsidR="001C3457" w:rsidRPr="002E08AB">
        <w:rPr>
          <w:rFonts w:ascii="彩虹粗仿宋" w:eastAsia="彩虹粗仿宋" w:hAnsi="宋体" w:cs="Arial"/>
          <w:sz w:val="24"/>
        </w:rPr>
        <w:t>3</w:t>
      </w:r>
      <w:r w:rsidRPr="002E08AB">
        <w:rPr>
          <w:rFonts w:ascii="彩虹粗仿宋" w:eastAsia="彩虹粗仿宋" w:hAnsi="宋体" w:cs="Arial" w:hint="eastAsia"/>
          <w:sz w:val="24"/>
        </w:rPr>
        <w:t>）如经济环境发生重大变化或证券发行人发生影响证券价格的重大事件，使潜在估值调整对前一估值日的基金资产净值的影响在</w:t>
      </w:r>
      <w:r w:rsidRPr="002E08AB">
        <w:rPr>
          <w:rFonts w:ascii="彩虹粗仿宋" w:eastAsia="彩虹粗仿宋" w:hAnsi="宋体" w:cs="Arial"/>
          <w:sz w:val="24"/>
        </w:rPr>
        <w:t>0.25%以上的，应对估值进行调整并确定公允价值。</w:t>
      </w:r>
    </w:p>
    <w:p w14:paraId="5DC2E411" w14:textId="77777777" w:rsidR="00E90C76" w:rsidRPr="002E08AB" w:rsidRDefault="00076EF7"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3、</w:t>
      </w:r>
      <w:r w:rsidR="00E90C76" w:rsidRPr="002E08AB">
        <w:rPr>
          <w:rFonts w:ascii="彩虹粗仿宋" w:eastAsia="彩虹粗仿宋" w:hAnsi="宋体" w:cs="Arial" w:hint="eastAsia"/>
          <w:sz w:val="24"/>
        </w:rPr>
        <w:t>估值方法</w:t>
      </w:r>
    </w:p>
    <w:p w14:paraId="18B44D59" w14:textId="391E9B49"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本基金所持有的投资品种，按如下原则进行估值：</w:t>
      </w:r>
    </w:p>
    <w:p w14:paraId="58081BC2" w14:textId="77777777" w:rsidR="004B2B77" w:rsidRPr="002E08AB" w:rsidRDefault="004B2B77" w:rsidP="004B2B7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w:t>
      </w:r>
      <w:r w:rsidRPr="002E08AB">
        <w:rPr>
          <w:rFonts w:ascii="彩虹粗仿宋" w:eastAsia="彩虹粗仿宋" w:hAnsi="宋体" w:cs="Arial"/>
          <w:sz w:val="24"/>
        </w:rPr>
        <w:t>1）证券交易所上市的有价证券的估值</w:t>
      </w:r>
    </w:p>
    <w:p w14:paraId="4A1DC5CE" w14:textId="6638233F" w:rsidR="004B2B77" w:rsidRPr="002E08AB" w:rsidRDefault="004B2B77" w:rsidP="004B2B7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33A51FD" w14:textId="1342F52A" w:rsidR="004B2B77" w:rsidRPr="002E08AB" w:rsidRDefault="004B2B77" w:rsidP="004B2B7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②交易所上市交易或挂牌转让的</w:t>
      </w:r>
      <w:r w:rsidR="00076EF7" w:rsidRPr="002E08AB">
        <w:rPr>
          <w:rFonts w:ascii="彩虹粗仿宋" w:eastAsia="彩虹粗仿宋" w:hAnsi="宋体" w:cs="Arial" w:hint="eastAsia"/>
          <w:sz w:val="24"/>
        </w:rPr>
        <w:t>不含权</w:t>
      </w:r>
      <w:r w:rsidRPr="002E08AB">
        <w:rPr>
          <w:rFonts w:ascii="彩虹粗仿宋" w:eastAsia="彩虹粗仿宋" w:hAnsi="宋体" w:cs="Arial" w:hint="eastAsia"/>
          <w:sz w:val="24"/>
        </w:rPr>
        <w:t>固定收益品种，选取</w:t>
      </w:r>
      <w:r w:rsidR="00076EF7" w:rsidRPr="002E08AB">
        <w:rPr>
          <w:rFonts w:ascii="彩虹粗仿宋" w:eastAsia="彩虹粗仿宋" w:hAnsi="宋体" w:cs="Arial" w:hint="eastAsia"/>
          <w:sz w:val="24"/>
        </w:rPr>
        <w:t>估值日</w:t>
      </w:r>
      <w:r w:rsidRPr="002E08AB">
        <w:rPr>
          <w:rFonts w:ascii="彩虹粗仿宋" w:eastAsia="彩虹粗仿宋" w:hAnsi="宋体" w:cs="Arial" w:hint="eastAsia"/>
          <w:sz w:val="24"/>
        </w:rPr>
        <w:t>第三方估值机构提供的相应品种当日的估值净价</w:t>
      </w:r>
      <w:r w:rsidR="00076EF7" w:rsidRPr="002E08AB">
        <w:rPr>
          <w:rFonts w:ascii="彩虹粗仿宋" w:eastAsia="彩虹粗仿宋" w:hAnsi="宋体" w:cs="Arial" w:hint="eastAsia"/>
          <w:sz w:val="24"/>
        </w:rPr>
        <w:t>进行</w:t>
      </w:r>
      <w:r w:rsidRPr="002E08AB">
        <w:rPr>
          <w:rFonts w:ascii="彩虹粗仿宋" w:eastAsia="彩虹粗仿宋" w:hAnsi="宋体" w:cs="Arial" w:hint="eastAsia"/>
          <w:sz w:val="24"/>
        </w:rPr>
        <w:t>估值。</w:t>
      </w:r>
    </w:p>
    <w:p w14:paraId="1F68552B" w14:textId="0AC41385" w:rsidR="00076EF7" w:rsidRPr="002E08AB" w:rsidRDefault="004B2B77" w:rsidP="004B2B7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③</w:t>
      </w:r>
      <w:r w:rsidR="00076EF7" w:rsidRPr="002E08AB">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r w:rsidR="008D117A" w:rsidRPr="002E08AB">
        <w:rPr>
          <w:rFonts w:ascii="彩虹粗仿宋" w:eastAsia="彩虹粗仿宋" w:hAnsi="宋体" w:cs="Arial" w:hint="eastAsia"/>
          <w:sz w:val="24"/>
        </w:rPr>
        <w:t>。</w:t>
      </w:r>
    </w:p>
    <w:p w14:paraId="009808A6" w14:textId="2A72CFCE" w:rsidR="004B2B77" w:rsidRPr="002E08AB" w:rsidRDefault="00076EF7" w:rsidP="004B2B7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④</w:t>
      </w:r>
      <w:r w:rsidR="004B2B77" w:rsidRPr="002E08AB">
        <w:rPr>
          <w:rFonts w:ascii="彩虹粗仿宋" w:eastAsia="彩虹粗仿宋" w:hAnsi="宋体" w:cs="Arial" w:hint="eastAsia"/>
          <w:sz w:val="24"/>
        </w:rPr>
        <w:t>交易所上市交易的可转换债券</w:t>
      </w:r>
      <w:r w:rsidRPr="002E08AB">
        <w:rPr>
          <w:rFonts w:ascii="彩虹粗仿宋" w:eastAsia="彩虹粗仿宋" w:hAnsi="宋体" w:cs="Arial" w:hint="eastAsia"/>
          <w:sz w:val="24"/>
        </w:rPr>
        <w:t>以</w:t>
      </w:r>
      <w:r w:rsidR="004B2B77" w:rsidRPr="002E08AB">
        <w:rPr>
          <w:rFonts w:ascii="彩虹粗仿宋" w:eastAsia="彩虹粗仿宋" w:hAnsi="宋体" w:cs="Arial" w:hint="eastAsia"/>
          <w:sz w:val="24"/>
        </w:rPr>
        <w:t>每日收盘价作为估值全价。</w:t>
      </w:r>
    </w:p>
    <w:p w14:paraId="63907A5B" w14:textId="77777777" w:rsidR="00076EF7" w:rsidRPr="002E08AB" w:rsidRDefault="00076EF7" w:rsidP="004B2B7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14:paraId="40A69472" w14:textId="77777777" w:rsidR="004B2B77" w:rsidRPr="002E08AB" w:rsidRDefault="004B2B77" w:rsidP="004B2B7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w:t>
      </w:r>
      <w:r w:rsidRPr="002E08AB">
        <w:rPr>
          <w:rFonts w:ascii="彩虹粗仿宋" w:eastAsia="彩虹粗仿宋" w:hAnsi="宋体" w:cs="Arial"/>
          <w:sz w:val="24"/>
        </w:rPr>
        <w:t>2）处于未上市期间的有价证券应区分如下情况处理：</w:t>
      </w:r>
    </w:p>
    <w:p w14:paraId="5199BEDE" w14:textId="77777777" w:rsidR="004B2B77" w:rsidRPr="002E08AB" w:rsidRDefault="004B2B77" w:rsidP="004B2B7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lastRenderedPageBreak/>
        <w:t>①送股、转增股、配股和公开增发的新股，按估值日在证券交易所挂牌的同一股票的估值方法估值；该日无交易的，以最近一日的市价（收盘价）估值；</w:t>
      </w:r>
    </w:p>
    <w:p w14:paraId="123C223E" w14:textId="7BDAC559" w:rsidR="004B2B77" w:rsidRPr="002E08AB" w:rsidRDefault="004B2B77" w:rsidP="004B2B7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27FA64F7" w14:textId="77777777" w:rsidR="00076EF7" w:rsidRPr="002E08AB" w:rsidRDefault="004B2B77" w:rsidP="00076EF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③</w:t>
      </w:r>
      <w:r w:rsidR="00076EF7" w:rsidRPr="002E08AB">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9F133F6" w14:textId="5EAF1ADF" w:rsidR="004B2B77" w:rsidRPr="002E08AB" w:rsidRDefault="00076EF7" w:rsidP="00076EF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④</w:t>
      </w:r>
      <w:r w:rsidRPr="002E08AB">
        <w:rPr>
          <w:rFonts w:ascii="彩虹粗仿宋" w:eastAsia="彩虹粗仿宋" w:hAnsi="宋体" w:cs="Arial" w:hint="eastAsia"/>
          <w:bCs/>
          <w:sz w:val="24"/>
        </w:rPr>
        <w:t>交易所市场发行未上市或未挂牌转让的债券，对存在活跃市场的情况下，以活跃市场上未经调整的报价作为估值日的公允价值；对于活跃市场报价未能代表估值日公允价值的情况下，对市场报价进行调整以确认估值日的公允价值；对于不存在市场活动或市场活动很少的情况下，则采用估值技术确定其公允价值。</w:t>
      </w:r>
    </w:p>
    <w:p w14:paraId="756326AD" w14:textId="2064DF64" w:rsidR="004B2B77" w:rsidRPr="002E08AB" w:rsidRDefault="004B2B77" w:rsidP="004B2B7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w:t>
      </w:r>
      <w:r w:rsidRPr="002E08AB">
        <w:rPr>
          <w:rFonts w:ascii="彩虹粗仿宋" w:eastAsia="彩虹粗仿宋" w:hAnsi="宋体" w:cs="Arial"/>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81318C">
        <w:rPr>
          <w:rFonts w:ascii="彩虹粗仿宋" w:eastAsia="彩虹粗仿宋" w:hAnsi="宋体" w:cs="Arial" w:hint="eastAsia"/>
          <w:sz w:val="24"/>
        </w:rPr>
        <w:t>期</w:t>
      </w:r>
      <w:r w:rsidRPr="002E08AB">
        <w:rPr>
          <w:rFonts w:ascii="彩虹粗仿宋" w:eastAsia="彩虹粗仿宋" w:hAnsi="宋体" w:cs="Arial"/>
          <w:sz w:val="24"/>
        </w:rPr>
        <w:t>截止日（含当日）</w:t>
      </w:r>
      <w:bookmarkStart w:id="90" w:name="_Hlk60226324"/>
      <w:r w:rsidRPr="002E08AB">
        <w:rPr>
          <w:rFonts w:ascii="彩虹粗仿宋" w:eastAsia="彩虹粗仿宋" w:hAnsi="宋体" w:cs="Arial"/>
          <w:sz w:val="24"/>
        </w:rPr>
        <w:t>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bookmarkEnd w:id="90"/>
      <w:r w:rsidRPr="002E08AB">
        <w:rPr>
          <w:rFonts w:ascii="彩虹粗仿宋" w:eastAsia="彩虹粗仿宋" w:hAnsi="宋体" w:cs="Arial"/>
          <w:sz w:val="24"/>
        </w:rPr>
        <w:t>。</w:t>
      </w:r>
    </w:p>
    <w:p w14:paraId="3A055EE0" w14:textId="0305C3B0" w:rsidR="00076EF7" w:rsidRPr="002E08AB" w:rsidRDefault="00076EF7" w:rsidP="00076EF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w:t>
      </w:r>
      <w:r w:rsidRPr="002E08AB">
        <w:rPr>
          <w:rFonts w:ascii="彩虹粗仿宋" w:eastAsia="彩虹粗仿宋" w:hAnsi="宋体" w:cs="Arial"/>
          <w:sz w:val="24"/>
        </w:rPr>
        <w:t>4）同一</w:t>
      </w:r>
      <w:r w:rsidR="008D117A" w:rsidRPr="002E08AB">
        <w:rPr>
          <w:rFonts w:ascii="彩虹粗仿宋" w:eastAsia="彩虹粗仿宋" w:hAnsi="宋体" w:cs="Arial" w:hint="eastAsia"/>
          <w:sz w:val="24"/>
        </w:rPr>
        <w:t>证券</w:t>
      </w:r>
      <w:r w:rsidRPr="002E08AB">
        <w:rPr>
          <w:rFonts w:ascii="彩虹粗仿宋" w:eastAsia="彩虹粗仿宋" w:hAnsi="宋体" w:cs="Arial" w:hint="eastAsia"/>
          <w:sz w:val="24"/>
        </w:rPr>
        <w:t>同时在两个或两个以上市场交易的，按</w:t>
      </w:r>
      <w:r w:rsidR="008D117A" w:rsidRPr="002E08AB">
        <w:rPr>
          <w:rFonts w:ascii="彩虹粗仿宋" w:eastAsia="彩虹粗仿宋" w:hAnsi="宋体" w:cs="Arial" w:hint="eastAsia"/>
          <w:sz w:val="24"/>
        </w:rPr>
        <w:t>证券</w:t>
      </w:r>
      <w:r w:rsidRPr="002E08AB">
        <w:rPr>
          <w:rFonts w:ascii="彩虹粗仿宋" w:eastAsia="彩虹粗仿宋" w:hAnsi="宋体" w:cs="Arial" w:hint="eastAsia"/>
          <w:sz w:val="24"/>
        </w:rPr>
        <w:t>所处的市场分别估值。</w:t>
      </w:r>
    </w:p>
    <w:p w14:paraId="7B1584D9" w14:textId="77777777" w:rsidR="00076EF7" w:rsidRPr="002E08AB" w:rsidRDefault="00076EF7" w:rsidP="00076EF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w:t>
      </w:r>
      <w:r w:rsidRPr="002E08AB">
        <w:rPr>
          <w:rFonts w:ascii="彩虹粗仿宋" w:eastAsia="彩虹粗仿宋" w:hAnsi="宋体" w:cs="Arial"/>
          <w:sz w:val="24"/>
        </w:rPr>
        <w:t>5</w:t>
      </w:r>
      <w:r w:rsidRPr="002E08AB">
        <w:rPr>
          <w:rFonts w:ascii="彩虹粗仿宋" w:eastAsia="彩虹粗仿宋" w:hAnsi="宋体" w:cs="Arial" w:hint="eastAsia"/>
          <w:sz w:val="24"/>
        </w:rPr>
        <w:t>）基金投资同业存单，按估值日第三方估值机构提供的估值净价估值；选定的第三方估值机构未提供估值价格的，按成本估值。</w:t>
      </w:r>
    </w:p>
    <w:p w14:paraId="039671FF" w14:textId="77777777" w:rsidR="00076EF7" w:rsidRPr="002E08AB" w:rsidRDefault="00076EF7" w:rsidP="00076EF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w:t>
      </w:r>
      <w:r w:rsidRPr="002E08AB">
        <w:rPr>
          <w:rFonts w:ascii="彩虹粗仿宋" w:eastAsia="彩虹粗仿宋" w:hAnsi="宋体" w:cs="Arial"/>
          <w:sz w:val="24"/>
        </w:rPr>
        <w:t>6</w:t>
      </w:r>
      <w:r w:rsidRPr="002E08AB">
        <w:rPr>
          <w:rFonts w:ascii="彩虹粗仿宋" w:eastAsia="彩虹粗仿宋" w:hAnsi="宋体" w:cs="Arial" w:hint="eastAsia"/>
          <w:sz w:val="24"/>
        </w:rPr>
        <w:t>）本基金持有的回购以成本列示，按合同利率在回购期间内逐日计提应收或应付利息。</w:t>
      </w:r>
    </w:p>
    <w:p w14:paraId="3D9FEC2C" w14:textId="77777777" w:rsidR="00076EF7" w:rsidRPr="002E08AB" w:rsidRDefault="00076EF7" w:rsidP="00076EF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w:t>
      </w:r>
      <w:r w:rsidRPr="002E08AB">
        <w:rPr>
          <w:rFonts w:ascii="彩虹粗仿宋" w:eastAsia="彩虹粗仿宋" w:hAnsi="宋体" w:cs="Arial"/>
          <w:sz w:val="24"/>
        </w:rPr>
        <w:t>7</w:t>
      </w:r>
      <w:r w:rsidRPr="002E08AB">
        <w:rPr>
          <w:rFonts w:ascii="彩虹粗仿宋" w:eastAsia="彩虹粗仿宋" w:hAnsi="宋体" w:cs="Arial" w:hint="eastAsia"/>
          <w:sz w:val="24"/>
        </w:rPr>
        <w:t>）本基金持有的银行存款和备付金余额以本金列示，按相应利率逐日计提利息。</w:t>
      </w:r>
    </w:p>
    <w:p w14:paraId="3B343817" w14:textId="0F30E446" w:rsidR="00076EF7" w:rsidRPr="002E08AB" w:rsidRDefault="00076EF7" w:rsidP="00076EF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w:t>
      </w:r>
      <w:r w:rsidRPr="002E08AB">
        <w:rPr>
          <w:rFonts w:ascii="彩虹粗仿宋" w:eastAsia="彩虹粗仿宋" w:hAnsi="宋体" w:cs="Arial"/>
          <w:sz w:val="24"/>
        </w:rPr>
        <w:t>8</w:t>
      </w:r>
      <w:r w:rsidRPr="002E08AB">
        <w:rPr>
          <w:rFonts w:ascii="彩虹粗仿宋" w:eastAsia="彩虹粗仿宋" w:hAnsi="宋体" w:cs="Arial" w:hint="eastAsia"/>
          <w:sz w:val="24"/>
        </w:rPr>
        <w:t>）本基金投资股指期货</w:t>
      </w:r>
      <w:r w:rsidR="008D117A" w:rsidRPr="002E08AB">
        <w:rPr>
          <w:rFonts w:ascii="彩虹粗仿宋" w:eastAsia="彩虹粗仿宋" w:hAnsi="宋体" w:cs="Arial" w:hint="eastAsia"/>
          <w:sz w:val="24"/>
        </w:rPr>
        <w:t>、国债期货</w:t>
      </w:r>
      <w:r w:rsidRPr="002E08AB">
        <w:rPr>
          <w:rFonts w:ascii="彩虹粗仿宋" w:eastAsia="彩虹粗仿宋" w:hAnsi="宋体" w:cs="Arial" w:hint="eastAsia"/>
          <w:sz w:val="24"/>
        </w:rPr>
        <w:t>合约，一般以估值当日结算价进行估值，估值当日无结算价，且最近交易日后经济环境未发生重大变化的，采用最近交易日结算价估值。</w:t>
      </w:r>
    </w:p>
    <w:p w14:paraId="2ABCF990" w14:textId="46C0556A" w:rsidR="00076EF7" w:rsidRPr="00C23E19" w:rsidRDefault="00076EF7" w:rsidP="00C23E19">
      <w:pPr>
        <w:adjustRightInd w:val="0"/>
        <w:snapToGrid w:val="0"/>
        <w:ind w:firstLineChars="200" w:firstLine="480"/>
        <w:rPr>
          <w:rFonts w:ascii="彩虹粗仿宋" w:eastAsia="彩虹粗仿宋" w:hAnsi="宋体" w:cs="Arial"/>
          <w:sz w:val="24"/>
        </w:rPr>
      </w:pPr>
      <w:r w:rsidRPr="00C23E19">
        <w:rPr>
          <w:rFonts w:ascii="彩虹粗仿宋" w:eastAsia="彩虹粗仿宋" w:hAnsi="宋体" w:cs="Arial" w:hint="eastAsia"/>
          <w:sz w:val="24"/>
        </w:rPr>
        <w:t>（</w:t>
      </w:r>
      <w:r w:rsidR="008D2526" w:rsidRPr="002E08AB">
        <w:rPr>
          <w:rFonts w:ascii="彩虹粗仿宋" w:eastAsia="彩虹粗仿宋" w:hAnsi="宋体" w:cs="Arial"/>
          <w:sz w:val="24"/>
        </w:rPr>
        <w:t>9</w:t>
      </w:r>
      <w:r w:rsidRPr="00C23E19">
        <w:rPr>
          <w:rFonts w:ascii="彩虹粗仿宋" w:eastAsia="彩虹粗仿宋" w:hAnsi="宋体" w:cs="Arial" w:hint="eastAsia"/>
          <w:sz w:val="24"/>
        </w:rPr>
        <w:t>）估值计算中涉及港币对人民币汇率的，将依据当日中国人民银行或其授权机构公布的港币对人民币的中间价为准。</w:t>
      </w:r>
    </w:p>
    <w:p w14:paraId="2EBEE480" w14:textId="5B99910F" w:rsidR="00076EF7" w:rsidRPr="002E08AB" w:rsidRDefault="00076EF7" w:rsidP="00076EF7">
      <w:pPr>
        <w:adjustRightInd w:val="0"/>
        <w:snapToGrid w:val="0"/>
        <w:ind w:firstLineChars="200" w:firstLine="480"/>
        <w:rPr>
          <w:rFonts w:ascii="彩虹粗仿宋" w:eastAsia="彩虹粗仿宋" w:hAnsi="宋体" w:cs="Arial"/>
          <w:sz w:val="24"/>
        </w:rPr>
      </w:pPr>
      <w:r w:rsidRPr="00C23E19">
        <w:rPr>
          <w:rFonts w:ascii="彩虹粗仿宋" w:eastAsia="彩虹粗仿宋" w:hAnsi="宋体" w:cs="Arial" w:hint="eastAsia"/>
          <w:sz w:val="24"/>
        </w:rPr>
        <w:t>（</w:t>
      </w:r>
      <w:r w:rsidR="008D2526" w:rsidRPr="002E08AB">
        <w:rPr>
          <w:rFonts w:ascii="彩虹粗仿宋" w:eastAsia="彩虹粗仿宋" w:hAnsi="宋体" w:cs="Arial"/>
          <w:sz w:val="24"/>
        </w:rPr>
        <w:t>10</w:t>
      </w:r>
      <w:r w:rsidRPr="00C23E19">
        <w:rPr>
          <w:rFonts w:ascii="彩虹粗仿宋" w:eastAsia="彩虹粗仿宋" w:hAnsi="宋体" w:cs="Arial"/>
          <w:sz w:val="24"/>
        </w:rPr>
        <w:t>）对于按照中国法律法规和基金投资境内外股票市场交易互联互通机制涉及的境外交易场所所在地的法律法规规定应交纳的各项税金，本基金将按权责发生制原则进行估值；对于因</w:t>
      </w:r>
      <w:r w:rsidRPr="00C23E19">
        <w:rPr>
          <w:rFonts w:ascii="彩虹粗仿宋" w:eastAsia="彩虹粗仿宋" w:hAnsi="宋体" w:cs="Arial" w:hint="eastAsia"/>
          <w:sz w:val="24"/>
        </w:rPr>
        <w:t>税收规定调整或其他原因导致基金实际交纳税金与估算的应交税金有差异的，基金将在相关税金调整日或实际支付日进行相应的估值调整。</w:t>
      </w:r>
    </w:p>
    <w:p w14:paraId="75752386" w14:textId="241B1FBF" w:rsidR="004B2B77" w:rsidRPr="002E08AB" w:rsidRDefault="004B2B77" w:rsidP="004B2B7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w:t>
      </w:r>
      <w:r w:rsidR="008D2526" w:rsidRPr="002E08AB">
        <w:rPr>
          <w:rFonts w:ascii="彩虹粗仿宋" w:eastAsia="彩虹粗仿宋" w:hAnsi="宋体" w:cs="Arial"/>
          <w:sz w:val="24"/>
        </w:rPr>
        <w:t>11</w:t>
      </w:r>
      <w:r w:rsidRPr="002E08AB">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29E0C717" w14:textId="05D79A8F" w:rsidR="00DE1CBB" w:rsidRPr="002E08AB" w:rsidRDefault="00DE1CBB" w:rsidP="00DE1CBB">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w:t>
      </w:r>
      <w:r w:rsidR="008D2526" w:rsidRPr="002E08AB">
        <w:rPr>
          <w:rFonts w:ascii="彩虹粗仿宋" w:eastAsia="彩虹粗仿宋" w:hAnsi="宋体" w:cs="Arial"/>
          <w:sz w:val="24"/>
        </w:rPr>
        <w:t>12</w:t>
      </w:r>
      <w:r w:rsidR="005A6592" w:rsidRPr="00C23E19">
        <w:rPr>
          <w:rFonts w:ascii="彩虹粗仿宋" w:eastAsia="彩虹粗仿宋" w:hAnsi="宋体" w:cs="Arial" w:hint="eastAsia"/>
          <w:sz w:val="24"/>
        </w:rPr>
        <w:t>）当发生大额申购或赎回情形时，基金管理人可以采用摆动定价机制，以确保基金估值的公平性。</w:t>
      </w:r>
    </w:p>
    <w:p w14:paraId="23E0E230" w14:textId="6A1F769D" w:rsidR="004B2B77" w:rsidRPr="002E08AB" w:rsidRDefault="004B2B77" w:rsidP="004B2B77">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w:t>
      </w:r>
      <w:r w:rsidR="008D2526" w:rsidRPr="002E08AB">
        <w:rPr>
          <w:rFonts w:ascii="彩虹粗仿宋" w:eastAsia="彩虹粗仿宋" w:hAnsi="宋体" w:cs="Arial"/>
          <w:sz w:val="24"/>
        </w:rPr>
        <w:t>13</w:t>
      </w:r>
      <w:r w:rsidRPr="002E08AB">
        <w:rPr>
          <w:rFonts w:ascii="彩虹粗仿宋" w:eastAsia="彩虹粗仿宋" w:hAnsi="宋体" w:cs="Arial" w:hint="eastAsia"/>
          <w:sz w:val="24"/>
        </w:rPr>
        <w:t>）相关法律法规以及监管部门有强制规定的，从其规定。如有新增事项，按国家最新规定估值。</w:t>
      </w:r>
    </w:p>
    <w:p w14:paraId="055223EF" w14:textId="77777777" w:rsidR="004B2B77" w:rsidRPr="002E08AB" w:rsidRDefault="004B2B77"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如基金管理人或基金托管人发现基金估值违反</w:t>
      </w:r>
      <w:r w:rsidR="00614426" w:rsidRPr="002E08AB">
        <w:rPr>
          <w:rFonts w:ascii="彩虹粗仿宋" w:eastAsia="彩虹粗仿宋" w:hAnsi="宋体" w:cs="Arial" w:hint="eastAsia"/>
          <w:sz w:val="24"/>
        </w:rPr>
        <w:t>《</w:t>
      </w:r>
      <w:r w:rsidRPr="002E08AB">
        <w:rPr>
          <w:rFonts w:ascii="彩虹粗仿宋" w:eastAsia="彩虹粗仿宋" w:hAnsi="宋体" w:cs="Arial" w:hint="eastAsia"/>
          <w:sz w:val="24"/>
        </w:rPr>
        <w:t>基金合同</w:t>
      </w:r>
      <w:r w:rsidR="00614426" w:rsidRPr="002E08AB">
        <w:rPr>
          <w:rFonts w:ascii="彩虹粗仿宋" w:eastAsia="彩虹粗仿宋" w:hAnsi="宋体" w:cs="Arial" w:hint="eastAsia"/>
          <w:sz w:val="24"/>
        </w:rPr>
        <w:t>》</w:t>
      </w:r>
      <w:r w:rsidRPr="002E08AB">
        <w:rPr>
          <w:rFonts w:ascii="彩虹粗仿宋" w:eastAsia="彩虹粗仿宋" w:hAnsi="宋体" w:cs="Arial" w:hint="eastAsia"/>
          <w:sz w:val="24"/>
        </w:rPr>
        <w:t>订明的估值方法、程序及相关法律法规的规定或者未能充分维护基金份额持有人利益时，应立即通知对方，共同查明原因，双方协商解决。</w:t>
      </w:r>
    </w:p>
    <w:p w14:paraId="3B3928CB" w14:textId="77777777" w:rsidR="00E90C76" w:rsidRPr="00C23E19" w:rsidRDefault="00E90C76" w:rsidP="00C23E19">
      <w:pPr>
        <w:adjustRightInd w:val="0"/>
        <w:snapToGrid w:val="0"/>
        <w:ind w:firstLineChars="200" w:firstLine="480"/>
        <w:rPr>
          <w:rFonts w:ascii="彩虹粗仿宋" w:eastAsia="彩虹粗仿宋" w:hAnsi="宋体" w:cs="Arial"/>
          <w:sz w:val="24"/>
        </w:rPr>
      </w:pPr>
      <w:r w:rsidRPr="00C23E19">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bookmarkEnd w:id="89"/>
    <w:p w14:paraId="1ADECA97" w14:textId="77777777" w:rsidR="00E90C76" w:rsidRPr="00C23E19" w:rsidRDefault="00E90C76" w:rsidP="00C23E19">
      <w:pPr>
        <w:adjustRightInd w:val="0"/>
        <w:snapToGrid w:val="0"/>
        <w:ind w:firstLineChars="200" w:firstLine="420"/>
      </w:pPr>
      <w:r w:rsidRPr="00C23E19">
        <w:t>3.</w:t>
      </w:r>
      <w:r w:rsidRPr="00C23E19">
        <w:t>特殊情形的处理</w:t>
      </w:r>
    </w:p>
    <w:p w14:paraId="700ECA56" w14:textId="75909C5F" w:rsidR="00E90C76" w:rsidRPr="00C23E19" w:rsidRDefault="00550ED0" w:rsidP="00C23E19">
      <w:pPr>
        <w:adjustRightInd w:val="0"/>
        <w:snapToGrid w:val="0"/>
        <w:ind w:firstLineChars="200" w:firstLine="420"/>
        <w:rPr>
          <w:rFonts w:hAnsi="宋体" w:cs="Arial"/>
        </w:rPr>
      </w:pPr>
      <w:r w:rsidRPr="00C23E19">
        <w:rPr>
          <w:rFonts w:hint="eastAsia"/>
        </w:rPr>
        <w:t>（</w:t>
      </w:r>
      <w:r w:rsidRPr="00C23E19">
        <w:t>1</w:t>
      </w:r>
      <w:r w:rsidRPr="00C23E19">
        <w:t>）</w:t>
      </w:r>
      <w:r w:rsidR="00E90C76" w:rsidRPr="00C23E19">
        <w:rPr>
          <w:rFonts w:hint="eastAsia"/>
        </w:rPr>
        <w:t>基金管理人、基金托管人按估值方法的第</w:t>
      </w:r>
      <w:r w:rsidR="00E90C76" w:rsidRPr="00C23E19">
        <w:t>(</w:t>
      </w:r>
      <w:r w:rsidR="008D2526" w:rsidRPr="00C23E19">
        <w:rPr>
          <w:rFonts w:ascii="彩虹粗仿宋" w:eastAsia="彩虹粗仿宋" w:hAnsi="宋体" w:cs="Arial"/>
          <w:sz w:val="24"/>
        </w:rPr>
        <w:t>11</w:t>
      </w:r>
      <w:r w:rsidR="00E90C76" w:rsidRPr="00C23E19">
        <w:t>)</w:t>
      </w:r>
      <w:r w:rsidR="00E90C76" w:rsidRPr="00C23E19">
        <w:t>项进行估值时，所造成的误差不作为基金份额净值错误处理。</w:t>
      </w:r>
    </w:p>
    <w:p w14:paraId="02752A06" w14:textId="77777777" w:rsidR="00550ED0" w:rsidRPr="00C23E19" w:rsidRDefault="00550ED0" w:rsidP="00C23E19">
      <w:pPr>
        <w:adjustRightInd w:val="0"/>
        <w:snapToGrid w:val="0"/>
        <w:ind w:firstLineChars="200" w:firstLine="420"/>
        <w:rPr>
          <w:rFonts w:ascii="彩虹粗仿宋" w:eastAsia="彩虹粗仿宋" w:hAnsi="宋体" w:cs="Arial"/>
          <w:sz w:val="24"/>
        </w:rPr>
      </w:pPr>
      <w:r w:rsidRPr="00C23E19">
        <w:rPr>
          <w:rFonts w:hAnsi="宋体" w:cs="Arial" w:hint="eastAsia"/>
        </w:rPr>
        <w:t>（</w:t>
      </w:r>
      <w:r w:rsidRPr="00C23E19">
        <w:rPr>
          <w:rFonts w:hAnsi="宋体" w:cs="Arial"/>
        </w:rPr>
        <w:t>2</w:t>
      </w:r>
      <w:r w:rsidRPr="00C23E19">
        <w:rPr>
          <w:rFonts w:hAnsi="宋体" w:cs="Arial" w:hint="eastAsia"/>
        </w:rPr>
        <w:t>）</w:t>
      </w:r>
      <w:r w:rsidRPr="00C23E19">
        <w:rPr>
          <w:rFonts w:ascii="彩虹粗仿宋" w:eastAsia="彩虹粗仿宋" w:hAnsi="宋体" w:cs="Arial" w:hint="eastAsia"/>
          <w:sz w:val="24"/>
        </w:rPr>
        <w:t>由于不可抗力原因，或由于证券</w:t>
      </w:r>
      <w:r w:rsidRPr="00C23E19">
        <w:rPr>
          <w:rFonts w:ascii="彩虹粗仿宋" w:eastAsia="彩虹粗仿宋" w:hAnsi="宋体" w:cs="Arial"/>
          <w:sz w:val="24"/>
        </w:rPr>
        <w:t>/</w:t>
      </w:r>
      <w:r w:rsidRPr="00C23E19">
        <w:rPr>
          <w:rFonts w:ascii="彩虹粗仿宋" w:eastAsia="彩虹粗仿宋" w:hAnsi="宋体" w:cs="Arial" w:hint="eastAsia"/>
          <w:sz w:val="24"/>
        </w:rPr>
        <w:t>期货交易所、登记结算公司、证券经纪</w:t>
      </w:r>
      <w:r w:rsidRPr="00C23E19">
        <w:rPr>
          <w:rFonts w:ascii="彩虹粗仿宋" w:eastAsia="彩虹粗仿宋" w:hAnsi="宋体" w:cs="Arial" w:hint="eastAsia"/>
          <w:sz w:val="24"/>
        </w:rPr>
        <w:lastRenderedPageBreak/>
        <w:t>机构、期货公司、存款银行等第三方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63D9E77E" w14:textId="77777777" w:rsidR="001F58FA" w:rsidRPr="00C23E19" w:rsidRDefault="001F58FA" w:rsidP="00C23E19">
      <w:pPr>
        <w:adjustRightInd w:val="0"/>
        <w:snapToGrid w:val="0"/>
        <w:ind w:firstLineChars="200" w:firstLine="480"/>
        <w:rPr>
          <w:rFonts w:ascii="彩虹粗仿宋" w:eastAsia="彩虹粗仿宋" w:hAnsi="宋体" w:cs="Arial"/>
          <w:sz w:val="24"/>
        </w:rPr>
      </w:pPr>
      <w:r w:rsidRPr="00C23E19">
        <w:rPr>
          <w:rFonts w:ascii="彩虹粗仿宋" w:eastAsia="彩虹粗仿宋" w:hAnsi="宋体" w:cs="Arial"/>
          <w:sz w:val="24"/>
        </w:rPr>
        <w:t>4</w:t>
      </w:r>
      <w:r w:rsidRPr="00C23E19">
        <w:rPr>
          <w:rFonts w:ascii="彩虹粗仿宋" w:eastAsia="彩虹粗仿宋" w:hAnsi="宋体" w:cs="Arial" w:hint="eastAsia"/>
          <w:sz w:val="24"/>
        </w:rPr>
        <w:t>、实施侧袋机制期间的基金资产估值</w:t>
      </w:r>
    </w:p>
    <w:p w14:paraId="3992B946" w14:textId="47CBD409" w:rsidR="001F58FA" w:rsidRPr="00C23E19" w:rsidRDefault="001F58FA" w:rsidP="001E19BC">
      <w:pPr>
        <w:adjustRightInd w:val="0"/>
        <w:snapToGrid w:val="0"/>
        <w:ind w:firstLineChars="200" w:firstLine="480"/>
        <w:rPr>
          <w:rFonts w:hAnsi="宋体" w:cs="Arial"/>
        </w:rPr>
      </w:pPr>
      <w:r w:rsidRPr="00C23E19">
        <w:rPr>
          <w:rFonts w:ascii="彩虹粗仿宋" w:eastAsia="彩虹粗仿宋" w:hAnsi="宋体" w:cs="Arial" w:hint="eastAsia"/>
          <w:sz w:val="24"/>
        </w:rPr>
        <w:t>本基金实施侧袋机制的，应根据本部分的约定对主袋账户资产进行估值并披露主袋账户的</w:t>
      </w:r>
      <w:r w:rsidR="008D2526" w:rsidRPr="002E08AB">
        <w:rPr>
          <w:rFonts w:ascii="彩虹粗仿宋" w:eastAsia="彩虹粗仿宋" w:hAnsi="宋体" w:cs="Arial" w:hint="eastAsia"/>
          <w:sz w:val="24"/>
        </w:rPr>
        <w:t>各类基金份额净值、基金份额累计净值</w:t>
      </w:r>
      <w:r w:rsidRPr="00C23E19">
        <w:rPr>
          <w:rFonts w:ascii="彩虹粗仿宋" w:eastAsia="彩虹粗仿宋" w:hAnsi="宋体" w:cs="Arial" w:hint="eastAsia"/>
          <w:sz w:val="24"/>
        </w:rPr>
        <w:t>，暂停披露侧袋账户份额净值。</w:t>
      </w:r>
    </w:p>
    <w:p w14:paraId="4CDA7D82" w14:textId="77777777" w:rsidR="00E90C76" w:rsidRPr="00C23E19" w:rsidRDefault="00E90C76" w:rsidP="008D2526">
      <w:pPr>
        <w:adjustRightInd w:val="0"/>
        <w:snapToGrid w:val="0"/>
        <w:ind w:firstLineChars="200" w:firstLine="480"/>
        <w:rPr>
          <w:rFonts w:hAnsi="宋体" w:cs="Arial"/>
        </w:rPr>
      </w:pPr>
      <w:r w:rsidRPr="002E08AB">
        <w:rPr>
          <w:rStyle w:val="read"/>
          <w:rFonts w:ascii="彩虹粗仿宋" w:eastAsia="彩虹粗仿宋" w:hint="eastAsia"/>
          <w:sz w:val="24"/>
        </w:rPr>
        <w:t>（三）基金份额净值错误的处理方式</w:t>
      </w:r>
    </w:p>
    <w:p w14:paraId="750DBE36" w14:textId="40B30B76" w:rsidR="00E90C76" w:rsidRPr="002E08AB" w:rsidRDefault="00E90C76" w:rsidP="008D2526">
      <w:pPr>
        <w:adjustRightInd w:val="0"/>
        <w:snapToGrid w:val="0"/>
        <w:ind w:firstLineChars="200" w:firstLine="480"/>
        <w:rPr>
          <w:rStyle w:val="read"/>
          <w:rFonts w:ascii="彩虹粗仿宋" w:eastAsia="彩虹粗仿宋"/>
          <w:sz w:val="24"/>
        </w:rPr>
      </w:pPr>
      <w:r w:rsidRPr="002E08AB">
        <w:rPr>
          <w:rStyle w:val="read"/>
          <w:rFonts w:ascii="彩虹粗仿宋" w:eastAsia="彩虹粗仿宋" w:hint="eastAsia"/>
          <w:sz w:val="24"/>
        </w:rPr>
        <w:t>1.当</w:t>
      </w:r>
      <w:r w:rsidR="00D061AC" w:rsidRPr="002E08AB">
        <w:rPr>
          <w:rStyle w:val="read"/>
          <w:rFonts w:ascii="彩虹粗仿宋" w:eastAsia="彩虹粗仿宋" w:hint="eastAsia"/>
          <w:sz w:val="24"/>
        </w:rPr>
        <w:t>任一类</w:t>
      </w:r>
      <w:r w:rsidRPr="002E08AB">
        <w:rPr>
          <w:rStyle w:val="read"/>
          <w:rFonts w:ascii="彩虹粗仿宋" w:eastAsia="彩虹粗仿宋" w:hint="eastAsia"/>
          <w:sz w:val="24"/>
        </w:rPr>
        <w:t>基金份额净值小数点后</w:t>
      </w:r>
      <w:r w:rsidR="00D061AC" w:rsidRPr="002E08AB">
        <w:rPr>
          <w:rStyle w:val="read"/>
          <w:rFonts w:ascii="彩虹粗仿宋" w:eastAsia="彩虹粗仿宋"/>
          <w:sz w:val="24"/>
        </w:rPr>
        <w:t>4</w:t>
      </w:r>
      <w:r w:rsidRPr="002E08AB">
        <w:rPr>
          <w:rStyle w:val="read"/>
          <w:rFonts w:ascii="彩虹粗仿宋" w:eastAsia="彩虹粗仿宋" w:hint="eastAsia"/>
          <w:sz w:val="24"/>
        </w:rPr>
        <w:t>位以内</w:t>
      </w:r>
      <w:r w:rsidRPr="002E08AB">
        <w:rPr>
          <w:rStyle w:val="read"/>
          <w:rFonts w:ascii="彩虹粗仿宋" w:eastAsia="彩虹粗仿宋"/>
          <w:sz w:val="24"/>
        </w:rPr>
        <w:t>(</w:t>
      </w:r>
      <w:r w:rsidRPr="002E08AB">
        <w:rPr>
          <w:rStyle w:val="read"/>
          <w:rFonts w:ascii="彩虹粗仿宋" w:eastAsia="彩虹粗仿宋" w:hint="eastAsia"/>
          <w:sz w:val="24"/>
        </w:rPr>
        <w:t>含</w:t>
      </w:r>
      <w:r w:rsidR="00D061AC" w:rsidRPr="002E08AB">
        <w:rPr>
          <w:rStyle w:val="read"/>
          <w:rFonts w:ascii="彩虹粗仿宋" w:eastAsia="彩虹粗仿宋" w:hint="eastAsia"/>
          <w:sz w:val="24"/>
        </w:rPr>
        <w:t>第</w:t>
      </w:r>
      <w:r w:rsidR="00D061AC" w:rsidRPr="002E08AB">
        <w:rPr>
          <w:rStyle w:val="read"/>
          <w:rFonts w:ascii="彩虹粗仿宋" w:eastAsia="彩虹粗仿宋"/>
          <w:sz w:val="24"/>
        </w:rPr>
        <w:t>4</w:t>
      </w:r>
      <w:r w:rsidRPr="002E08AB">
        <w:rPr>
          <w:rStyle w:val="read"/>
          <w:rFonts w:ascii="彩虹粗仿宋" w:eastAsia="彩虹粗仿宋" w:hint="eastAsia"/>
          <w:sz w:val="24"/>
        </w:rPr>
        <w:t>位</w:t>
      </w:r>
      <w:r w:rsidRPr="002E08AB">
        <w:rPr>
          <w:rStyle w:val="read"/>
          <w:rFonts w:ascii="彩虹粗仿宋" w:eastAsia="彩虹粗仿宋"/>
          <w:sz w:val="24"/>
        </w:rPr>
        <w:t>)</w:t>
      </w:r>
      <w:r w:rsidRPr="002E08AB">
        <w:rPr>
          <w:rStyle w:val="read"/>
          <w:rFonts w:ascii="彩虹粗仿宋" w:eastAsia="彩虹粗仿宋" w:hint="eastAsia"/>
          <w:sz w:val="24"/>
        </w:rPr>
        <w:t>发生差错时，视为</w:t>
      </w:r>
      <w:r w:rsidR="00D061AC" w:rsidRPr="002E08AB">
        <w:rPr>
          <w:rStyle w:val="read"/>
          <w:rFonts w:ascii="彩虹粗仿宋" w:eastAsia="彩虹粗仿宋" w:hint="eastAsia"/>
          <w:sz w:val="24"/>
        </w:rPr>
        <w:t>该类</w:t>
      </w:r>
      <w:r w:rsidRPr="002E08AB">
        <w:rPr>
          <w:rStyle w:val="read"/>
          <w:rFonts w:ascii="彩虹粗仿宋" w:eastAsia="彩虹粗仿宋" w:hint="eastAsia"/>
          <w:sz w:val="24"/>
        </w:rPr>
        <w:t>基金份额净值错误；基金份额净值出现错误时，基金管理人应当立即予以纠正，通报基金托管人，并采取合理的措施防止损失进一步扩大；错误偏差达到</w:t>
      </w:r>
      <w:r w:rsidR="00D061AC" w:rsidRPr="002E08AB">
        <w:rPr>
          <w:rStyle w:val="read"/>
          <w:rFonts w:ascii="彩虹粗仿宋" w:eastAsia="彩虹粗仿宋" w:hint="eastAsia"/>
          <w:sz w:val="24"/>
        </w:rPr>
        <w:t>该类</w:t>
      </w:r>
      <w:r w:rsidRPr="002E08AB">
        <w:rPr>
          <w:rStyle w:val="read"/>
          <w:rFonts w:ascii="彩虹粗仿宋" w:eastAsia="彩虹粗仿宋" w:hint="eastAsia"/>
          <w:sz w:val="24"/>
        </w:rPr>
        <w:t>基金份额净值的0.25%时，基金管理人应当通报基金托管人</w:t>
      </w:r>
      <w:r w:rsidRPr="002E08AB">
        <w:rPr>
          <w:rFonts w:ascii="彩虹粗仿宋" w:eastAsia="彩虹粗仿宋" w:cs="Arial" w:hint="eastAsia"/>
          <w:sz w:val="24"/>
        </w:rPr>
        <w:t>；错误偏差达到</w:t>
      </w:r>
      <w:r w:rsidR="00D061AC" w:rsidRPr="002E08AB">
        <w:rPr>
          <w:rStyle w:val="read"/>
          <w:rFonts w:ascii="彩虹粗仿宋" w:eastAsia="彩虹粗仿宋" w:hint="eastAsia"/>
          <w:sz w:val="24"/>
        </w:rPr>
        <w:t>该类</w:t>
      </w:r>
      <w:r w:rsidRPr="002E08AB">
        <w:rPr>
          <w:rFonts w:ascii="彩虹粗仿宋" w:eastAsia="彩虹粗仿宋" w:cs="Arial" w:hint="eastAsia"/>
          <w:sz w:val="24"/>
        </w:rPr>
        <w:t>基金份额净值的</w:t>
      </w:r>
      <w:r w:rsidRPr="002E08AB">
        <w:rPr>
          <w:rFonts w:ascii="彩虹粗仿宋" w:eastAsia="彩虹粗仿宋" w:hAnsi="宋体"/>
          <w:sz w:val="24"/>
        </w:rPr>
        <w:t>0.5%时，基金管理人应当公告</w:t>
      </w:r>
      <w:r w:rsidRPr="002E08AB">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2B472397" w14:textId="77777777" w:rsidR="00E90C76" w:rsidRPr="002E08AB" w:rsidRDefault="00E90C76" w:rsidP="00E90C76">
      <w:pPr>
        <w:adjustRightInd w:val="0"/>
        <w:snapToGrid w:val="0"/>
        <w:ind w:firstLineChars="200" w:firstLine="480"/>
        <w:rPr>
          <w:rStyle w:val="read"/>
          <w:rFonts w:ascii="彩虹粗仿宋" w:eastAsia="彩虹粗仿宋"/>
          <w:sz w:val="24"/>
        </w:rPr>
      </w:pPr>
      <w:r w:rsidRPr="002E08AB">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632D2900"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E08AB">
        <w:rPr>
          <w:rFonts w:ascii="彩虹粗仿宋" w:eastAsia="彩虹粗仿宋" w:hAnsi="宋体" w:cs="Arial" w:hint="eastAsia"/>
          <w:sz w:val="24"/>
        </w:rPr>
        <w:t>损失，由基金管理人负责赔付。</w:t>
      </w:r>
    </w:p>
    <w:p w14:paraId="568ADA56"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w:t>
      </w:r>
      <w:r w:rsidRPr="002E08AB">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7E70051"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03EC8E"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(4)</w:t>
      </w:r>
      <w:r w:rsidRPr="002E08AB">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09575DA6"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4.基金管理人和基金托管人由于各自技术系统设置而产生的净值计算尾差，以基金管理人计算结果为准。</w:t>
      </w:r>
    </w:p>
    <w:p w14:paraId="77B070B5"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5.前述内容如法律法规或者监管部门另有规定的，从其规定。如果行业另有通行做法，双方当事人应本着平等和保护基金份额持有人利益的原则进行协商。</w:t>
      </w:r>
    </w:p>
    <w:p w14:paraId="46E0D3ED" w14:textId="7777777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（四）暂停估值与公告基金份额净值的情形</w:t>
      </w:r>
    </w:p>
    <w:p w14:paraId="3A2F14D2" w14:textId="77777777" w:rsidR="00E90C76" w:rsidRPr="002E08AB" w:rsidRDefault="00E90C76"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lastRenderedPageBreak/>
        <w:t>1.基金投资所涉及的证券</w:t>
      </w:r>
      <w:r w:rsidR="00D061AC" w:rsidRPr="002E08AB">
        <w:rPr>
          <w:rFonts w:ascii="彩虹粗仿宋" w:eastAsia="彩虹粗仿宋" w:hAnsi="宋体" w:cs="Arial"/>
          <w:sz w:val="24"/>
        </w:rPr>
        <w:t>/期货</w:t>
      </w:r>
      <w:r w:rsidRPr="002E08AB">
        <w:rPr>
          <w:rFonts w:ascii="彩虹粗仿宋" w:eastAsia="彩虹粗仿宋" w:hAnsi="宋体" w:cs="Arial" w:hint="eastAsia"/>
          <w:sz w:val="24"/>
        </w:rPr>
        <w:t>交易市场遇法定节假日或因其他原因暂停营业时；</w:t>
      </w:r>
    </w:p>
    <w:p w14:paraId="3B3EA171" w14:textId="77777777" w:rsidR="00E90C76" w:rsidRPr="002E08AB" w:rsidRDefault="00E90C76"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2.因不可抗力致使基金管理人、基金托管人无法准确评估基金资产价值时；</w:t>
      </w:r>
    </w:p>
    <w:p w14:paraId="6CC44E21" w14:textId="053E483E" w:rsidR="00EB2316" w:rsidRPr="00C23E19" w:rsidRDefault="00EB2316" w:rsidP="00C23E19">
      <w:pPr>
        <w:adjustRightInd w:val="0"/>
        <w:snapToGrid w:val="0"/>
        <w:ind w:firstLineChars="200" w:firstLine="480"/>
        <w:rPr>
          <w:rFonts w:ascii="彩虹粗仿宋" w:eastAsia="彩虹粗仿宋"/>
          <w:kern w:val="0"/>
          <w:sz w:val="24"/>
        </w:rPr>
      </w:pPr>
      <w:r w:rsidRPr="002E08AB">
        <w:rPr>
          <w:rFonts w:ascii="彩虹粗仿宋" w:eastAsia="彩虹粗仿宋" w:hAnsi="宋体" w:cs="Arial"/>
          <w:sz w:val="24"/>
        </w:rPr>
        <w:t>3.</w:t>
      </w:r>
      <w:r w:rsidR="00D061AC" w:rsidRPr="00C23E19">
        <w:rPr>
          <w:rFonts w:ascii="彩虹粗仿宋" w:eastAsia="彩虹粗仿宋" w:hint="eastAsia"/>
          <w:kern w:val="0"/>
          <w:sz w:val="24"/>
        </w:rPr>
        <w:t>当特定资产占前一</w:t>
      </w:r>
      <w:r w:rsidR="00D061AC" w:rsidRPr="00C23E19">
        <w:rPr>
          <w:rFonts w:ascii="彩虹粗仿宋" w:eastAsia="彩虹粗仿宋" w:hAnsi="宋体" w:cs="Arial" w:hint="eastAsia"/>
          <w:sz w:val="24"/>
        </w:rPr>
        <w:t>估值</w:t>
      </w:r>
      <w:r w:rsidR="00D061AC" w:rsidRPr="00C23E19">
        <w:rPr>
          <w:rFonts w:ascii="彩虹粗仿宋" w:eastAsia="彩虹粗仿宋" w:hint="eastAsia"/>
          <w:kern w:val="0"/>
          <w:sz w:val="24"/>
        </w:rPr>
        <w:t>日基金资产净值</w:t>
      </w:r>
      <w:r w:rsidR="00D061AC" w:rsidRPr="00C23E19">
        <w:rPr>
          <w:rFonts w:ascii="彩虹粗仿宋" w:eastAsia="彩虹粗仿宋"/>
          <w:kern w:val="0"/>
          <w:sz w:val="24"/>
        </w:rPr>
        <w:t>50%</w:t>
      </w:r>
      <w:r w:rsidR="00D061AC" w:rsidRPr="00C23E19">
        <w:rPr>
          <w:rFonts w:ascii="彩虹粗仿宋" w:eastAsia="彩虹粗仿宋" w:hint="eastAsia"/>
          <w:kern w:val="0"/>
          <w:sz w:val="24"/>
        </w:rPr>
        <w:t>以上的，经与基金托管人协商确认后，基金管理人应当暂停估值；</w:t>
      </w:r>
    </w:p>
    <w:p w14:paraId="1EE640DD" w14:textId="411CE554" w:rsidR="00E90C76" w:rsidRPr="00C23E19" w:rsidRDefault="00EB2316" w:rsidP="00C23E19">
      <w:pPr>
        <w:adjustRightInd w:val="0"/>
        <w:snapToGrid w:val="0"/>
        <w:ind w:firstLineChars="200" w:firstLine="480"/>
        <w:rPr>
          <w:rFonts w:ascii="彩虹粗仿宋" w:eastAsia="彩虹粗仿宋"/>
          <w:kern w:val="0"/>
          <w:sz w:val="24"/>
        </w:rPr>
      </w:pPr>
      <w:r w:rsidRPr="00C23E19">
        <w:rPr>
          <w:rFonts w:ascii="彩虹粗仿宋" w:eastAsia="彩虹粗仿宋"/>
          <w:kern w:val="0"/>
          <w:sz w:val="24"/>
        </w:rPr>
        <w:t>4</w:t>
      </w:r>
      <w:r w:rsidR="00E35BF3">
        <w:rPr>
          <w:rFonts w:ascii="彩虹粗仿宋" w:eastAsia="彩虹粗仿宋" w:hint="eastAsia"/>
          <w:kern w:val="0"/>
          <w:sz w:val="24"/>
        </w:rPr>
        <w:t>.</w:t>
      </w:r>
      <w:r w:rsidR="00D061AC" w:rsidRPr="00C23E19">
        <w:rPr>
          <w:rFonts w:ascii="彩虹粗仿宋" w:eastAsia="彩虹粗仿宋"/>
          <w:kern w:val="0"/>
          <w:sz w:val="24"/>
        </w:rPr>
        <w:t>法律法规、</w:t>
      </w:r>
      <w:r w:rsidR="00E90C76" w:rsidRPr="00C23E19">
        <w:rPr>
          <w:rFonts w:ascii="彩虹粗仿宋" w:eastAsia="彩虹粗仿宋" w:hint="eastAsia"/>
          <w:kern w:val="0"/>
          <w:sz w:val="24"/>
        </w:rPr>
        <w:t>中国证监会和《基金合同》认定的其他情形。</w:t>
      </w:r>
    </w:p>
    <w:p w14:paraId="02532F5D" w14:textId="77777777" w:rsidR="00E90C76" w:rsidRPr="00C23E19" w:rsidRDefault="00E90C76" w:rsidP="00C23E19">
      <w:pPr>
        <w:adjustRightInd w:val="0"/>
        <w:snapToGrid w:val="0"/>
        <w:ind w:firstLineChars="200" w:firstLine="480"/>
        <w:rPr>
          <w:rFonts w:ascii="彩虹粗仿宋" w:eastAsia="彩虹粗仿宋"/>
          <w:kern w:val="0"/>
          <w:sz w:val="24"/>
        </w:rPr>
      </w:pPr>
      <w:r w:rsidRPr="00C23E19">
        <w:rPr>
          <w:rFonts w:ascii="彩虹粗仿宋" w:eastAsia="彩虹粗仿宋" w:hint="eastAsia"/>
          <w:kern w:val="0"/>
          <w:sz w:val="24"/>
        </w:rPr>
        <w:t>（五）基金会计制度</w:t>
      </w:r>
    </w:p>
    <w:p w14:paraId="4C4CA46D" w14:textId="77777777" w:rsidR="00E90C76" w:rsidRPr="00C23E19" w:rsidRDefault="00E90C76" w:rsidP="00E90C76">
      <w:pPr>
        <w:adjustRightInd w:val="0"/>
        <w:snapToGrid w:val="0"/>
        <w:ind w:firstLineChars="200" w:firstLine="480"/>
        <w:rPr>
          <w:rFonts w:ascii="彩虹粗仿宋" w:eastAsia="彩虹粗仿宋"/>
          <w:kern w:val="0"/>
          <w:sz w:val="24"/>
        </w:rPr>
      </w:pPr>
      <w:r w:rsidRPr="00C23E19">
        <w:rPr>
          <w:rFonts w:ascii="彩虹粗仿宋" w:eastAsia="彩虹粗仿宋" w:hint="eastAsia"/>
          <w:kern w:val="0"/>
          <w:sz w:val="24"/>
        </w:rPr>
        <w:t>按国家有关部门规定的会计制度执行。</w:t>
      </w:r>
    </w:p>
    <w:p w14:paraId="334CD8CB" w14:textId="77777777" w:rsidR="00E90C76" w:rsidRPr="00C23E19" w:rsidRDefault="00E90C76" w:rsidP="00C23E19">
      <w:pPr>
        <w:adjustRightInd w:val="0"/>
        <w:snapToGrid w:val="0"/>
        <w:ind w:firstLineChars="200" w:firstLine="480"/>
        <w:rPr>
          <w:rFonts w:ascii="彩虹粗仿宋" w:eastAsia="彩虹粗仿宋"/>
          <w:kern w:val="0"/>
          <w:sz w:val="24"/>
        </w:rPr>
      </w:pPr>
      <w:r w:rsidRPr="00C23E19">
        <w:rPr>
          <w:rFonts w:ascii="彩虹粗仿宋" w:eastAsia="彩虹粗仿宋" w:hint="eastAsia"/>
          <w:kern w:val="0"/>
          <w:sz w:val="24"/>
        </w:rPr>
        <w:t>（六）基金账册的建立</w:t>
      </w:r>
    </w:p>
    <w:p w14:paraId="2625C382"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C23E19">
        <w:rPr>
          <w:rFonts w:ascii="彩虹粗仿宋" w:eastAsia="彩虹粗仿宋" w:hint="eastAsia"/>
          <w:kern w:val="0"/>
          <w:sz w:val="24"/>
        </w:rPr>
        <w:t>基金管理人进行基金会计核算并编制基金财务会计报告。基金管理人独立地设置、记录和保管本基金的全套账册。</w:t>
      </w:r>
      <w:r w:rsidRPr="002E08AB">
        <w:rPr>
          <w:rFonts w:ascii="彩虹粗仿宋" w:eastAsia="彩虹粗仿宋" w:hAnsi="宋体" w:cs="Arial" w:hint="eastAsia"/>
          <w:sz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14:paraId="11CA0AF3" w14:textId="7777777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（七）基金财务报表与报告的编制和复核</w:t>
      </w:r>
    </w:p>
    <w:p w14:paraId="0F12D303"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1.财务报表的编制</w:t>
      </w:r>
    </w:p>
    <w:p w14:paraId="6035DF8C"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基金财务报表由基金管理人编制，基金托管人复核。</w:t>
      </w:r>
    </w:p>
    <w:p w14:paraId="0DCDE650"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2.报表复核</w:t>
      </w:r>
    </w:p>
    <w:p w14:paraId="2F09467B"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1E1B819"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3.财务报表的编制与复核时间安排</w:t>
      </w:r>
    </w:p>
    <w:p w14:paraId="1B6061A3"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(1)报表的编制</w:t>
      </w:r>
    </w:p>
    <w:p w14:paraId="5B8E79CA" w14:textId="3CF9A45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基金管理人应当在每月结束后</w:t>
      </w:r>
      <w:r w:rsidRPr="002E08AB">
        <w:rPr>
          <w:rFonts w:ascii="彩虹粗仿宋" w:eastAsia="彩虹粗仿宋" w:hAnsi="宋体" w:cs="Arial"/>
          <w:sz w:val="24"/>
        </w:rPr>
        <w:t>5个工作日内完成月度报表的编制；在每个季度结束之日起15个工作日内完成基金季度报告的编制；在上半年结束之日起</w:t>
      </w:r>
      <w:r w:rsidR="008B5987" w:rsidRPr="002E08AB">
        <w:rPr>
          <w:rFonts w:ascii="彩虹粗仿宋" w:eastAsia="彩虹粗仿宋" w:hAnsi="宋体" w:cs="Arial" w:hint="eastAsia"/>
          <w:sz w:val="24"/>
        </w:rPr>
        <w:t>二个月</w:t>
      </w:r>
      <w:r w:rsidRPr="002E08AB">
        <w:rPr>
          <w:rFonts w:ascii="彩虹粗仿宋" w:eastAsia="彩虹粗仿宋" w:hAnsi="宋体" w:cs="Arial" w:hint="eastAsia"/>
          <w:sz w:val="24"/>
        </w:rPr>
        <w:t>内完成基金</w:t>
      </w:r>
      <w:r w:rsidR="008B5987" w:rsidRPr="002E08AB">
        <w:rPr>
          <w:rFonts w:ascii="彩虹粗仿宋" w:eastAsia="彩虹粗仿宋" w:hAnsi="宋体" w:cs="Arial" w:hint="eastAsia"/>
          <w:sz w:val="24"/>
        </w:rPr>
        <w:t>中期</w:t>
      </w:r>
      <w:r w:rsidRPr="002E08AB">
        <w:rPr>
          <w:rFonts w:ascii="彩虹粗仿宋" w:eastAsia="彩虹粗仿宋" w:hAnsi="宋体" w:cs="Arial" w:hint="eastAsia"/>
          <w:sz w:val="24"/>
        </w:rPr>
        <w:t>报告的编制；在每年结束之日起</w:t>
      </w:r>
      <w:r w:rsidR="008B5987" w:rsidRPr="002E08AB">
        <w:rPr>
          <w:rFonts w:ascii="彩虹粗仿宋" w:eastAsia="彩虹粗仿宋" w:hAnsi="宋体" w:cs="Arial" w:hint="eastAsia"/>
          <w:sz w:val="24"/>
        </w:rPr>
        <w:t>三个月</w:t>
      </w:r>
      <w:r w:rsidRPr="002E08AB">
        <w:rPr>
          <w:rFonts w:ascii="彩虹粗仿宋" w:eastAsia="彩虹粗仿宋" w:hAnsi="宋体" w:cs="Arial" w:hint="eastAsia"/>
          <w:sz w:val="24"/>
        </w:rPr>
        <w:t>内完成基金年度报告的编制。基金年度报告的财务会计报告应当经过审计。《基金合同》生效不足两个月的，基金管理人可以不编制当期季度报告、</w:t>
      </w:r>
      <w:r w:rsidR="008B5987" w:rsidRPr="002E08AB">
        <w:rPr>
          <w:rFonts w:ascii="彩虹粗仿宋" w:eastAsia="彩虹粗仿宋" w:hAnsi="宋体" w:cs="Arial" w:hint="eastAsia"/>
          <w:sz w:val="24"/>
        </w:rPr>
        <w:t>中期</w:t>
      </w:r>
      <w:r w:rsidRPr="002E08AB">
        <w:rPr>
          <w:rFonts w:ascii="彩虹粗仿宋" w:eastAsia="彩虹粗仿宋" w:hAnsi="宋体" w:cs="Arial" w:hint="eastAsia"/>
          <w:sz w:val="24"/>
        </w:rPr>
        <w:t>报告或者年度报告。</w:t>
      </w:r>
    </w:p>
    <w:p w14:paraId="03E3107B" w14:textId="77777777" w:rsidR="00E90C76" w:rsidRPr="002E08AB" w:rsidRDefault="00E90C76" w:rsidP="00E90C76">
      <w:pPr>
        <w:pStyle w:val="a0"/>
        <w:adjustRightInd w:val="0"/>
        <w:snapToGrid w:val="0"/>
        <w:ind w:firstLine="480"/>
        <w:rPr>
          <w:rFonts w:ascii="彩虹粗仿宋" w:eastAsia="彩虹粗仿宋" w:hAnsi="宋体" w:cs="Arial"/>
          <w:sz w:val="24"/>
        </w:rPr>
      </w:pPr>
      <w:r w:rsidRPr="002E08AB">
        <w:rPr>
          <w:rFonts w:ascii="彩虹粗仿宋" w:eastAsia="彩虹粗仿宋" w:hAnsi="宋体" w:cs="Arial"/>
          <w:sz w:val="24"/>
        </w:rPr>
        <w:t>(2)报表的复核</w:t>
      </w:r>
    </w:p>
    <w:p w14:paraId="38FBE6D9" w14:textId="77777777" w:rsidR="00E90C76" w:rsidRPr="002E08AB" w:rsidRDefault="00E90C76" w:rsidP="00E90C76">
      <w:pPr>
        <w:pStyle w:val="a0"/>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2D3D419" w14:textId="77777777" w:rsidR="00E90C76" w:rsidRPr="002E08AB" w:rsidRDefault="00E90C76" w:rsidP="00E90C76">
      <w:pPr>
        <w:pStyle w:val="a0"/>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基金管理人应留足充分的时间，便于基金托管人复核相关报表及报告。</w:t>
      </w:r>
    </w:p>
    <w:p w14:paraId="037C7E94" w14:textId="50226204" w:rsidR="00E90C76" w:rsidRPr="002E08AB" w:rsidRDefault="00E90C76" w:rsidP="00E90C76">
      <w:pPr>
        <w:pStyle w:val="a0"/>
        <w:adjustRightInd w:val="0"/>
        <w:snapToGrid w:val="0"/>
        <w:ind w:firstLine="480"/>
        <w:rPr>
          <w:rFonts w:ascii="彩虹粗仿宋" w:eastAsia="彩虹粗仿宋" w:hAnsi="宋体" w:cs="Arial"/>
          <w:sz w:val="24"/>
        </w:rPr>
      </w:pPr>
      <w:r w:rsidRPr="002E08AB">
        <w:rPr>
          <w:rFonts w:ascii="彩虹粗仿宋" w:eastAsia="彩虹粗仿宋" w:hAnsi="宋体" w:cs="Arial" w:hint="eastAsia"/>
          <w:sz w:val="24"/>
        </w:rPr>
        <w:t>（八）基金管理人应在编制季度报告、</w:t>
      </w:r>
      <w:r w:rsidR="00927465" w:rsidRPr="002E08AB">
        <w:rPr>
          <w:rFonts w:ascii="彩虹粗仿宋" w:eastAsia="彩虹粗仿宋" w:hAnsi="宋体" w:cs="Arial" w:hint="eastAsia"/>
          <w:sz w:val="24"/>
        </w:rPr>
        <w:t>中期</w:t>
      </w:r>
      <w:r w:rsidRPr="002E08AB">
        <w:rPr>
          <w:rFonts w:ascii="彩虹粗仿宋" w:eastAsia="彩虹粗仿宋" w:hAnsi="宋体" w:cs="Arial" w:hint="eastAsia"/>
          <w:sz w:val="24"/>
        </w:rPr>
        <w:t>报告或者年度报告之前及时向基金托管人提供基金业绩比较基准的基础数据和编制结果。</w:t>
      </w:r>
    </w:p>
    <w:p w14:paraId="5A10AFC8" w14:textId="77777777" w:rsidR="00E90C76" w:rsidRPr="002E08AB" w:rsidRDefault="00E90C76" w:rsidP="00E90C76">
      <w:pPr>
        <w:pStyle w:val="a0"/>
        <w:adjustRightInd w:val="0"/>
        <w:snapToGrid w:val="0"/>
        <w:ind w:firstLineChars="0" w:firstLine="0"/>
        <w:rPr>
          <w:rFonts w:ascii="彩虹粗仿宋" w:eastAsia="彩虹粗仿宋" w:hAnsi="宋体" w:cs="Arial"/>
          <w:sz w:val="24"/>
        </w:rPr>
      </w:pPr>
    </w:p>
    <w:p w14:paraId="4D347874" w14:textId="77777777" w:rsidR="00E90C76" w:rsidRPr="002E08AB" w:rsidRDefault="00E90C76" w:rsidP="00E90C76">
      <w:pPr>
        <w:pStyle w:val="2"/>
        <w:jc w:val="center"/>
        <w:rPr>
          <w:rFonts w:ascii="彩虹粗仿宋" w:eastAsia="彩虹粗仿宋"/>
          <w:sz w:val="30"/>
        </w:rPr>
      </w:pPr>
      <w:bookmarkStart w:id="91" w:name="_Toc124325893"/>
      <w:r w:rsidRPr="002E08AB">
        <w:rPr>
          <w:rFonts w:ascii="彩虹粗仿宋" w:eastAsia="彩虹粗仿宋" w:hint="eastAsia"/>
          <w:sz w:val="30"/>
        </w:rPr>
        <w:lastRenderedPageBreak/>
        <w:t>九、基金收益分配</w:t>
      </w:r>
      <w:bookmarkEnd w:id="91"/>
    </w:p>
    <w:p w14:paraId="70FDCA16"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基金收益分配是指按规定将基金的可分配收益按基金份额进行比例分配。</w:t>
      </w:r>
    </w:p>
    <w:p w14:paraId="533EA6ED" w14:textId="7777777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（一）基金收益分配的原则</w:t>
      </w:r>
    </w:p>
    <w:p w14:paraId="2596B288"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基金收益分配应遵循下列原则：</w:t>
      </w:r>
    </w:p>
    <w:p w14:paraId="214BDC7B" w14:textId="77777777" w:rsidR="00E90C76" w:rsidRPr="002E08AB" w:rsidRDefault="00E90C76"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w:t>
      </w:r>
      <w:r w:rsidR="00927465" w:rsidRPr="00C23E19">
        <w:rPr>
          <w:rFonts w:ascii="彩虹粗仿宋" w:eastAsia="彩虹粗仿宋" w:hAnsi="宋体" w:cs="Arial"/>
          <w:sz w:val="24"/>
        </w:rPr>
        <w:t xml:space="preserve"> </w:t>
      </w:r>
      <w:r w:rsidR="00927465" w:rsidRPr="00C23E19">
        <w:rPr>
          <w:rFonts w:ascii="彩虹粗仿宋" w:eastAsia="彩虹粗仿宋" w:hAnsi="宋体" w:cs="Arial" w:hint="eastAsia"/>
          <w:sz w:val="24"/>
        </w:rPr>
        <w:t>由于本基金</w:t>
      </w:r>
      <w:r w:rsidR="00927465" w:rsidRPr="00C23E19">
        <w:rPr>
          <w:rFonts w:ascii="彩虹粗仿宋" w:eastAsia="彩虹粗仿宋" w:hAnsi="宋体" w:cs="Arial"/>
          <w:sz w:val="24"/>
        </w:rPr>
        <w:t>A</w:t>
      </w:r>
      <w:r w:rsidR="00927465" w:rsidRPr="00C23E19">
        <w:rPr>
          <w:rFonts w:ascii="彩虹粗仿宋" w:eastAsia="彩虹粗仿宋" w:hAnsi="宋体" w:cs="Arial" w:hint="eastAsia"/>
          <w:sz w:val="24"/>
        </w:rPr>
        <w:t>类基金份额不收取销售服务费，而</w:t>
      </w:r>
      <w:r w:rsidR="00927465" w:rsidRPr="00C23E19">
        <w:rPr>
          <w:rFonts w:ascii="彩虹粗仿宋" w:eastAsia="彩虹粗仿宋" w:hAnsi="宋体" w:cs="Arial"/>
          <w:sz w:val="24"/>
        </w:rPr>
        <w:t>C</w:t>
      </w:r>
      <w:r w:rsidR="00927465" w:rsidRPr="00C23E19">
        <w:rPr>
          <w:rFonts w:ascii="彩虹粗仿宋" w:eastAsia="彩虹粗仿宋" w:hAnsi="宋体" w:cs="Arial" w:hint="eastAsia"/>
          <w:sz w:val="24"/>
        </w:rPr>
        <w:t>类基金份额收取销售服务费，各基金份额类别对应的可供分配利润将有所不同，本基金同一类别的</w:t>
      </w:r>
      <w:r w:rsidRPr="002E08AB">
        <w:rPr>
          <w:rFonts w:ascii="彩虹粗仿宋" w:eastAsia="彩虹粗仿宋" w:hAnsi="宋体" w:cs="Arial" w:hint="eastAsia"/>
          <w:sz w:val="24"/>
        </w:rPr>
        <w:t>每一基金份额享有同等分配权；</w:t>
      </w:r>
    </w:p>
    <w:p w14:paraId="617DA921" w14:textId="38D0DCA8" w:rsidR="00E90C76" w:rsidRPr="002E08AB" w:rsidRDefault="00927465"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w:t>
      </w:r>
      <w:r w:rsidR="00E90C76" w:rsidRPr="002E08AB">
        <w:rPr>
          <w:rFonts w:ascii="彩虹粗仿宋" w:eastAsia="彩虹粗仿宋" w:hAnsi="宋体" w:cs="Arial"/>
          <w:sz w:val="24"/>
        </w:rPr>
        <w:t>.本基金收益分配方式分为两种：现金分红与红利再投资；</w:t>
      </w:r>
      <w:r w:rsidRPr="00C23E19">
        <w:rPr>
          <w:rFonts w:ascii="彩虹粗仿宋" w:eastAsia="彩虹粗仿宋" w:hAnsi="宋体" w:cs="Arial" w:hint="eastAsia"/>
          <w:sz w:val="24"/>
        </w:rPr>
        <w:t>投资者可选择现金红利或将现金红利自动转为相应类别的基金份额进行再投资，且基金份额持有人可对</w:t>
      </w:r>
      <w:r w:rsidRPr="00C23E19">
        <w:rPr>
          <w:rFonts w:ascii="彩虹粗仿宋" w:eastAsia="彩虹粗仿宋" w:hAnsi="宋体" w:cs="Arial"/>
          <w:sz w:val="24"/>
        </w:rPr>
        <w:t>A</w:t>
      </w:r>
      <w:r w:rsidRPr="00C23E19">
        <w:rPr>
          <w:rFonts w:ascii="彩虹粗仿宋" w:eastAsia="彩虹粗仿宋" w:hAnsi="宋体" w:cs="Arial" w:hint="eastAsia"/>
          <w:sz w:val="24"/>
        </w:rPr>
        <w:t>类、</w:t>
      </w:r>
      <w:r w:rsidRPr="00C23E19">
        <w:rPr>
          <w:rFonts w:ascii="彩虹粗仿宋" w:eastAsia="彩虹粗仿宋" w:hAnsi="宋体" w:cs="Arial"/>
          <w:sz w:val="24"/>
        </w:rPr>
        <w:t>C</w:t>
      </w:r>
      <w:r w:rsidRPr="00C23E19">
        <w:rPr>
          <w:rFonts w:ascii="彩虹粗仿宋" w:eastAsia="彩虹粗仿宋" w:hAnsi="宋体" w:cs="Arial" w:hint="eastAsia"/>
          <w:sz w:val="24"/>
        </w:rPr>
        <w:t>类基金份额分别选择不同的分红方式；若投资者不</w:t>
      </w:r>
      <w:r w:rsidR="00E90C76" w:rsidRPr="002E08AB">
        <w:rPr>
          <w:rFonts w:ascii="彩虹粗仿宋" w:eastAsia="彩虹粗仿宋" w:hAnsi="宋体" w:cs="Arial" w:hint="eastAsia"/>
          <w:sz w:val="24"/>
        </w:rPr>
        <w:t>选择，</w:t>
      </w:r>
      <w:r w:rsidRPr="00C23E19">
        <w:rPr>
          <w:rFonts w:ascii="彩虹粗仿宋" w:eastAsia="彩虹粗仿宋" w:hAnsi="宋体" w:cs="Arial" w:hint="eastAsia"/>
          <w:sz w:val="24"/>
        </w:rPr>
        <w:t>本基金默认的收益分配方式是现金分红</w:t>
      </w:r>
      <w:r w:rsidR="00E90C76" w:rsidRPr="002E08AB">
        <w:rPr>
          <w:rFonts w:ascii="彩虹粗仿宋" w:eastAsia="彩虹粗仿宋" w:hAnsi="宋体" w:cs="Arial" w:hint="eastAsia"/>
          <w:sz w:val="24"/>
        </w:rPr>
        <w:t>；</w:t>
      </w:r>
    </w:p>
    <w:p w14:paraId="2CCE461C" w14:textId="3FADDA25" w:rsidR="00E90C76" w:rsidRPr="002E08AB" w:rsidRDefault="008D117A"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3</w:t>
      </w:r>
      <w:r w:rsidR="00E90C76" w:rsidRPr="002E08AB">
        <w:rPr>
          <w:rFonts w:ascii="彩虹粗仿宋" w:eastAsia="彩虹粗仿宋" w:hAnsi="宋体" w:cs="Arial"/>
          <w:sz w:val="24"/>
        </w:rPr>
        <w:t>.基金收益分配后</w:t>
      </w:r>
      <w:r w:rsidR="00DD0FAA" w:rsidRPr="002E08AB">
        <w:rPr>
          <w:rFonts w:ascii="彩虹粗仿宋" w:eastAsia="彩虹粗仿宋" w:hAnsi="宋体" w:cs="Arial" w:hint="eastAsia"/>
          <w:sz w:val="24"/>
        </w:rPr>
        <w:t>各类</w:t>
      </w:r>
      <w:r w:rsidR="00E90C76" w:rsidRPr="002E08AB">
        <w:rPr>
          <w:rFonts w:ascii="彩虹粗仿宋" w:eastAsia="彩虹粗仿宋" w:hAnsi="宋体" w:cs="Arial" w:hint="eastAsia"/>
          <w:sz w:val="24"/>
        </w:rPr>
        <w:t>基金份额净值不能低于面值；即基金收益分配基准日的</w:t>
      </w:r>
      <w:r w:rsidR="00DA0F2A" w:rsidRPr="00C23E19">
        <w:rPr>
          <w:rFonts w:ascii="彩虹粗仿宋" w:eastAsia="彩虹粗仿宋" w:hAnsi="宋体" w:cs="Arial" w:hint="eastAsia"/>
          <w:sz w:val="24"/>
        </w:rPr>
        <w:t>任一类</w:t>
      </w:r>
      <w:r w:rsidR="00E90C76" w:rsidRPr="002E08AB">
        <w:rPr>
          <w:rFonts w:ascii="彩虹粗仿宋" w:eastAsia="彩虹粗仿宋" w:hAnsi="宋体" w:cs="Arial" w:hint="eastAsia"/>
          <w:sz w:val="24"/>
        </w:rPr>
        <w:t>基金份额净值减去</w:t>
      </w:r>
      <w:r w:rsidR="00DA0F2A" w:rsidRPr="00C23E19">
        <w:rPr>
          <w:rFonts w:ascii="彩虹粗仿宋" w:eastAsia="彩虹粗仿宋" w:hAnsi="宋体" w:cs="Arial" w:hint="eastAsia"/>
          <w:sz w:val="24"/>
        </w:rPr>
        <w:t>该类别</w:t>
      </w:r>
      <w:r w:rsidR="00E90C76" w:rsidRPr="002E08AB">
        <w:rPr>
          <w:rFonts w:ascii="彩虹粗仿宋" w:eastAsia="彩虹粗仿宋" w:hAnsi="宋体" w:cs="Arial" w:hint="eastAsia"/>
          <w:sz w:val="24"/>
        </w:rPr>
        <w:t>每单位基金份额收益分配金额后不能低于面值；</w:t>
      </w:r>
    </w:p>
    <w:p w14:paraId="006461F7" w14:textId="0B96915D" w:rsidR="00E90C76" w:rsidRPr="002E08AB" w:rsidRDefault="008D117A"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4</w:t>
      </w:r>
      <w:r w:rsidR="00E90C76" w:rsidRPr="002E08AB">
        <w:rPr>
          <w:rFonts w:ascii="彩虹粗仿宋" w:eastAsia="彩虹粗仿宋" w:hAnsi="宋体" w:cs="Arial"/>
          <w:sz w:val="24"/>
        </w:rPr>
        <w:t>.法律法规或监管机构另有规定的，从其规定。</w:t>
      </w:r>
    </w:p>
    <w:p w14:paraId="260EE047" w14:textId="77777777" w:rsidR="00E90C76" w:rsidRPr="002E08AB" w:rsidRDefault="00E90C76"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（二）基金收益分配的时间和程序</w:t>
      </w:r>
    </w:p>
    <w:p w14:paraId="23BEC954" w14:textId="4219AFFD" w:rsidR="00E90C76" w:rsidRPr="002E08AB" w:rsidRDefault="00E90C76"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本基金收益分配方案由基金管理人拟订，并由基金托管人复核，在</w:t>
      </w:r>
      <w:r w:rsidRPr="002E08AB">
        <w:rPr>
          <w:rFonts w:ascii="彩虹粗仿宋" w:eastAsia="彩虹粗仿宋" w:hAnsi="宋体" w:cs="Arial"/>
          <w:sz w:val="24"/>
        </w:rPr>
        <w:t>2</w:t>
      </w:r>
      <w:r w:rsidRPr="002E08AB">
        <w:rPr>
          <w:rFonts w:ascii="彩虹粗仿宋" w:eastAsia="彩虹粗仿宋" w:hAnsi="宋体" w:cs="Arial" w:hint="eastAsia"/>
          <w:sz w:val="24"/>
        </w:rPr>
        <w:t>日内在</w:t>
      </w:r>
      <w:r w:rsidR="00454B55" w:rsidRPr="002E08AB">
        <w:rPr>
          <w:rFonts w:ascii="彩虹粗仿宋" w:eastAsia="彩虹粗仿宋" w:hAnsi="宋体" w:cs="Arial" w:hint="eastAsia"/>
          <w:sz w:val="24"/>
        </w:rPr>
        <w:t>规定</w:t>
      </w:r>
      <w:r w:rsidRPr="002E08AB">
        <w:rPr>
          <w:rFonts w:ascii="彩虹粗仿宋" w:eastAsia="彩虹粗仿宋" w:hAnsi="宋体" w:cs="Arial" w:hint="eastAsia"/>
          <w:sz w:val="24"/>
        </w:rPr>
        <w:t>媒体公告。</w:t>
      </w:r>
      <w:r w:rsidRPr="002E08AB">
        <w:rPr>
          <w:rFonts w:ascii="彩虹粗仿宋" w:eastAsia="彩虹粗仿宋" w:hint="eastAsia"/>
          <w:sz w:val="24"/>
        </w:rPr>
        <w:t>基金红利发放日距离收益分配基准日（即可供分配利润计算截止日）的时间不得超过15个工作日。</w:t>
      </w:r>
      <w:r w:rsidRPr="002E08AB">
        <w:rPr>
          <w:rFonts w:ascii="彩虹粗仿宋" w:eastAsia="彩虹粗仿宋" w:hAnsi="宋体" w:cs="Arial" w:hint="eastAsia"/>
          <w:sz w:val="24"/>
        </w:rPr>
        <w:t>基金收益分配方案公告后</w:t>
      </w:r>
      <w:r w:rsidRPr="002E08AB">
        <w:rPr>
          <w:rFonts w:ascii="彩虹粗仿宋" w:eastAsia="彩虹粗仿宋" w:hAnsi="宋体" w:cs="Arial"/>
          <w:sz w:val="24"/>
        </w:rPr>
        <w:t>(依据具体方案的规定)，基金管理人就支付的现金红利向基金托管人发送划款指令，基金托管人按照基金管理人的指令及时进行分红资金的划付。</w:t>
      </w:r>
    </w:p>
    <w:p w14:paraId="693E72F4" w14:textId="77777777" w:rsidR="00E90C76" w:rsidRPr="002E08AB" w:rsidRDefault="00E90C76"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454B55" w:rsidRPr="00C23E19">
        <w:rPr>
          <w:rFonts w:ascii="彩虹粗仿宋" w:eastAsia="彩虹粗仿宋" w:hAnsi="宋体" w:cs="Arial" w:hint="eastAsia"/>
          <w:sz w:val="24"/>
        </w:rPr>
        <w:t>对应类别</w:t>
      </w:r>
      <w:r w:rsidRPr="002E08AB">
        <w:rPr>
          <w:rFonts w:ascii="彩虹粗仿宋" w:eastAsia="彩虹粗仿宋" w:hAnsi="宋体" w:cs="Arial" w:hint="eastAsia"/>
          <w:sz w:val="24"/>
        </w:rPr>
        <w:t>基金份额。红利再投资的计算方法，依照《业务规则》执行。</w:t>
      </w:r>
    </w:p>
    <w:p w14:paraId="1084917D" w14:textId="77777777" w:rsidR="005A6E8B" w:rsidRPr="002E08AB" w:rsidRDefault="005A6E8B"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（三）实施侧袋机制期间的收益分配</w:t>
      </w:r>
    </w:p>
    <w:p w14:paraId="1BCCF9DF" w14:textId="48CE2E78" w:rsidR="00E90C76" w:rsidRPr="002E08AB" w:rsidRDefault="005A6E8B"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本基金实施侧袋机制的，侧袋账户不进行收益分配，详见招募说明书的规定。</w:t>
      </w:r>
    </w:p>
    <w:p w14:paraId="219AA3D3" w14:textId="77777777" w:rsidR="00E90C76" w:rsidRPr="002E08AB" w:rsidRDefault="00E90C76" w:rsidP="00E90C76">
      <w:pPr>
        <w:pStyle w:val="2"/>
        <w:jc w:val="center"/>
        <w:rPr>
          <w:rFonts w:ascii="彩虹粗仿宋" w:eastAsia="彩虹粗仿宋"/>
          <w:sz w:val="30"/>
        </w:rPr>
      </w:pPr>
      <w:bookmarkStart w:id="92" w:name="_Toc124325894"/>
      <w:r w:rsidRPr="002E08AB">
        <w:rPr>
          <w:rFonts w:ascii="彩虹粗仿宋" w:eastAsia="彩虹粗仿宋" w:hint="eastAsia"/>
          <w:sz w:val="30"/>
        </w:rPr>
        <w:t>十、基金信息披露</w:t>
      </w:r>
      <w:bookmarkEnd w:id="92"/>
    </w:p>
    <w:p w14:paraId="448B97E4" w14:textId="7777777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（一）保密义务</w:t>
      </w:r>
    </w:p>
    <w:p w14:paraId="3A4ECF2F"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C6F113E"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1.非因基金管理人和基金托管人的原因导致保密信息被披露、泄露或公开；</w:t>
      </w:r>
    </w:p>
    <w:p w14:paraId="4BF56930"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2.基金管理人和基金托管人为遵守和服从法院判决或裁定、仲裁裁决或中国</w:t>
      </w:r>
      <w:r w:rsidRPr="002E08AB">
        <w:rPr>
          <w:rFonts w:ascii="彩虹粗仿宋" w:eastAsia="彩虹粗仿宋" w:hAnsi="宋体" w:cs="Arial"/>
          <w:sz w:val="24"/>
        </w:rPr>
        <w:lastRenderedPageBreak/>
        <w:t>证监会等监管机构的命令、决定所做出的信息披露或公开。</w:t>
      </w:r>
    </w:p>
    <w:p w14:paraId="20D14569" w14:textId="77777777" w:rsidR="00E90C76" w:rsidRPr="002E08AB" w:rsidRDefault="00E90C76"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（二）信息披露的内容</w:t>
      </w:r>
    </w:p>
    <w:p w14:paraId="176080FF" w14:textId="69D827A2" w:rsidR="00E90C76" w:rsidRPr="002E08AB" w:rsidRDefault="00E90C76"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基金的信息披露内容主要包括基金招募说明书、《基金合同》、托管协议</w:t>
      </w:r>
      <w:r w:rsidR="00434F2A" w:rsidRPr="00C23E19">
        <w:rPr>
          <w:rFonts w:ascii="彩虹粗仿宋" w:eastAsia="彩虹粗仿宋" w:hAnsi="宋体" w:cs="Arial" w:hint="eastAsia"/>
          <w:sz w:val="24"/>
        </w:rPr>
        <w:t>、基金产品资料概要</w:t>
      </w:r>
      <w:r w:rsidRPr="002E08AB">
        <w:rPr>
          <w:rFonts w:ascii="彩虹粗仿宋" w:eastAsia="彩虹粗仿宋" w:hAnsi="宋体" w:cs="Arial" w:hint="eastAsia"/>
          <w:sz w:val="24"/>
        </w:rPr>
        <w:t>、基金份额发售公告、《基金合同》生效公告、基金净值</w:t>
      </w:r>
      <w:r w:rsidR="00045D66">
        <w:rPr>
          <w:rFonts w:ascii="彩虹粗仿宋" w:eastAsia="彩虹粗仿宋" w:hAnsi="宋体" w:cs="Arial" w:hint="eastAsia"/>
          <w:sz w:val="24"/>
        </w:rPr>
        <w:t>信息</w:t>
      </w:r>
      <w:r w:rsidRPr="002E08AB">
        <w:rPr>
          <w:rFonts w:ascii="彩虹粗仿宋" w:eastAsia="彩虹粗仿宋" w:hAnsi="宋体" w:cs="Arial" w:hint="eastAsia"/>
          <w:sz w:val="24"/>
        </w:rPr>
        <w:t>、基金份额申购</w:t>
      </w:r>
      <w:r w:rsidR="00434F2A" w:rsidRPr="002E08AB">
        <w:rPr>
          <w:rFonts w:ascii="彩虹粗仿宋" w:eastAsia="彩虹粗仿宋" w:hAnsi="宋体" w:cs="Arial" w:hint="eastAsia"/>
          <w:sz w:val="24"/>
        </w:rPr>
        <w:t>与</w:t>
      </w:r>
      <w:r w:rsidRPr="002E08AB">
        <w:rPr>
          <w:rFonts w:ascii="彩虹粗仿宋" w:eastAsia="彩虹粗仿宋" w:hAnsi="宋体" w:cs="Arial" w:hint="eastAsia"/>
          <w:sz w:val="24"/>
        </w:rPr>
        <w:t>赎回价格、基金定期报告</w:t>
      </w:r>
      <w:r w:rsidR="00C34EC3" w:rsidRPr="002E08AB">
        <w:rPr>
          <w:rFonts w:ascii="彩虹粗仿宋" w:eastAsia="彩虹粗仿宋" w:hAnsi="宋体" w:cs="Arial" w:hint="eastAsia"/>
          <w:sz w:val="24"/>
        </w:rPr>
        <w:t>（</w:t>
      </w:r>
      <w:r w:rsidRPr="002E08AB">
        <w:rPr>
          <w:rFonts w:ascii="彩虹粗仿宋" w:eastAsia="彩虹粗仿宋" w:hAnsi="宋体" w:cs="Arial" w:hint="eastAsia"/>
          <w:sz w:val="24"/>
        </w:rPr>
        <w:t>包括基金年度报告、基金</w:t>
      </w:r>
      <w:r w:rsidR="00434F2A" w:rsidRPr="002E08AB">
        <w:rPr>
          <w:rFonts w:ascii="彩虹粗仿宋" w:eastAsia="彩虹粗仿宋" w:hAnsi="宋体" w:cs="Arial" w:hint="eastAsia"/>
          <w:sz w:val="24"/>
        </w:rPr>
        <w:t>中期</w:t>
      </w:r>
      <w:r w:rsidRPr="002E08AB">
        <w:rPr>
          <w:rFonts w:ascii="彩虹粗仿宋" w:eastAsia="彩虹粗仿宋" w:hAnsi="宋体" w:cs="Arial" w:hint="eastAsia"/>
          <w:sz w:val="24"/>
        </w:rPr>
        <w:t>报告和基金季度报告</w:t>
      </w:r>
      <w:r w:rsidR="00C34EC3" w:rsidRPr="002E08AB">
        <w:rPr>
          <w:rFonts w:ascii="彩虹粗仿宋" w:eastAsia="彩虹粗仿宋" w:hAnsi="宋体" w:cs="Arial" w:hint="eastAsia"/>
          <w:sz w:val="24"/>
        </w:rPr>
        <w:t>）</w:t>
      </w:r>
      <w:r w:rsidRPr="002E08AB">
        <w:rPr>
          <w:rFonts w:ascii="彩虹粗仿宋" w:eastAsia="彩虹粗仿宋" w:hAnsi="宋体" w:cs="Arial" w:hint="eastAsia"/>
          <w:sz w:val="24"/>
        </w:rPr>
        <w:t>、</w:t>
      </w:r>
      <w:r w:rsidR="00434F2A" w:rsidRPr="002E08AB">
        <w:rPr>
          <w:rFonts w:ascii="彩虹粗仿宋" w:eastAsia="彩虹粗仿宋" w:hAnsi="宋体" w:cs="Arial" w:hint="eastAsia"/>
          <w:sz w:val="24"/>
        </w:rPr>
        <w:t>清算报告、</w:t>
      </w:r>
      <w:r w:rsidRPr="002E08AB">
        <w:rPr>
          <w:rFonts w:ascii="彩虹粗仿宋" w:eastAsia="彩虹粗仿宋" w:hAnsi="宋体" w:cs="Arial" w:hint="eastAsia"/>
          <w:sz w:val="24"/>
        </w:rPr>
        <w:t>临时报告、澄清公告、基金份额持有人大会决议、</w:t>
      </w:r>
      <w:r w:rsidR="00E52535" w:rsidRPr="00C23E19">
        <w:rPr>
          <w:rFonts w:ascii="彩虹粗仿宋" w:eastAsia="彩虹粗仿宋" w:hAnsi="宋体" w:cs="Arial" w:hint="eastAsia"/>
          <w:sz w:val="24"/>
        </w:rPr>
        <w:t>实施侧袋机制期间的信息披露</w:t>
      </w:r>
      <w:r w:rsidR="00E52535" w:rsidRPr="002E08AB">
        <w:rPr>
          <w:rFonts w:ascii="彩虹粗仿宋" w:eastAsia="彩虹粗仿宋" w:hAnsi="宋体" w:cs="Arial" w:hint="eastAsia"/>
          <w:sz w:val="24"/>
        </w:rPr>
        <w:t>及</w:t>
      </w:r>
      <w:r w:rsidRPr="002E08AB">
        <w:rPr>
          <w:rFonts w:ascii="彩虹粗仿宋" w:eastAsia="彩虹粗仿宋" w:hAnsi="宋体" w:cs="Arial" w:hint="eastAsia"/>
          <w:sz w:val="24"/>
        </w:rPr>
        <w:t>中国证监会规定的其他信息。基金年度报告</w:t>
      </w:r>
      <w:r w:rsidR="005A6E8B" w:rsidRPr="002E08AB">
        <w:rPr>
          <w:rFonts w:ascii="彩虹粗仿宋" w:eastAsia="彩虹粗仿宋" w:hAnsi="宋体" w:cs="Arial" w:hint="eastAsia"/>
          <w:sz w:val="24"/>
        </w:rPr>
        <w:t>中的财务会计报告</w:t>
      </w:r>
      <w:r w:rsidRPr="002E08AB">
        <w:rPr>
          <w:rFonts w:ascii="彩虹粗仿宋" w:eastAsia="彩虹粗仿宋" w:hAnsi="宋体" w:cs="Arial" w:hint="eastAsia"/>
          <w:sz w:val="24"/>
        </w:rPr>
        <w:t>需经</w:t>
      </w:r>
      <w:r w:rsidR="00546535" w:rsidRPr="002E08AB">
        <w:rPr>
          <w:rFonts w:ascii="彩虹粗仿宋" w:eastAsia="彩虹粗仿宋" w:hAnsi="宋体" w:cs="Arial" w:hint="eastAsia"/>
          <w:sz w:val="24"/>
        </w:rPr>
        <w:t>符合《中华人民共和国证券法》规定的</w:t>
      </w:r>
      <w:r w:rsidRPr="002E08AB">
        <w:rPr>
          <w:rFonts w:ascii="彩虹粗仿宋" w:eastAsia="彩虹粗仿宋" w:hAnsi="宋体" w:cs="Arial" w:hint="eastAsia"/>
          <w:sz w:val="24"/>
        </w:rPr>
        <w:t>会计师事务所审计后，方可披露。</w:t>
      </w:r>
    </w:p>
    <w:p w14:paraId="6C4184C9" w14:textId="7777777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（三）基金托管人和基金管理人在信息披露中的职责和信息披露程序</w:t>
      </w:r>
    </w:p>
    <w:p w14:paraId="288FFE2B"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1.职责</w:t>
      </w:r>
    </w:p>
    <w:p w14:paraId="371687DF"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76673E17"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对于不需要基金托管人复核的信息，基金管理人在公告前应告知基金托管人。</w:t>
      </w:r>
    </w:p>
    <w:p w14:paraId="71C5EE84"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基金管理人和基金托管人应积极配合、互相监督，保证其履行按照法定方式和限时披露的义务。</w:t>
      </w:r>
    </w:p>
    <w:p w14:paraId="515C2906" w14:textId="4740E4CB"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基金管理人应当在中国证监会规定的时间内，将应予披露的基金信息通过</w:t>
      </w:r>
      <w:r w:rsidR="00682CDF" w:rsidRPr="002E08AB">
        <w:rPr>
          <w:rFonts w:ascii="彩虹粗仿宋" w:eastAsia="彩虹粗仿宋" w:hAnsi="宋体" w:cs="Arial" w:hint="eastAsia"/>
          <w:sz w:val="24"/>
        </w:rPr>
        <w:t>规定</w:t>
      </w:r>
      <w:r w:rsidRPr="002E08AB">
        <w:rPr>
          <w:rFonts w:ascii="彩虹粗仿宋" w:eastAsia="彩虹粗仿宋" w:hAnsi="宋体" w:cs="Arial" w:hint="eastAsia"/>
          <w:sz w:val="24"/>
        </w:rPr>
        <w:t>媒介披露。根据法律法规应由基金托管人公开披露的信息，基金托管人将通过</w:t>
      </w:r>
      <w:r w:rsidR="00682CDF" w:rsidRPr="002E08AB">
        <w:rPr>
          <w:rFonts w:ascii="彩虹粗仿宋" w:eastAsia="彩虹粗仿宋" w:hAnsi="宋体" w:cs="Arial" w:hint="eastAsia"/>
          <w:sz w:val="24"/>
        </w:rPr>
        <w:t>规定</w:t>
      </w:r>
      <w:r w:rsidRPr="002E08AB">
        <w:rPr>
          <w:rFonts w:ascii="彩虹粗仿宋" w:eastAsia="彩虹粗仿宋" w:hAnsi="宋体" w:cs="Arial" w:hint="eastAsia"/>
          <w:sz w:val="24"/>
        </w:rPr>
        <w:t>媒介或基金托管人的互联网网站公开披露。</w:t>
      </w:r>
    </w:p>
    <w:p w14:paraId="579EBABF"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当出现下述情况时，基金管理人和基金托管人可暂停或延迟披露基金相关信息：</w:t>
      </w:r>
    </w:p>
    <w:p w14:paraId="7F6F1CFB"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(1)不可抗力；</w:t>
      </w:r>
    </w:p>
    <w:p w14:paraId="64B7C317" w14:textId="5E268CBB"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w:t>
      </w:r>
      <w:r w:rsidR="00434F2A" w:rsidRPr="00C23E19">
        <w:rPr>
          <w:rFonts w:ascii="彩虹粗仿宋" w:eastAsia="彩虹粗仿宋" w:hAnsi="宋体" w:cs="Arial" w:hint="eastAsia"/>
          <w:sz w:val="24"/>
        </w:rPr>
        <w:t>发生暂停估值的情形；</w:t>
      </w:r>
    </w:p>
    <w:p w14:paraId="1A94E3A9" w14:textId="7F2D1816"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w:t>
      </w:r>
      <w:r w:rsidR="00434F2A" w:rsidRPr="002E08AB">
        <w:rPr>
          <w:rFonts w:ascii="彩虹粗仿宋" w:eastAsia="彩虹粗仿宋" w:hAnsi="宋体" w:cs="Arial"/>
          <w:sz w:val="24"/>
        </w:rPr>
        <w:t>3</w:t>
      </w:r>
      <w:r w:rsidRPr="002E08AB">
        <w:rPr>
          <w:rFonts w:ascii="彩虹粗仿宋" w:eastAsia="彩虹粗仿宋" w:hAnsi="宋体" w:cs="Arial"/>
          <w:sz w:val="24"/>
        </w:rPr>
        <w:t>)法律法规、《基金合同》或中国证监会规定的情况。</w:t>
      </w:r>
    </w:p>
    <w:p w14:paraId="5CEE9B8A"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2.程序</w:t>
      </w:r>
    </w:p>
    <w:p w14:paraId="48D1F278"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按有关规定须经基金托管人复核的信息披露文件，由基金管理人起草、并经基金托管人复核后</w:t>
      </w:r>
      <w:r w:rsidR="00434F2A" w:rsidRPr="00C23E19">
        <w:rPr>
          <w:rFonts w:ascii="彩虹粗仿宋" w:eastAsia="彩虹粗仿宋" w:hAnsi="宋体" w:cs="Arial" w:hint="eastAsia"/>
          <w:sz w:val="24"/>
        </w:rPr>
        <w:t>向基金管理人进行书面或电子确认，根据《基金合同》和相关规定</w:t>
      </w:r>
      <w:r w:rsidRPr="002E08AB">
        <w:rPr>
          <w:rFonts w:ascii="彩虹粗仿宋" w:eastAsia="彩虹粗仿宋" w:hAnsi="宋体" w:cs="Arial" w:hint="eastAsia"/>
          <w:sz w:val="24"/>
        </w:rPr>
        <w:t>由基金管理人</w:t>
      </w:r>
      <w:r w:rsidR="00434F2A" w:rsidRPr="002E08AB">
        <w:rPr>
          <w:rFonts w:ascii="彩虹粗仿宋" w:eastAsia="彩虹粗仿宋" w:hAnsi="宋体" w:cs="Arial" w:hint="eastAsia"/>
          <w:sz w:val="24"/>
        </w:rPr>
        <w:t>和</w:t>
      </w:r>
      <w:r w:rsidR="00434F2A" w:rsidRPr="002E08AB">
        <w:rPr>
          <w:rFonts w:ascii="彩虹粗仿宋" w:eastAsia="彩虹粗仿宋" w:hAnsi="宋体" w:cs="Arial"/>
          <w:sz w:val="24"/>
        </w:rPr>
        <w:t>/或基金托管人</w:t>
      </w:r>
      <w:r w:rsidRPr="002E08AB">
        <w:rPr>
          <w:rFonts w:ascii="彩虹粗仿宋" w:eastAsia="彩虹粗仿宋" w:hAnsi="宋体" w:cs="Arial" w:hint="eastAsia"/>
          <w:sz w:val="24"/>
        </w:rPr>
        <w:t>公告。发生《基金合同》中规定需要披露的事项时，按《基金合同》规定公布。</w:t>
      </w:r>
    </w:p>
    <w:p w14:paraId="394FD0AB"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3.信息文本的存放</w:t>
      </w:r>
    </w:p>
    <w:p w14:paraId="4604F940" w14:textId="0002004D" w:rsidR="00E90C76" w:rsidRPr="002E08AB" w:rsidRDefault="00434F2A" w:rsidP="00C23E19">
      <w:pPr>
        <w:adjustRightInd w:val="0"/>
        <w:snapToGrid w:val="0"/>
        <w:ind w:firstLineChars="200" w:firstLine="480"/>
        <w:rPr>
          <w:rFonts w:ascii="彩虹粗仿宋" w:eastAsia="彩虹粗仿宋" w:hAnsi="宋体" w:cs="Arial"/>
          <w:sz w:val="24"/>
        </w:rPr>
      </w:pPr>
      <w:r w:rsidRPr="00C23E19">
        <w:rPr>
          <w:rFonts w:ascii="彩虹粗仿宋" w:eastAsia="彩虹粗仿宋" w:hAnsi="宋体" w:cs="Arial" w:hint="eastAsia"/>
          <w:sz w:val="24"/>
        </w:rPr>
        <w:t>依法必须披露的信息发布后，</w:t>
      </w:r>
      <w:r w:rsidR="00E90C76" w:rsidRPr="002E08AB">
        <w:rPr>
          <w:rFonts w:ascii="彩虹粗仿宋" w:eastAsia="彩虹粗仿宋" w:hAnsi="宋体" w:cs="Arial" w:hint="eastAsia"/>
          <w:sz w:val="24"/>
        </w:rPr>
        <w:t>予以披露的信息文本，存放在基金管理人</w:t>
      </w:r>
      <w:r w:rsidRPr="002E08AB">
        <w:rPr>
          <w:rFonts w:ascii="彩虹粗仿宋" w:eastAsia="彩虹粗仿宋" w:hAnsi="宋体" w:cs="Arial" w:hint="eastAsia"/>
          <w:sz w:val="24"/>
        </w:rPr>
        <w:t>和</w:t>
      </w:r>
      <w:r w:rsidR="00E90C76" w:rsidRPr="002E08AB">
        <w:rPr>
          <w:rFonts w:ascii="彩虹粗仿宋" w:eastAsia="彩虹粗仿宋" w:hAnsi="宋体" w:cs="Arial" w:hint="eastAsia"/>
          <w:sz w:val="24"/>
        </w:rPr>
        <w:t>基金托管人</w:t>
      </w:r>
      <w:r w:rsidR="00A0546E" w:rsidRPr="00C23E19">
        <w:rPr>
          <w:rFonts w:ascii="彩虹粗仿宋" w:eastAsia="彩虹粗仿宋" w:hAnsi="宋体" w:cs="Arial" w:hint="eastAsia"/>
          <w:sz w:val="24"/>
        </w:rPr>
        <w:t>经营场所</w:t>
      </w:r>
      <w:r w:rsidR="00E90C76" w:rsidRPr="002E08AB">
        <w:rPr>
          <w:rFonts w:ascii="彩虹粗仿宋" w:eastAsia="彩虹粗仿宋" w:hAnsi="宋体" w:cs="Arial" w:hint="eastAsia"/>
          <w:sz w:val="24"/>
        </w:rPr>
        <w:t>处，投资者可以免费查阅。在支付工本费后可在合理时间获得上述文件的复制件或复印件。基金管理人和基金托管人应保证文本的内容与所公告的内容完全一致。</w:t>
      </w:r>
    </w:p>
    <w:p w14:paraId="47981519" w14:textId="77777777" w:rsidR="00622CE3" w:rsidRPr="002E08AB" w:rsidRDefault="00622CE3" w:rsidP="00622CE3">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（四）实施侧袋机制期间的信息披露</w:t>
      </w:r>
    </w:p>
    <w:p w14:paraId="306E3880" w14:textId="77777777" w:rsidR="00622CE3" w:rsidRPr="002E08AB" w:rsidRDefault="00622CE3" w:rsidP="00622CE3">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47DAF0E1" w14:textId="77777777" w:rsidR="00E90C76" w:rsidRPr="002E08AB" w:rsidRDefault="00E90C76" w:rsidP="00E90C76">
      <w:pPr>
        <w:pStyle w:val="a0"/>
        <w:ind w:firstLineChars="0" w:firstLine="0"/>
        <w:rPr>
          <w:rFonts w:ascii="彩虹粗仿宋" w:eastAsia="彩虹粗仿宋" w:hAnsi="宋体" w:cs="Arial"/>
          <w:sz w:val="24"/>
        </w:rPr>
      </w:pPr>
    </w:p>
    <w:p w14:paraId="3557BF68" w14:textId="77777777" w:rsidR="00E90C76" w:rsidRPr="002E08AB" w:rsidRDefault="00E90C76" w:rsidP="00E90C76">
      <w:pPr>
        <w:pStyle w:val="2"/>
        <w:jc w:val="center"/>
        <w:rPr>
          <w:rFonts w:ascii="彩虹粗仿宋" w:eastAsia="彩虹粗仿宋"/>
          <w:sz w:val="30"/>
        </w:rPr>
      </w:pPr>
      <w:bookmarkStart w:id="93" w:name="_Toc124325895"/>
      <w:r w:rsidRPr="002E08AB">
        <w:rPr>
          <w:rFonts w:ascii="彩虹粗仿宋" w:eastAsia="彩虹粗仿宋" w:hint="eastAsia"/>
          <w:sz w:val="30"/>
        </w:rPr>
        <w:t>十一、基金费用</w:t>
      </w:r>
      <w:bookmarkEnd w:id="93"/>
    </w:p>
    <w:p w14:paraId="0256C031"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（一）基金管理费的计提比例和计提方法</w:t>
      </w:r>
    </w:p>
    <w:p w14:paraId="5517CF3F" w14:textId="67D24AA2"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本基金的管理费按前一日基金资产净值的</w:t>
      </w:r>
      <w:r w:rsidR="008667C9" w:rsidRPr="002E08AB">
        <w:rPr>
          <w:rFonts w:ascii="彩虹粗仿宋" w:eastAsia="彩虹粗仿宋" w:hAnsi="宋体" w:cs="Arial"/>
          <w:sz w:val="24"/>
        </w:rPr>
        <w:t>1.</w:t>
      </w:r>
      <w:r w:rsidR="008667C9" w:rsidRPr="002E08AB">
        <w:rPr>
          <w:rFonts w:ascii="彩虹粗仿宋" w:eastAsia="彩虹粗仿宋" w:hAnsi="宋体" w:cs="Arial"/>
          <w:sz w:val="24"/>
        </w:rPr>
        <w:lastRenderedPageBreak/>
        <w:t>50</w:t>
      </w:r>
      <w:r w:rsidRPr="002E08AB">
        <w:rPr>
          <w:rFonts w:ascii="彩虹粗仿宋" w:eastAsia="彩虹粗仿宋" w:hAnsi="宋体" w:cs="Arial"/>
          <w:sz w:val="24"/>
        </w:rPr>
        <w:t>%年费率计提。管理费的计算方法如下：</w:t>
      </w:r>
    </w:p>
    <w:p w14:paraId="0D768D9E" w14:textId="69085560"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H＝E</w:t>
      </w:r>
      <w:r w:rsidRPr="002E08AB">
        <w:rPr>
          <w:rFonts w:ascii="彩虹粗仿宋" w:eastAsia="彩虹粗仿宋" w:hAnsi="宋体" w:cs="Arial"/>
          <w:sz w:val="24"/>
        </w:rPr>
        <w:t>×</w:t>
      </w:r>
      <w:r w:rsidR="008667C9" w:rsidRPr="002E08AB">
        <w:rPr>
          <w:rFonts w:ascii="彩虹粗仿宋" w:eastAsia="彩虹粗仿宋" w:hAnsi="宋体" w:cs="Arial"/>
          <w:sz w:val="24"/>
        </w:rPr>
        <w:t>1.50</w:t>
      </w:r>
      <w:r w:rsidR="00546535" w:rsidRPr="002E08AB">
        <w:rPr>
          <w:rFonts w:ascii="彩虹粗仿宋" w:eastAsia="彩虹粗仿宋" w:hAnsi="宋体" w:cs="Arial"/>
          <w:sz w:val="24"/>
        </w:rPr>
        <w:t>%</w:t>
      </w:r>
      <w:r w:rsidRPr="002E08AB">
        <w:rPr>
          <w:rFonts w:ascii="彩虹粗仿宋" w:eastAsia="彩虹粗仿宋" w:hAnsi="宋体" w:cs="Arial" w:hint="eastAsia"/>
          <w:sz w:val="24"/>
        </w:rPr>
        <w:t>÷当年天数</w:t>
      </w:r>
    </w:p>
    <w:p w14:paraId="182395D5"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H为每日应计提的基金管理费</w:t>
      </w:r>
    </w:p>
    <w:p w14:paraId="2837BF08"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E为前一日的基金资产净值</w:t>
      </w:r>
    </w:p>
    <w:p w14:paraId="7DA867A6"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（二）基金托管费的计提比例和计提方法</w:t>
      </w:r>
    </w:p>
    <w:p w14:paraId="409D5207"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本基金的托管费按前一日基金资产净值的</w:t>
      </w:r>
      <w:r w:rsidR="00A0546E" w:rsidRPr="002E08AB">
        <w:rPr>
          <w:rFonts w:ascii="彩虹粗仿宋" w:eastAsia="彩虹粗仿宋" w:hAnsi="宋体" w:cs="Arial"/>
          <w:sz w:val="24"/>
        </w:rPr>
        <w:t>0.25</w:t>
      </w:r>
      <w:r w:rsidRPr="002E08AB">
        <w:rPr>
          <w:rFonts w:ascii="彩虹粗仿宋" w:eastAsia="彩虹粗仿宋" w:hAnsi="宋体" w:cs="Arial"/>
          <w:sz w:val="24"/>
        </w:rPr>
        <w:t>%年费率计提。托管费的计算方法如下：</w:t>
      </w:r>
    </w:p>
    <w:p w14:paraId="6E60A0CB" w14:textId="7FC02175"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H＝E</w:t>
      </w:r>
      <w:r w:rsidRPr="002E08AB">
        <w:rPr>
          <w:rFonts w:ascii="彩虹粗仿宋" w:eastAsia="彩虹粗仿宋" w:hAnsi="宋体" w:cs="Arial"/>
          <w:sz w:val="24"/>
        </w:rPr>
        <w:t>×</w:t>
      </w:r>
      <w:r w:rsidR="00546535" w:rsidRPr="002E08AB">
        <w:rPr>
          <w:rFonts w:ascii="彩虹粗仿宋" w:eastAsia="彩虹粗仿宋" w:hAnsi="宋体" w:cs="Arial"/>
          <w:sz w:val="24"/>
        </w:rPr>
        <w:t>0.25%</w:t>
      </w:r>
      <w:r w:rsidRPr="002E08AB">
        <w:rPr>
          <w:rFonts w:ascii="彩虹粗仿宋" w:eastAsia="彩虹粗仿宋" w:hAnsi="宋体" w:cs="Arial" w:hint="eastAsia"/>
          <w:sz w:val="24"/>
        </w:rPr>
        <w:t>÷当年天数</w:t>
      </w:r>
    </w:p>
    <w:p w14:paraId="0C058C2D"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H为每日应计提的基金托管费</w:t>
      </w:r>
    </w:p>
    <w:p w14:paraId="4BDF5AB6" w14:textId="77777777" w:rsidR="00A737C8" w:rsidRPr="002E08AB" w:rsidRDefault="00E90C76" w:rsidP="0025363A">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E为前一日的基金资产净值</w:t>
      </w:r>
    </w:p>
    <w:p w14:paraId="52A7D314" w14:textId="77777777" w:rsidR="00A0546E" w:rsidRPr="002E08AB" w:rsidRDefault="00A0546E" w:rsidP="00A0546E">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（三）</w:t>
      </w:r>
      <w:r w:rsidRPr="002E08AB">
        <w:rPr>
          <w:rFonts w:ascii="彩虹粗仿宋" w:eastAsia="彩虹粗仿宋" w:hAnsi="宋体" w:cs="Arial"/>
          <w:sz w:val="24"/>
        </w:rPr>
        <w:t>C类基金份额的销售服务费</w:t>
      </w:r>
    </w:p>
    <w:p w14:paraId="0B5993BD" w14:textId="77777777" w:rsidR="00A0546E" w:rsidRPr="002E08AB" w:rsidRDefault="00A0546E"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本基金</w:t>
      </w:r>
      <w:r w:rsidRPr="002E08AB">
        <w:rPr>
          <w:rFonts w:ascii="彩虹粗仿宋" w:eastAsia="彩虹粗仿宋" w:hAnsi="宋体" w:cs="Arial"/>
          <w:sz w:val="24"/>
        </w:rPr>
        <w:t>A类基金份额不收取销售服务费，C类基金份额的销售服务费年费率为0.4%。销售服务费主要用于本基金持续销售以及基金份额持有人服务等各项费用。</w:t>
      </w:r>
    </w:p>
    <w:p w14:paraId="06857B9A" w14:textId="77777777" w:rsidR="00A0546E" w:rsidRPr="002E08AB" w:rsidRDefault="00A0546E"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C类基金份额的销售服务费计提的计算公式如下：</w:t>
      </w:r>
    </w:p>
    <w:p w14:paraId="49E3706D" w14:textId="77777777" w:rsidR="00A0546E" w:rsidRPr="002E08AB" w:rsidRDefault="00A0546E"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H＝E</w:t>
      </w:r>
      <w:r w:rsidRPr="002E08AB">
        <w:rPr>
          <w:rFonts w:ascii="彩虹粗仿宋" w:eastAsia="彩虹粗仿宋" w:hAnsi="宋体" w:cs="Arial"/>
          <w:sz w:val="24"/>
        </w:rPr>
        <w:t>×</w:t>
      </w:r>
      <w:r w:rsidRPr="002E08AB">
        <w:rPr>
          <w:rFonts w:ascii="彩虹粗仿宋" w:eastAsia="彩虹粗仿宋" w:hAnsi="宋体" w:cs="Arial"/>
          <w:sz w:val="24"/>
        </w:rPr>
        <w:t>0.4%</w:t>
      </w:r>
      <w:r w:rsidRPr="002E08AB">
        <w:rPr>
          <w:rFonts w:ascii="彩虹粗仿宋" w:eastAsia="彩虹粗仿宋" w:hAnsi="宋体" w:cs="Arial"/>
          <w:sz w:val="24"/>
        </w:rPr>
        <w:t>÷</w:t>
      </w:r>
      <w:r w:rsidRPr="002E08AB">
        <w:rPr>
          <w:rFonts w:ascii="彩虹粗仿宋" w:eastAsia="彩虹粗仿宋" w:hAnsi="宋体" w:cs="Arial"/>
          <w:sz w:val="24"/>
        </w:rPr>
        <w:t>当年天数</w:t>
      </w:r>
    </w:p>
    <w:p w14:paraId="355CE941" w14:textId="77777777" w:rsidR="00A0546E" w:rsidRPr="002E08AB" w:rsidRDefault="00A0546E"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H为每日应计提的C类基金份额销售服务费</w:t>
      </w:r>
    </w:p>
    <w:p w14:paraId="486D2C6B" w14:textId="77777777" w:rsidR="00A0546E" w:rsidRPr="002E08AB" w:rsidRDefault="00A0546E" w:rsidP="00E35BF3">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E为前一日的C类基金份额的基金资产净值</w:t>
      </w:r>
    </w:p>
    <w:p w14:paraId="1F4DDB7E" w14:textId="41E5AB1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w:t>
      </w:r>
      <w:r w:rsidR="00A0546E" w:rsidRPr="002E08AB">
        <w:rPr>
          <w:rFonts w:ascii="彩虹粗仿宋" w:eastAsia="彩虹粗仿宋" w:hAnsi="宋体" w:cs="Arial" w:hint="eastAsia"/>
          <w:sz w:val="24"/>
        </w:rPr>
        <w:t>四</w:t>
      </w:r>
      <w:r w:rsidRPr="002E08AB">
        <w:rPr>
          <w:rFonts w:ascii="彩虹粗仿宋" w:eastAsia="彩虹粗仿宋" w:hAnsi="宋体" w:cs="Arial" w:hint="eastAsia"/>
          <w:sz w:val="24"/>
        </w:rPr>
        <w:t>）证券账户开户费用、证券</w:t>
      </w:r>
      <w:r w:rsidR="00546535" w:rsidRPr="002E08AB">
        <w:rPr>
          <w:rFonts w:ascii="彩虹粗仿宋" w:eastAsia="彩虹粗仿宋" w:hAnsi="宋体" w:cs="Arial" w:hint="eastAsia"/>
          <w:sz w:val="24"/>
        </w:rPr>
        <w:t>、期货</w:t>
      </w:r>
      <w:r w:rsidRPr="002E08AB">
        <w:rPr>
          <w:rFonts w:ascii="彩虹粗仿宋" w:eastAsia="彩虹粗仿宋" w:hAnsi="宋体" w:cs="Arial" w:hint="eastAsia"/>
          <w:sz w:val="24"/>
        </w:rPr>
        <w:t>交易结算费用、因投资港股通标的股票而产生的各项合理费用、基金财产划拨支付的银行费用、账户维护费、《基金合同》生效后的信息披露费用</w:t>
      </w:r>
      <w:r w:rsidR="00622CE3" w:rsidRPr="002E08AB">
        <w:rPr>
          <w:rFonts w:ascii="彩虹粗仿宋" w:eastAsia="彩虹粗仿宋" w:hAnsi="宋体" w:cs="Arial" w:hint="eastAsia"/>
          <w:sz w:val="24"/>
        </w:rPr>
        <w:t>（但法律法规、中国证监会另有规定的除外）</w:t>
      </w:r>
      <w:r w:rsidRPr="002E08AB">
        <w:rPr>
          <w:rFonts w:ascii="彩虹粗仿宋" w:eastAsia="彩虹粗仿宋" w:hAnsi="宋体" w:cs="Arial" w:hint="eastAsia"/>
          <w:sz w:val="24"/>
        </w:rPr>
        <w:t>、基金份额持有人大会费用、《基金合同》生效后与基金有关的会计师费</w:t>
      </w:r>
      <w:r w:rsidR="00546535" w:rsidRPr="002E08AB">
        <w:rPr>
          <w:rFonts w:ascii="彩虹粗仿宋" w:eastAsia="彩虹粗仿宋" w:hAnsi="宋体" w:cs="Arial" w:hint="eastAsia"/>
          <w:sz w:val="24"/>
        </w:rPr>
        <w:t>、</w:t>
      </w:r>
      <w:r w:rsidRPr="002E08AB">
        <w:rPr>
          <w:rFonts w:ascii="彩虹粗仿宋" w:eastAsia="彩虹粗仿宋" w:hAnsi="宋体" w:cs="Arial" w:hint="eastAsia"/>
          <w:sz w:val="24"/>
        </w:rPr>
        <w:t>律师费</w:t>
      </w:r>
      <w:r w:rsidR="00546535" w:rsidRPr="002E08AB">
        <w:rPr>
          <w:rFonts w:ascii="彩虹粗仿宋" w:eastAsia="彩虹粗仿宋" w:hAnsi="宋体" w:cs="Arial" w:hint="eastAsia"/>
          <w:sz w:val="24"/>
        </w:rPr>
        <w:t>公证费、诉讼费、仲裁费、保全费</w:t>
      </w:r>
      <w:r w:rsidRPr="002E08AB">
        <w:rPr>
          <w:rFonts w:ascii="彩虹粗仿宋" w:eastAsia="彩虹粗仿宋" w:hAnsi="宋体" w:cs="Arial" w:hint="eastAsia"/>
          <w:sz w:val="24"/>
        </w:rPr>
        <w:t>等根据有关法律法规、《基金合同》及相应协议的规定，列入</w:t>
      </w:r>
      <w:r w:rsidR="0096058A" w:rsidRPr="002E08AB">
        <w:rPr>
          <w:rFonts w:ascii="彩虹粗仿宋" w:eastAsia="彩虹粗仿宋" w:hAnsi="宋体" w:cs="Arial" w:hint="eastAsia"/>
          <w:sz w:val="24"/>
        </w:rPr>
        <w:t>或摊入</w:t>
      </w:r>
      <w:r w:rsidRPr="002E08AB">
        <w:rPr>
          <w:rFonts w:ascii="彩虹粗仿宋" w:eastAsia="彩虹粗仿宋" w:hAnsi="宋体" w:cs="Arial" w:hint="eastAsia"/>
          <w:sz w:val="24"/>
        </w:rPr>
        <w:t>当期基金费用。</w:t>
      </w:r>
    </w:p>
    <w:p w14:paraId="08EA235B" w14:textId="22E17251"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w:t>
      </w:r>
      <w:r w:rsidR="0096058A" w:rsidRPr="002E08AB">
        <w:rPr>
          <w:rFonts w:ascii="彩虹粗仿宋" w:eastAsia="彩虹粗仿宋" w:hAnsi="宋体" w:cs="Arial" w:hint="eastAsia"/>
          <w:sz w:val="24"/>
        </w:rPr>
        <w:t>五</w:t>
      </w:r>
      <w:r w:rsidRPr="002E08AB">
        <w:rPr>
          <w:rFonts w:ascii="彩虹粗仿宋" w:eastAsia="彩虹粗仿宋" w:hAnsi="宋体" w:cs="Arial" w:hint="eastAsia"/>
          <w:sz w:val="24"/>
        </w:rPr>
        <w:t>）不列入基金费用的项目</w:t>
      </w:r>
    </w:p>
    <w:p w14:paraId="195AFE7A" w14:textId="0564ECC0"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《基金合同》生效前的</w:t>
      </w:r>
      <w:r w:rsidR="00546535" w:rsidRPr="002E08AB">
        <w:rPr>
          <w:rFonts w:ascii="彩虹粗仿宋" w:eastAsia="彩虹粗仿宋" w:hAnsi="宋体" w:cs="Arial" w:hint="eastAsia"/>
          <w:sz w:val="24"/>
        </w:rPr>
        <w:t>相关费用</w:t>
      </w:r>
      <w:r w:rsidRPr="002E08AB">
        <w:rPr>
          <w:rFonts w:ascii="彩虹粗仿宋" w:eastAsia="彩虹粗仿宋" w:hAnsi="宋体" w:cs="Arial" w:hint="eastAsia"/>
          <w:sz w:val="24"/>
        </w:rPr>
        <w:t>不得从基金财产中列支；基金管理人和基金托管人因未履行或未完全履行义务导致的费用支出或基金财产的损失，处理与基金运作无关的事项发生的费用</w:t>
      </w:r>
      <w:r w:rsidR="00622CE3" w:rsidRPr="002E08AB">
        <w:rPr>
          <w:rFonts w:ascii="彩虹粗仿宋" w:eastAsia="彩虹粗仿宋" w:hAnsi="宋体" w:cs="Arial" w:hint="eastAsia"/>
          <w:sz w:val="24"/>
        </w:rPr>
        <w:t>以及其他根据相关法律法规及中国证监会的有关规定不得列入基金费用的项目</w:t>
      </w:r>
      <w:r w:rsidRPr="002E08AB">
        <w:rPr>
          <w:rFonts w:ascii="彩虹粗仿宋" w:eastAsia="彩虹粗仿宋" w:hAnsi="宋体" w:cs="Arial" w:hint="eastAsia"/>
          <w:sz w:val="24"/>
        </w:rPr>
        <w:t>等不列入基金费用。</w:t>
      </w:r>
    </w:p>
    <w:p w14:paraId="74878E84" w14:textId="7777777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（六）基金管理费和基金托管费的复核程序、支付方式和时间</w:t>
      </w:r>
    </w:p>
    <w:p w14:paraId="0F736161"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1.复核程序</w:t>
      </w:r>
    </w:p>
    <w:p w14:paraId="586B90CA"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基金托管人对基金管理人计提的基金管理费和基金托管费等，根据本托管协议和《基金合同》的有关规定进行复核。</w:t>
      </w:r>
    </w:p>
    <w:p w14:paraId="319E8B52"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2.支付方式和时间</w:t>
      </w:r>
    </w:p>
    <w:p w14:paraId="2A539EE2"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lastRenderedPageBreak/>
        <w:t>基金管理费、基金托管费</w:t>
      </w:r>
      <w:r w:rsidR="0096058A" w:rsidRPr="002E08AB">
        <w:rPr>
          <w:rFonts w:ascii="彩虹粗仿宋" w:eastAsia="彩虹粗仿宋" w:hAnsi="宋体" w:cs="Arial" w:hint="eastAsia"/>
          <w:sz w:val="24"/>
        </w:rPr>
        <w:t>、基金销售服务费</w:t>
      </w:r>
      <w:r w:rsidRPr="002E08AB">
        <w:rPr>
          <w:rFonts w:ascii="彩虹粗仿宋" w:eastAsia="彩虹粗仿宋" w:hAnsi="宋体" w:cs="Arial" w:hint="eastAsia"/>
          <w:sz w:val="24"/>
        </w:rPr>
        <w:t>每日计提，按月支付。由基金托管人根据与基金管理人核对一致的财务数据，自动在月初</w:t>
      </w:r>
      <w:r w:rsidRPr="002E08AB">
        <w:rPr>
          <w:rFonts w:ascii="彩虹粗仿宋" w:eastAsia="彩虹粗仿宋" w:hAnsi="宋体" w:cs="Arial"/>
          <w:sz w:val="24"/>
        </w:rPr>
        <w:t>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50312A0"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在首期支付基金管理费</w:t>
      </w:r>
      <w:r w:rsidR="0096058A" w:rsidRPr="002E08AB">
        <w:rPr>
          <w:rFonts w:ascii="彩虹粗仿宋" w:eastAsia="彩虹粗仿宋" w:hAnsi="宋体" w:cs="Arial" w:hint="eastAsia"/>
          <w:sz w:val="24"/>
        </w:rPr>
        <w:t>、基金销售服务费</w:t>
      </w:r>
      <w:r w:rsidRPr="002E08AB">
        <w:rPr>
          <w:rFonts w:ascii="彩虹粗仿宋" w:eastAsia="彩虹粗仿宋" w:hAnsi="宋体" w:cs="Arial" w:hint="eastAsia"/>
          <w:sz w:val="24"/>
        </w:rPr>
        <w:t>前，基金管理人应向托管人出具正式函件指定基金管理费</w:t>
      </w:r>
      <w:r w:rsidR="0096058A" w:rsidRPr="002E08AB">
        <w:rPr>
          <w:rFonts w:ascii="彩虹粗仿宋" w:eastAsia="彩虹粗仿宋" w:hAnsi="宋体" w:cs="Arial" w:hint="eastAsia"/>
          <w:sz w:val="24"/>
        </w:rPr>
        <w:t>、基金销售服务费</w:t>
      </w:r>
      <w:r w:rsidRPr="002E08AB">
        <w:rPr>
          <w:rFonts w:ascii="彩虹粗仿宋" w:eastAsia="彩虹粗仿宋" w:hAnsi="宋体" w:cs="Arial" w:hint="eastAsia"/>
          <w:sz w:val="24"/>
        </w:rPr>
        <w:t>的收款账户。基金管理人如需要变更此账户，应提前</w:t>
      </w:r>
      <w:r w:rsidRPr="002E08AB">
        <w:rPr>
          <w:rFonts w:ascii="彩虹粗仿宋" w:eastAsia="彩虹粗仿宋" w:hAnsi="宋体" w:cs="Arial"/>
          <w:sz w:val="24"/>
        </w:rPr>
        <w:t>5个工作日向托管人出具书面的收款账户变更通知。</w:t>
      </w:r>
    </w:p>
    <w:p w14:paraId="41EE6BC0"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（七）违规处理方式</w:t>
      </w:r>
    </w:p>
    <w:p w14:paraId="72A8869B"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640CAB0" w14:textId="77777777" w:rsidR="00677B9D" w:rsidRPr="00C23E19" w:rsidRDefault="00677B9D" w:rsidP="00C23E19">
      <w:pPr>
        <w:adjustRightInd w:val="0"/>
        <w:snapToGrid w:val="0"/>
        <w:ind w:firstLineChars="200" w:firstLine="480"/>
        <w:rPr>
          <w:rFonts w:ascii="彩虹粗仿宋" w:eastAsia="彩虹粗仿宋" w:hAnsi="宋体" w:cs="Arial"/>
          <w:sz w:val="24"/>
        </w:rPr>
      </w:pPr>
      <w:r w:rsidRPr="002E08AB">
        <w:rPr>
          <w:rFonts w:hint="eastAsia"/>
          <w:sz w:val="24"/>
        </w:rPr>
        <w:t>（</w:t>
      </w:r>
      <w:r w:rsidRPr="00C23E19">
        <w:rPr>
          <w:rFonts w:ascii="彩虹粗仿宋" w:eastAsia="彩虹粗仿宋" w:hAnsi="宋体" w:cs="Arial" w:hint="eastAsia"/>
          <w:sz w:val="24"/>
        </w:rPr>
        <w:t>八）实施侧袋机制期间的基金费用</w:t>
      </w:r>
    </w:p>
    <w:p w14:paraId="01BB121F" w14:textId="3C567213" w:rsidR="00677B9D" w:rsidRPr="002E08AB" w:rsidRDefault="00677B9D" w:rsidP="00E90C76">
      <w:pPr>
        <w:adjustRightInd w:val="0"/>
        <w:snapToGrid w:val="0"/>
        <w:ind w:firstLineChars="200" w:firstLine="480"/>
        <w:rPr>
          <w:rFonts w:ascii="彩虹粗仿宋" w:eastAsia="彩虹粗仿宋" w:hAnsi="宋体" w:cs="Arial"/>
          <w:sz w:val="24"/>
        </w:rPr>
      </w:pPr>
      <w:r w:rsidRPr="00C23E19">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00B2D75A" w14:textId="77777777" w:rsidR="00E90C76" w:rsidRPr="002E08AB" w:rsidRDefault="00E90C76" w:rsidP="00E90C76">
      <w:pPr>
        <w:adjustRightInd w:val="0"/>
        <w:snapToGrid w:val="0"/>
        <w:rPr>
          <w:rFonts w:ascii="彩虹粗仿宋" w:eastAsia="彩虹粗仿宋" w:hAnsi="宋体" w:cs="Arial"/>
          <w:sz w:val="24"/>
        </w:rPr>
      </w:pPr>
    </w:p>
    <w:p w14:paraId="67FC51FD" w14:textId="77777777" w:rsidR="00E90C76" w:rsidRPr="002E08AB" w:rsidRDefault="00E90C76" w:rsidP="00E90C76">
      <w:pPr>
        <w:pStyle w:val="2"/>
        <w:jc w:val="center"/>
        <w:rPr>
          <w:rFonts w:ascii="彩虹粗仿宋" w:eastAsia="彩虹粗仿宋"/>
          <w:sz w:val="30"/>
        </w:rPr>
      </w:pPr>
      <w:bookmarkStart w:id="94" w:name="_Toc124325896"/>
      <w:r w:rsidRPr="002E08AB">
        <w:rPr>
          <w:rFonts w:ascii="彩虹粗仿宋" w:eastAsia="彩虹粗仿宋" w:hint="eastAsia"/>
          <w:sz w:val="30"/>
        </w:rPr>
        <w:t>十二、基金份额持有人名册的保管</w:t>
      </w:r>
      <w:bookmarkEnd w:id="94"/>
    </w:p>
    <w:p w14:paraId="55E253E2" w14:textId="5B630F8D"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2E08AB">
        <w:rPr>
          <w:rFonts w:ascii="彩虹粗仿宋" w:eastAsia="彩虹粗仿宋" w:hAnsi="宋体" w:cs="Arial"/>
          <w:sz w:val="24"/>
        </w:rPr>
        <w:t>15年。如不能妥善保管，则按相关法规承担责任。</w:t>
      </w:r>
    </w:p>
    <w:p w14:paraId="66B8F14C" w14:textId="1A37974D"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在基金托管人要求或编制</w:t>
      </w:r>
      <w:r w:rsidR="0096058A" w:rsidRPr="002E08AB">
        <w:rPr>
          <w:rFonts w:ascii="彩虹粗仿宋" w:eastAsia="彩虹粗仿宋" w:hAnsi="宋体" w:cs="Arial" w:hint="eastAsia"/>
          <w:sz w:val="24"/>
        </w:rPr>
        <w:t>中期报告</w:t>
      </w:r>
      <w:r w:rsidRPr="002E08AB">
        <w:rPr>
          <w:rFonts w:ascii="彩虹粗仿宋" w:eastAsia="彩虹粗仿宋" w:hAnsi="宋体" w:cs="Arial" w:hint="eastAsia"/>
          <w:sz w:val="24"/>
        </w:rPr>
        <w:t>和</w:t>
      </w:r>
      <w:r w:rsidR="0096058A" w:rsidRPr="002E08AB">
        <w:rPr>
          <w:rFonts w:ascii="彩虹粗仿宋" w:eastAsia="彩虹粗仿宋" w:hAnsi="宋体" w:cs="Arial" w:hint="eastAsia"/>
          <w:sz w:val="24"/>
        </w:rPr>
        <w:t>年度报告</w:t>
      </w:r>
      <w:r w:rsidRPr="002E08AB">
        <w:rPr>
          <w:rFonts w:ascii="彩虹粗仿宋" w:eastAsia="彩虹粗仿宋" w:hAnsi="宋体" w:cs="Arial" w:hint="eastAsia"/>
          <w:sz w:val="24"/>
        </w:rPr>
        <w:t>前，基金管理人应将有关资料送交基金托管人，不得无故拒绝或延误提供，并保证其真实性、准确性和完整性。</w:t>
      </w:r>
      <w:r w:rsidRPr="002E08AB">
        <w:rPr>
          <w:rFonts w:ascii="彩虹粗仿宋" w:eastAsia="彩虹粗仿宋" w:hAnsi="宋体" w:hint="eastAsia"/>
          <w:kern w:val="0"/>
          <w:sz w:val="24"/>
        </w:rPr>
        <w:t>基金托管人不得将所保管的基金份额持有人名册用于基金托管业务以外的其他用途，并应遵守保密义务。</w:t>
      </w:r>
    </w:p>
    <w:p w14:paraId="600DD589" w14:textId="77777777" w:rsidR="00E90C76" w:rsidRPr="002E08AB" w:rsidRDefault="00E90C76" w:rsidP="00E90C76">
      <w:pPr>
        <w:adjustRightInd w:val="0"/>
        <w:snapToGrid w:val="0"/>
        <w:rPr>
          <w:rFonts w:ascii="彩虹粗仿宋" w:eastAsia="彩虹粗仿宋" w:hAnsi="宋体" w:cs="Arial"/>
          <w:sz w:val="24"/>
        </w:rPr>
      </w:pPr>
    </w:p>
    <w:p w14:paraId="0DC5DC50" w14:textId="77777777" w:rsidR="00E90C76" w:rsidRPr="002E08AB" w:rsidRDefault="00E90C76" w:rsidP="00E90C76">
      <w:pPr>
        <w:pStyle w:val="2"/>
        <w:jc w:val="center"/>
        <w:rPr>
          <w:rFonts w:ascii="彩虹粗仿宋" w:eastAsia="彩虹粗仿宋"/>
          <w:sz w:val="30"/>
        </w:rPr>
      </w:pPr>
      <w:bookmarkStart w:id="95" w:name="_Toc124325897"/>
      <w:r w:rsidRPr="002E08AB">
        <w:rPr>
          <w:rFonts w:ascii="彩虹粗仿宋" w:eastAsia="彩虹粗仿宋" w:hint="eastAsia"/>
          <w:sz w:val="30"/>
        </w:rPr>
        <w:t>十三、基金有关文件档案的保存</w:t>
      </w:r>
      <w:bookmarkEnd w:id="95"/>
    </w:p>
    <w:p w14:paraId="7AA19FFB" w14:textId="7777777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（一）档案保存</w:t>
      </w:r>
    </w:p>
    <w:p w14:paraId="258365DC" w14:textId="61B417A0"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2E08AB">
        <w:rPr>
          <w:rFonts w:ascii="彩虹粗仿宋" w:eastAsia="彩虹粗仿宋" w:hAnsi="宋体" w:cs="Arial"/>
          <w:sz w:val="24"/>
        </w:rPr>
        <w:t>15</w:t>
      </w:r>
      <w:r w:rsidRPr="002E08AB">
        <w:rPr>
          <w:rFonts w:ascii="彩虹粗仿宋" w:eastAsia="彩虹粗仿宋" w:hAnsi="宋体" w:cs="Arial" w:hint="eastAsia"/>
          <w:sz w:val="24"/>
        </w:rPr>
        <w:t>年</w:t>
      </w:r>
      <w:r w:rsidR="00546535" w:rsidRPr="002E08AB">
        <w:rPr>
          <w:rFonts w:ascii="彩虹粗仿宋" w:eastAsia="彩虹粗仿宋" w:hAnsi="宋体" w:cs="Arial" w:hint="eastAsia"/>
          <w:sz w:val="24"/>
        </w:rPr>
        <w:t>，法律法规另有规定的从其规定</w:t>
      </w:r>
      <w:r w:rsidRPr="002E08AB">
        <w:rPr>
          <w:rFonts w:ascii="彩虹粗仿宋" w:eastAsia="彩虹粗仿宋" w:hAnsi="宋体" w:cs="Arial" w:hint="eastAsia"/>
          <w:sz w:val="24"/>
        </w:rPr>
        <w:t>。</w:t>
      </w:r>
    </w:p>
    <w:p w14:paraId="3CE75E32" w14:textId="77777777" w:rsidR="00E90C76" w:rsidRPr="002E08AB" w:rsidRDefault="00E90C76"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（二）合同档案的建立</w:t>
      </w:r>
    </w:p>
    <w:p w14:paraId="131583A0"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1.基金管理人签署重大合同文本后，应及时将合同文本正本送达基金托管人处。</w:t>
      </w:r>
    </w:p>
    <w:p w14:paraId="3B675456"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2.基金管理人应及时将与本基金账务处理、资金划拨等有关的合同、协议传真基金托管人。</w:t>
      </w:r>
    </w:p>
    <w:p w14:paraId="061B3E76" w14:textId="7777777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lastRenderedPageBreak/>
        <w:t>（三）变更与协助</w:t>
      </w:r>
    </w:p>
    <w:p w14:paraId="5E37F8D3" w14:textId="77777777" w:rsidR="00E90C76" w:rsidRPr="002E08AB" w:rsidRDefault="00E90C76" w:rsidP="00E90C76">
      <w:pPr>
        <w:adjustRightInd w:val="0"/>
        <w:snapToGrid w:val="0"/>
        <w:ind w:firstLineChars="200" w:firstLine="480"/>
        <w:rPr>
          <w:rFonts w:ascii="彩虹粗仿宋" w:eastAsia="彩虹粗仿宋"/>
          <w:b/>
          <w:bCs/>
          <w:sz w:val="30"/>
          <w:szCs w:val="30"/>
        </w:rPr>
      </w:pPr>
      <w:r w:rsidRPr="002E08AB">
        <w:rPr>
          <w:rFonts w:ascii="彩虹粗仿宋" w:eastAsia="彩虹粗仿宋" w:hAnsi="宋体" w:cs="Arial" w:hint="eastAsia"/>
          <w:sz w:val="24"/>
        </w:rPr>
        <w:t>若基金管理人</w:t>
      </w:r>
      <w:r w:rsidRPr="002E08AB">
        <w:rPr>
          <w:rFonts w:ascii="彩虹粗仿宋" w:eastAsia="彩虹粗仿宋" w:hAnsi="宋体" w:cs="Arial"/>
          <w:sz w:val="24"/>
        </w:rPr>
        <w:t>/基金托管人发生变更，未变更的一方有义务协助变更后的接任人接收相应文件。</w:t>
      </w:r>
    </w:p>
    <w:p w14:paraId="2451AD31"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sidR="00AC0EF4" w:rsidRPr="002E08AB">
        <w:rPr>
          <w:rFonts w:ascii="彩虹粗仿宋" w:eastAsia="彩虹粗仿宋" w:hAnsi="宋体" w:cs="Arial"/>
          <w:sz w:val="24"/>
        </w:rPr>
        <w:t>15</w:t>
      </w:r>
      <w:r w:rsidRPr="002E08AB">
        <w:rPr>
          <w:rFonts w:ascii="彩虹粗仿宋" w:eastAsia="彩虹粗仿宋" w:hAnsi="宋体" w:cs="Arial" w:hint="eastAsia"/>
          <w:sz w:val="24"/>
        </w:rPr>
        <w:t>年。</w:t>
      </w:r>
    </w:p>
    <w:p w14:paraId="6C6DF1E9" w14:textId="77777777" w:rsidR="00E90C76" w:rsidRPr="002E08AB" w:rsidRDefault="00E90C76" w:rsidP="00E90C76">
      <w:pPr>
        <w:adjustRightInd w:val="0"/>
        <w:snapToGrid w:val="0"/>
        <w:rPr>
          <w:rFonts w:ascii="彩虹粗仿宋" w:eastAsia="彩虹粗仿宋"/>
          <w:sz w:val="30"/>
          <w:szCs w:val="30"/>
        </w:rPr>
      </w:pPr>
    </w:p>
    <w:p w14:paraId="50E671ED" w14:textId="77777777" w:rsidR="00E90C76" w:rsidRPr="002E08AB" w:rsidRDefault="00E90C76" w:rsidP="00E90C76">
      <w:pPr>
        <w:pStyle w:val="2"/>
        <w:jc w:val="center"/>
        <w:rPr>
          <w:rFonts w:ascii="彩虹粗仿宋" w:eastAsia="彩虹粗仿宋"/>
          <w:sz w:val="30"/>
        </w:rPr>
      </w:pPr>
      <w:bookmarkStart w:id="96" w:name="_Toc124325898"/>
      <w:r w:rsidRPr="002E08AB">
        <w:rPr>
          <w:rFonts w:ascii="彩虹粗仿宋" w:eastAsia="彩虹粗仿宋" w:hint="eastAsia"/>
          <w:sz w:val="30"/>
        </w:rPr>
        <w:t>十四、基金管理人和基金托管人的更换</w:t>
      </w:r>
      <w:bookmarkEnd w:id="96"/>
    </w:p>
    <w:p w14:paraId="33AD7BB9"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（一）基金管理人职责终止的情形</w:t>
      </w:r>
    </w:p>
    <w:p w14:paraId="21702DE4"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1.基金管理人职责终止的情形</w:t>
      </w:r>
    </w:p>
    <w:p w14:paraId="679D5AD1"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有下列情形之一的，基金管理人职责终止：</w:t>
      </w:r>
    </w:p>
    <w:p w14:paraId="1AB1FFB6"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(1)被依法取消基金管理资格；</w:t>
      </w:r>
    </w:p>
    <w:p w14:paraId="39AB9F4B"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(2)依法解散、被依法撤销或被依法宣告破产；</w:t>
      </w:r>
    </w:p>
    <w:p w14:paraId="080AC03D"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(3)被基金份额持有人大会解任；</w:t>
      </w:r>
    </w:p>
    <w:p w14:paraId="1F7D9C49"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(4)法律法规及中国证监会规定的和《基金合同》约定的其他情形。</w:t>
      </w:r>
    </w:p>
    <w:p w14:paraId="30E151DF"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2.基金管理人的更换程序</w:t>
      </w:r>
    </w:p>
    <w:p w14:paraId="4F0E9813"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更换基金管理人必须依照如下程序进行：</w:t>
      </w:r>
    </w:p>
    <w:p w14:paraId="7DECF65A"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(1)提名：新任基金管理人由基金托管人</w:t>
      </w:r>
      <w:r w:rsidRPr="002E08AB">
        <w:rPr>
          <w:rFonts w:ascii="彩虹粗仿宋" w:eastAsia="彩虹粗仿宋" w:hint="eastAsia"/>
          <w:sz w:val="24"/>
        </w:rPr>
        <w:t>或由单独或合计持有10%以上(含10%)基金份额的基金份额持有人</w:t>
      </w:r>
      <w:r w:rsidRPr="002E08AB">
        <w:rPr>
          <w:rFonts w:ascii="彩虹粗仿宋" w:eastAsia="彩虹粗仿宋" w:hAnsi="宋体" w:cs="Arial" w:hint="eastAsia"/>
          <w:sz w:val="24"/>
        </w:rPr>
        <w:t>提名；</w:t>
      </w:r>
    </w:p>
    <w:p w14:paraId="06B3D8A7" w14:textId="6A5E4A2E"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(2)决议：基金份额持有人大会在基金管理人职责终止后6个月内对被提名的基金管理人形成决议，该决议需经参加大会的基金份额持有人所持表决权的三分之二以上(含三分之二)表决通过</w:t>
      </w:r>
      <w:r w:rsidR="00622CE3" w:rsidRPr="00C23E19">
        <w:rPr>
          <w:rFonts w:ascii="彩虹粗仿宋" w:eastAsia="彩虹粗仿宋" w:hAnsi="宋体" w:cs="Arial" w:hint="eastAsia"/>
          <w:sz w:val="24"/>
        </w:rPr>
        <w:t>，决议自表决通过之日起生效</w:t>
      </w:r>
      <w:r w:rsidRPr="002E08AB">
        <w:rPr>
          <w:rFonts w:ascii="彩虹粗仿宋" w:eastAsia="彩虹粗仿宋" w:hAnsi="宋体" w:cs="Arial" w:hint="eastAsia"/>
          <w:sz w:val="24"/>
        </w:rPr>
        <w:t>；</w:t>
      </w:r>
    </w:p>
    <w:p w14:paraId="3C8B3F2F"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(3)临时基金管理人：新任基金管理人产生之前，由中国证监会指定临时基金管理人；</w:t>
      </w:r>
    </w:p>
    <w:p w14:paraId="4503B09C" w14:textId="54FB3DE0"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(4)备案：基金份额持有人大会</w:t>
      </w:r>
      <w:r w:rsidR="0096058A" w:rsidRPr="002E08AB">
        <w:rPr>
          <w:rFonts w:ascii="彩虹粗仿宋" w:eastAsia="彩虹粗仿宋" w:hAnsi="宋体" w:cs="Arial" w:hint="eastAsia"/>
          <w:sz w:val="24"/>
        </w:rPr>
        <w:t>更换</w:t>
      </w:r>
      <w:r w:rsidRPr="002E08AB">
        <w:rPr>
          <w:rFonts w:ascii="彩虹粗仿宋" w:eastAsia="彩虹粗仿宋" w:hAnsi="宋体" w:cs="Arial" w:hint="eastAsia"/>
          <w:sz w:val="24"/>
        </w:rPr>
        <w:t>基金管理人的决议须报中国证监会备案；</w:t>
      </w:r>
    </w:p>
    <w:p w14:paraId="399B35E7" w14:textId="16BE180D"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(5)公告：基金管理人更换后，由基金托管人在更换基金管理人的基金份额持有人大会决议生效后2</w:t>
      </w:r>
      <w:r w:rsidRPr="002E08AB">
        <w:rPr>
          <w:rFonts w:ascii="彩虹粗仿宋" w:eastAsia="彩虹粗仿宋" w:hAnsi="宋体" w:cs="Arial" w:hint="eastAsia"/>
          <w:sz w:val="24"/>
        </w:rPr>
        <w:t>日内在</w:t>
      </w:r>
      <w:r w:rsidR="00682CDF" w:rsidRPr="002E08AB">
        <w:rPr>
          <w:rFonts w:ascii="彩虹粗仿宋" w:eastAsia="彩虹粗仿宋" w:hAnsi="宋体" w:cs="Arial" w:hint="eastAsia"/>
          <w:sz w:val="24"/>
        </w:rPr>
        <w:t>规定</w:t>
      </w:r>
      <w:r w:rsidRPr="002E08AB">
        <w:rPr>
          <w:rFonts w:ascii="彩虹粗仿宋" w:eastAsia="彩虹粗仿宋" w:hAnsi="宋体" w:cs="Arial" w:hint="eastAsia"/>
          <w:sz w:val="24"/>
        </w:rPr>
        <w:t>媒介公告；</w:t>
      </w:r>
    </w:p>
    <w:p w14:paraId="126FA19B"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96058A" w:rsidRPr="002E08AB">
        <w:rPr>
          <w:rFonts w:ascii="彩虹粗仿宋" w:eastAsia="彩虹粗仿宋" w:hAnsi="宋体" w:cs="Arial" w:hint="eastAsia"/>
          <w:sz w:val="24"/>
        </w:rPr>
        <w:t>和净值</w:t>
      </w:r>
      <w:r w:rsidRPr="002E08AB">
        <w:rPr>
          <w:rFonts w:ascii="彩虹粗仿宋" w:eastAsia="彩虹粗仿宋" w:hAnsi="宋体" w:cs="Arial" w:hint="eastAsia"/>
          <w:sz w:val="24"/>
        </w:rPr>
        <w:t>；</w:t>
      </w:r>
    </w:p>
    <w:p w14:paraId="5F97841C"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(7)审计：基金管理人职责终止的，应当按照法律法规规定聘请</w:t>
      </w:r>
      <w:r w:rsidR="001F58FA" w:rsidRPr="00C23E19">
        <w:rPr>
          <w:rFonts w:ascii="彩虹粗仿宋" w:eastAsia="彩虹粗仿宋" w:hAnsi="宋体" w:cs="Arial" w:hint="eastAsia"/>
          <w:sz w:val="24"/>
        </w:rPr>
        <w:t>符合《中华人民共和国证券法》规定的</w:t>
      </w:r>
      <w:r w:rsidRPr="002E08AB">
        <w:rPr>
          <w:rFonts w:ascii="彩虹粗仿宋" w:eastAsia="彩虹粗仿宋" w:hAnsi="宋体" w:cs="Arial" w:hint="eastAsia"/>
          <w:sz w:val="24"/>
        </w:rPr>
        <w:t>会计师事务所对基金财产进行审计，并将审计结果予以公告，同时报中国证监会备案</w:t>
      </w:r>
      <w:r w:rsidR="0096058A" w:rsidRPr="002E08AB">
        <w:rPr>
          <w:rFonts w:ascii="彩虹粗仿宋" w:eastAsia="彩虹粗仿宋" w:hAnsi="宋体" w:cs="Arial" w:hint="eastAsia"/>
          <w:sz w:val="24"/>
        </w:rPr>
        <w:t>，审计费用从基金财产中列支</w:t>
      </w:r>
      <w:r w:rsidRPr="002E08AB">
        <w:rPr>
          <w:rFonts w:ascii="彩虹粗仿宋" w:eastAsia="彩虹粗仿宋" w:hAnsi="宋体" w:cs="Arial" w:hint="eastAsia"/>
          <w:sz w:val="24"/>
        </w:rPr>
        <w:t>；</w:t>
      </w:r>
    </w:p>
    <w:p w14:paraId="52B406FA" w14:textId="77777777" w:rsidR="00E90C76" w:rsidRPr="002E08AB" w:rsidRDefault="00E90C76" w:rsidP="00E90C76">
      <w:pPr>
        <w:adjustRightInd w:val="0"/>
        <w:snapToGrid w:val="0"/>
        <w:ind w:firstLineChars="200" w:firstLine="480"/>
        <w:rPr>
          <w:rFonts w:ascii="彩虹粗仿宋" w:eastAsia="彩虹粗仿宋"/>
          <w:sz w:val="30"/>
          <w:szCs w:val="30"/>
        </w:rPr>
      </w:pPr>
      <w:r w:rsidRPr="002E08AB">
        <w:rPr>
          <w:rFonts w:ascii="彩虹粗仿宋" w:eastAsia="彩虹粗仿宋" w:hAnsi="宋体" w:cs="Arial"/>
          <w:sz w:val="24"/>
        </w:rPr>
        <w:t>(8)基金名称变更：基金管理人更换后，如果原任或新任基金管理人要求，应按其要求替换或删除基金名称中与原基金管理人有关的名称字样。</w:t>
      </w:r>
    </w:p>
    <w:p w14:paraId="5F7C98BC"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（二）基金托管人职责终止的情形</w:t>
      </w:r>
    </w:p>
    <w:p w14:paraId="49FC3E10"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1.基金托管人职责终止的情形</w:t>
      </w:r>
    </w:p>
    <w:p w14:paraId="6CE5B683"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有下列情形之一的，基金托管人职责终止：</w:t>
      </w:r>
    </w:p>
    <w:p w14:paraId="4397C377"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(1)被依法取消基金托管资格；</w:t>
      </w:r>
    </w:p>
    <w:p w14:paraId="30327A15"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(2)依法解散、被依法撤销或被依法宣告破产；</w:t>
      </w:r>
    </w:p>
    <w:p w14:paraId="1B8246E8"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(3)被基金份额持有人大会解任；</w:t>
      </w:r>
    </w:p>
    <w:p w14:paraId="6FE6EC7F"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lastRenderedPageBreak/>
        <w:t>(4)法律法规及中国证监会规定的和《基金合同》约定的其他情形。</w:t>
      </w:r>
    </w:p>
    <w:p w14:paraId="090BC983"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2.基金托管人的更换程序</w:t>
      </w:r>
    </w:p>
    <w:p w14:paraId="243E665B"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(1)提名：新任基金托管人由基金管理人</w:t>
      </w:r>
      <w:r w:rsidRPr="002E08AB">
        <w:rPr>
          <w:rFonts w:ascii="彩虹粗仿宋" w:eastAsia="彩虹粗仿宋" w:hint="eastAsia"/>
          <w:sz w:val="24"/>
        </w:rPr>
        <w:t>或由单独或合计持有10%以上(含10%)基金份额的基金份额持有人</w:t>
      </w:r>
      <w:r w:rsidRPr="002E08AB">
        <w:rPr>
          <w:rFonts w:ascii="彩虹粗仿宋" w:eastAsia="彩虹粗仿宋" w:hAnsi="宋体" w:cs="Arial" w:hint="eastAsia"/>
          <w:sz w:val="24"/>
        </w:rPr>
        <w:t>提名；</w:t>
      </w:r>
    </w:p>
    <w:p w14:paraId="08E97AA4" w14:textId="15AD76C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(2)决议：基金份额持有人大会在基金托管人职责终止后6个月内对被提名的基金托管人形成决议，该决议需经参加大会的基金份额持有人所持表决权的三分之二以上(含三分之二)表决通过</w:t>
      </w:r>
      <w:r w:rsidR="00622CE3" w:rsidRPr="00C23E19">
        <w:rPr>
          <w:rFonts w:ascii="彩虹粗仿宋" w:eastAsia="彩虹粗仿宋" w:hAnsi="宋体" w:cs="Arial" w:hint="eastAsia"/>
          <w:sz w:val="24"/>
        </w:rPr>
        <w:t>，决议自表决通过之日起生效</w:t>
      </w:r>
      <w:r w:rsidRPr="002E08AB">
        <w:rPr>
          <w:rFonts w:ascii="彩虹粗仿宋" w:eastAsia="彩虹粗仿宋" w:hAnsi="宋体" w:cs="Arial" w:hint="eastAsia"/>
          <w:sz w:val="24"/>
        </w:rPr>
        <w:t>；</w:t>
      </w:r>
    </w:p>
    <w:p w14:paraId="0012A74B"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(3)临时基金托管人：新任基金托管人产生之前，由中国证监会指定临时基金托管人；</w:t>
      </w:r>
    </w:p>
    <w:p w14:paraId="66A8A72F"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(4)备案：基金份额持有人大会更换基金托管人的决议须报中国证监会备案；</w:t>
      </w:r>
    </w:p>
    <w:p w14:paraId="6F22A617" w14:textId="75F7AD1A"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(5)公告：基金托管人更换后，由基金管理人在更换基金托管人的基金份额持有人大会决议生效后2</w:t>
      </w:r>
      <w:r w:rsidRPr="002E08AB">
        <w:rPr>
          <w:rFonts w:ascii="彩虹粗仿宋" w:eastAsia="彩虹粗仿宋" w:hAnsi="宋体" w:cs="Arial" w:hint="eastAsia"/>
          <w:sz w:val="24"/>
        </w:rPr>
        <w:t>日内在</w:t>
      </w:r>
      <w:r w:rsidR="00682CDF" w:rsidRPr="002E08AB">
        <w:rPr>
          <w:rFonts w:ascii="彩虹粗仿宋" w:eastAsia="彩虹粗仿宋" w:hAnsi="宋体" w:cs="Arial" w:hint="eastAsia"/>
          <w:sz w:val="24"/>
        </w:rPr>
        <w:t>规定</w:t>
      </w:r>
      <w:r w:rsidRPr="002E08AB">
        <w:rPr>
          <w:rFonts w:ascii="彩虹粗仿宋" w:eastAsia="彩虹粗仿宋" w:hAnsi="宋体" w:cs="Arial" w:hint="eastAsia"/>
          <w:sz w:val="24"/>
        </w:rPr>
        <w:t>媒介公告；</w:t>
      </w:r>
    </w:p>
    <w:p w14:paraId="1F4ABD0A"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96058A" w:rsidRPr="002E08AB">
        <w:rPr>
          <w:rFonts w:ascii="彩虹粗仿宋" w:eastAsia="彩虹粗仿宋" w:hAnsi="宋体" w:cs="Arial" w:hint="eastAsia"/>
          <w:sz w:val="24"/>
        </w:rPr>
        <w:t>和净值</w:t>
      </w:r>
      <w:r w:rsidRPr="002E08AB">
        <w:rPr>
          <w:rFonts w:ascii="彩虹粗仿宋" w:eastAsia="彩虹粗仿宋" w:hAnsi="宋体" w:cs="Arial" w:hint="eastAsia"/>
          <w:sz w:val="24"/>
        </w:rPr>
        <w:t>；</w:t>
      </w:r>
    </w:p>
    <w:p w14:paraId="1142E5B4"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(7)审计：基金托管人职责终止的，应当按照法律法规规定聘请</w:t>
      </w:r>
      <w:r w:rsidR="001F58FA" w:rsidRPr="00C23E19">
        <w:rPr>
          <w:rFonts w:ascii="彩虹粗仿宋" w:eastAsia="彩虹粗仿宋" w:hAnsi="宋体" w:cs="Arial" w:hint="eastAsia"/>
          <w:sz w:val="24"/>
        </w:rPr>
        <w:t>符合《中华人民共和国证券法》规定的</w:t>
      </w:r>
      <w:r w:rsidRPr="002E08AB">
        <w:rPr>
          <w:rFonts w:ascii="彩虹粗仿宋" w:eastAsia="彩虹粗仿宋" w:hAnsi="宋体" w:cs="Arial" w:hint="eastAsia"/>
          <w:sz w:val="24"/>
        </w:rPr>
        <w:t>会计师事务所对基金财产进行审计，并将审计结果予以公告，同时报中国证监会备案</w:t>
      </w:r>
      <w:r w:rsidR="0096058A" w:rsidRPr="002E08AB">
        <w:rPr>
          <w:rFonts w:ascii="彩虹粗仿宋" w:eastAsia="彩虹粗仿宋" w:hAnsi="宋体" w:cs="Arial" w:hint="eastAsia"/>
          <w:sz w:val="24"/>
        </w:rPr>
        <w:t>，审计费用从基金财产中列支</w:t>
      </w:r>
      <w:r w:rsidRPr="002E08AB">
        <w:rPr>
          <w:rFonts w:ascii="彩虹粗仿宋" w:eastAsia="彩虹粗仿宋" w:hAnsi="宋体" w:cs="Arial" w:hint="eastAsia"/>
          <w:sz w:val="24"/>
        </w:rPr>
        <w:t>。</w:t>
      </w:r>
    </w:p>
    <w:p w14:paraId="4E72DF4A"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（三）基金管理人与基金托管人同时更换的条件和程序</w:t>
      </w:r>
    </w:p>
    <w:p w14:paraId="27ECFCDD"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1.提名：如果基金管理人和基金托管人同时更换，由单独或合计持有基金总份额10%以上(含10%)的基金份额持有人提名新的基金管理人和基金托管人；</w:t>
      </w:r>
    </w:p>
    <w:p w14:paraId="49AD821A"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2.基金管理人和基金托管人的更换分别按上述程序进行；</w:t>
      </w:r>
    </w:p>
    <w:p w14:paraId="2064F4CA" w14:textId="39B8AC5E"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3.公告：新任基金管理人和新任基金托管人应在更换基金管理人和基金托管人的基金份额持有人大会决议生效后2日内在</w:t>
      </w:r>
      <w:r w:rsidR="00DE53E8" w:rsidRPr="002E08AB">
        <w:rPr>
          <w:rFonts w:ascii="彩虹粗仿宋" w:eastAsia="彩虹粗仿宋" w:hAnsi="宋体" w:cs="Arial" w:hint="eastAsia"/>
          <w:sz w:val="24"/>
        </w:rPr>
        <w:t>规定</w:t>
      </w:r>
      <w:r w:rsidRPr="002E08AB">
        <w:rPr>
          <w:rFonts w:ascii="彩虹粗仿宋" w:eastAsia="彩虹粗仿宋" w:hAnsi="宋体" w:cs="Arial" w:hint="eastAsia"/>
          <w:sz w:val="24"/>
        </w:rPr>
        <w:t>媒介上联合公告。</w:t>
      </w:r>
    </w:p>
    <w:p w14:paraId="5C0FBEF3"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r w:rsidR="0096058A" w:rsidRPr="002E08AB">
        <w:rPr>
          <w:rFonts w:ascii="彩虹粗仿宋" w:eastAsia="彩虹粗仿宋" w:hAnsi="宋体" w:cs="Arial" w:hint="eastAsia"/>
          <w:sz w:val="24"/>
        </w:rPr>
        <w:t>原基金管理人或基金托管人在继续履行相关职责期间，仍有权按照基金合同的规定收取基金管理费或基金托管费。</w:t>
      </w:r>
    </w:p>
    <w:p w14:paraId="631D5AC0" w14:textId="77777777" w:rsidR="00E90C76" w:rsidRPr="002E08AB" w:rsidRDefault="00E90C76" w:rsidP="00E90C76">
      <w:pPr>
        <w:adjustRightInd w:val="0"/>
        <w:snapToGrid w:val="0"/>
        <w:rPr>
          <w:rFonts w:ascii="彩虹粗仿宋" w:eastAsia="彩虹粗仿宋" w:hAnsi="宋体" w:cs="Arial"/>
          <w:sz w:val="24"/>
        </w:rPr>
      </w:pPr>
    </w:p>
    <w:p w14:paraId="782F55DB" w14:textId="77777777" w:rsidR="00E90C76" w:rsidRPr="002E08AB" w:rsidRDefault="00E90C76" w:rsidP="00E90C76">
      <w:pPr>
        <w:pStyle w:val="2"/>
        <w:jc w:val="center"/>
        <w:rPr>
          <w:rFonts w:ascii="彩虹粗仿宋" w:eastAsia="彩虹粗仿宋"/>
          <w:sz w:val="30"/>
        </w:rPr>
      </w:pPr>
      <w:bookmarkStart w:id="97" w:name="_Toc124325899"/>
      <w:r w:rsidRPr="002E08AB">
        <w:rPr>
          <w:rFonts w:ascii="彩虹粗仿宋" w:eastAsia="彩虹粗仿宋" w:hint="eastAsia"/>
          <w:sz w:val="30"/>
        </w:rPr>
        <w:t>十五、禁止行为</w:t>
      </w:r>
      <w:bookmarkEnd w:id="97"/>
    </w:p>
    <w:p w14:paraId="4AFDB828" w14:textId="77777777" w:rsidR="00E90C76" w:rsidRPr="002E08AB" w:rsidRDefault="00E90C76"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本协议当事人禁止从事的行为，包括但不限于：</w:t>
      </w:r>
    </w:p>
    <w:p w14:paraId="028EAB47" w14:textId="77777777" w:rsidR="00E90C76" w:rsidRPr="00C23E19" w:rsidRDefault="00E90C76" w:rsidP="00C23E19">
      <w:pPr>
        <w:adjustRightInd w:val="0"/>
        <w:snapToGrid w:val="0"/>
        <w:ind w:firstLineChars="200" w:firstLine="480"/>
        <w:rPr>
          <w:rFonts w:ascii="彩虹粗仿宋" w:eastAsia="彩虹粗仿宋" w:hAnsi="宋体" w:cs="Arial"/>
          <w:sz w:val="24"/>
        </w:rPr>
      </w:pPr>
      <w:r w:rsidRPr="00C23E19">
        <w:rPr>
          <w:rFonts w:ascii="彩虹粗仿宋" w:eastAsia="彩虹粗仿宋" w:hAnsi="宋体" w:cs="Arial" w:hint="eastAsia"/>
          <w:sz w:val="24"/>
        </w:rPr>
        <w:t>（一）基金管理人、基金托管人将其固有财产或者他人财产混同于基金财产从事证券投资。</w:t>
      </w:r>
    </w:p>
    <w:p w14:paraId="364D86FB" w14:textId="77777777" w:rsidR="00E90C76" w:rsidRPr="00C23E19" w:rsidRDefault="00E90C76" w:rsidP="00C23E19">
      <w:pPr>
        <w:adjustRightInd w:val="0"/>
        <w:snapToGrid w:val="0"/>
        <w:ind w:firstLineChars="200" w:firstLine="480"/>
        <w:rPr>
          <w:rFonts w:ascii="彩虹粗仿宋" w:eastAsia="彩虹粗仿宋" w:hAnsi="宋体" w:cs="Arial"/>
          <w:sz w:val="24"/>
        </w:rPr>
      </w:pPr>
      <w:r w:rsidRPr="00C23E19">
        <w:rPr>
          <w:rFonts w:ascii="彩虹粗仿宋" w:eastAsia="彩虹粗仿宋" w:hAnsi="宋体" w:cs="Arial" w:hint="eastAsia"/>
          <w:sz w:val="24"/>
        </w:rPr>
        <w:t>（二）基金管理人不公平地对待其管理的不同基金财产，基金托管人不公平地对待其托管的不同基金财产。</w:t>
      </w:r>
    </w:p>
    <w:p w14:paraId="574009E6" w14:textId="77777777" w:rsidR="00E90C76" w:rsidRPr="00C23E19" w:rsidRDefault="00E90C76" w:rsidP="00C23E19">
      <w:pPr>
        <w:adjustRightInd w:val="0"/>
        <w:snapToGrid w:val="0"/>
        <w:ind w:firstLineChars="200" w:firstLine="480"/>
        <w:rPr>
          <w:rFonts w:ascii="彩虹粗仿宋" w:eastAsia="彩虹粗仿宋" w:hAnsi="宋体" w:cs="Arial"/>
          <w:sz w:val="24"/>
        </w:rPr>
      </w:pPr>
      <w:r w:rsidRPr="00C23E19">
        <w:rPr>
          <w:rFonts w:ascii="彩虹粗仿宋" w:eastAsia="彩虹粗仿宋" w:hAnsi="宋体" w:cs="Arial" w:hint="eastAsia"/>
          <w:sz w:val="24"/>
        </w:rPr>
        <w:t>（三）基金管理人、基金托管人利用基金财产为基金份额持有人以外的第三人牟取利益。</w:t>
      </w:r>
    </w:p>
    <w:p w14:paraId="4EC8AEAB" w14:textId="77777777" w:rsidR="00E90C76" w:rsidRPr="00C23E19" w:rsidRDefault="00E90C76" w:rsidP="00C23E19">
      <w:pPr>
        <w:adjustRightInd w:val="0"/>
        <w:snapToGrid w:val="0"/>
        <w:ind w:firstLineChars="200" w:firstLine="480"/>
        <w:rPr>
          <w:rFonts w:ascii="彩虹粗仿宋" w:eastAsia="彩虹粗仿宋" w:hAnsi="宋体" w:cs="Arial"/>
          <w:sz w:val="24"/>
        </w:rPr>
      </w:pPr>
      <w:r w:rsidRPr="00C23E19">
        <w:rPr>
          <w:rFonts w:ascii="彩虹粗仿宋" w:eastAsia="彩虹粗仿宋" w:hAnsi="宋体" w:cs="Arial" w:hint="eastAsia"/>
          <w:sz w:val="24"/>
        </w:rPr>
        <w:t>（四）基金管理人、基金托管人向基金份额持有人违规承诺收益或者承担损失。</w:t>
      </w:r>
    </w:p>
    <w:p w14:paraId="03E1C877" w14:textId="77777777" w:rsidR="00E90C76" w:rsidRPr="002E08AB" w:rsidRDefault="00E90C76"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（五）基金管理人、基金托管人对他人泄漏基金运作和管理过程中任何尚未</w:t>
      </w:r>
      <w:r w:rsidRPr="002E08AB">
        <w:rPr>
          <w:rFonts w:ascii="彩虹粗仿宋" w:eastAsia="彩虹粗仿宋" w:hAnsi="宋体" w:cs="Arial" w:hint="eastAsia"/>
          <w:sz w:val="24"/>
        </w:rPr>
        <w:lastRenderedPageBreak/>
        <w:t>按法律法规规定的方式公开披露的信息。</w:t>
      </w:r>
    </w:p>
    <w:p w14:paraId="07D437C1" w14:textId="77777777" w:rsidR="00E90C76" w:rsidRPr="002E08AB" w:rsidRDefault="00E90C76" w:rsidP="00C23E19">
      <w:pPr>
        <w:adjustRightInd w:val="0"/>
        <w:snapToGrid w:val="0"/>
        <w:ind w:firstLineChars="200" w:firstLine="480"/>
        <w:rPr>
          <w:rFonts w:ascii="彩虹粗仿宋" w:eastAsia="彩虹粗仿宋" w:hAnsi="宋体" w:cs="Arial"/>
        </w:rPr>
      </w:pPr>
      <w:r w:rsidRPr="00C23E19">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736B9544" w14:textId="7CB9579B" w:rsidR="00E90C76" w:rsidRPr="002E08AB" w:rsidRDefault="00E90C76"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（七）基金管理人、基金托管人在行政上、财务上不独立</w:t>
      </w:r>
      <w:r w:rsidRPr="002E08AB">
        <w:rPr>
          <w:rFonts w:ascii="彩虹粗仿宋" w:eastAsia="彩虹粗仿宋" w:hAnsi="宋体" w:cs="Arial"/>
          <w:sz w:val="24"/>
        </w:rPr>
        <w:t>,</w:t>
      </w:r>
      <w:r w:rsidRPr="002E08AB">
        <w:rPr>
          <w:rFonts w:ascii="彩虹粗仿宋" w:eastAsia="彩虹粗仿宋" w:hAnsi="宋体" w:cs="Arial" w:hint="eastAsia"/>
          <w:sz w:val="24"/>
        </w:rPr>
        <w:t>其高级管理人员和其他从业人员相互兼职。</w:t>
      </w:r>
    </w:p>
    <w:p w14:paraId="014A4DB7" w14:textId="77777777" w:rsidR="00E90C76" w:rsidRPr="002E08AB" w:rsidRDefault="00E90C76" w:rsidP="00C23E19">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1A940A46" w14:textId="39664EC1" w:rsidR="00E90C76" w:rsidRPr="002E08AB" w:rsidRDefault="00E90C76" w:rsidP="00C23E19">
      <w:pPr>
        <w:adjustRightInd w:val="0"/>
        <w:snapToGrid w:val="0"/>
        <w:ind w:firstLineChars="200" w:firstLine="480"/>
        <w:rPr>
          <w:rFonts w:ascii="彩虹粗仿宋" w:eastAsia="彩虹粗仿宋" w:hAnsi="宋体" w:cs="Arial"/>
          <w:sz w:val="24"/>
        </w:rPr>
      </w:pPr>
      <w:r w:rsidRPr="00C23E19">
        <w:rPr>
          <w:rFonts w:ascii="彩虹粗仿宋" w:eastAsia="彩虹粗仿宋" w:hAnsi="宋体" w:cs="Arial" w:hint="eastAsia"/>
          <w:sz w:val="24"/>
        </w:rPr>
        <w:t>（九）</w:t>
      </w:r>
      <w:r w:rsidRPr="002E08AB">
        <w:rPr>
          <w:rFonts w:ascii="彩虹粗仿宋" w:eastAsia="彩虹粗仿宋" w:hAnsi="宋体" w:cs="Arial" w:hint="eastAsia"/>
          <w:sz w:val="24"/>
        </w:rPr>
        <w:t>基金财产</w:t>
      </w:r>
      <w:r w:rsidRPr="00C23E19">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sidR="0096058A" w:rsidRPr="00C23E19">
        <w:rPr>
          <w:rFonts w:ascii="彩虹粗仿宋" w:eastAsia="彩虹粗仿宋" w:hAnsi="宋体" w:cs="Arial" w:hint="eastAsia"/>
          <w:sz w:val="24"/>
        </w:rPr>
        <w:t>中国证监会</w:t>
      </w:r>
      <w:r w:rsidRPr="00C23E19">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国务院证券监督管理机构规定禁止的其他活动。法律法规或监管部门取消</w:t>
      </w:r>
      <w:r w:rsidR="008E61E2" w:rsidRPr="00C23E19">
        <w:rPr>
          <w:rFonts w:ascii="彩虹粗仿宋" w:eastAsia="彩虹粗仿宋" w:hAnsi="宋体" w:cs="Arial" w:hint="eastAsia"/>
          <w:sz w:val="24"/>
        </w:rPr>
        <w:t>或变更</w:t>
      </w:r>
      <w:r w:rsidRPr="00C23E19">
        <w:rPr>
          <w:rFonts w:ascii="彩虹粗仿宋" w:eastAsia="彩虹粗仿宋" w:hAnsi="宋体" w:cs="Arial" w:hint="eastAsia"/>
          <w:sz w:val="24"/>
        </w:rPr>
        <w:t>上述限制，如适用于本基金，</w:t>
      </w:r>
      <w:r w:rsidR="008E61E2" w:rsidRPr="00C23E19">
        <w:rPr>
          <w:rFonts w:ascii="彩虹粗仿宋" w:eastAsia="彩虹粗仿宋" w:hAnsi="宋体" w:cs="Arial" w:hint="eastAsia"/>
          <w:sz w:val="24"/>
        </w:rPr>
        <w:t>则</w:t>
      </w:r>
      <w:r w:rsidRPr="00C23E19">
        <w:rPr>
          <w:rFonts w:ascii="彩虹粗仿宋" w:eastAsia="彩虹粗仿宋" w:hAnsi="宋体" w:cs="Arial" w:hint="eastAsia"/>
          <w:sz w:val="24"/>
        </w:rPr>
        <w:t>本基金投资不再受相关限制</w:t>
      </w:r>
      <w:r w:rsidR="008E61E2" w:rsidRPr="00C23E19">
        <w:rPr>
          <w:rFonts w:ascii="彩虹粗仿宋" w:eastAsia="彩虹粗仿宋" w:hAnsi="宋体" w:cs="Arial" w:hint="eastAsia"/>
          <w:sz w:val="24"/>
        </w:rPr>
        <w:t>或按照变更后的规定执行</w:t>
      </w:r>
      <w:r w:rsidRPr="00C23E19">
        <w:rPr>
          <w:rFonts w:ascii="彩虹粗仿宋" w:eastAsia="彩虹粗仿宋" w:hAnsi="宋体" w:cs="Arial" w:hint="eastAsia"/>
          <w:sz w:val="24"/>
        </w:rPr>
        <w:t>。</w:t>
      </w:r>
    </w:p>
    <w:p w14:paraId="3C5ADA06" w14:textId="7777777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（十）法律法规和《基金合同》禁止的其他行为，以及</w:t>
      </w:r>
      <w:r w:rsidRPr="002E08AB">
        <w:rPr>
          <w:rFonts w:ascii="彩虹粗仿宋" w:eastAsia="彩虹粗仿宋" w:hint="eastAsia"/>
          <w:sz w:val="24"/>
        </w:rPr>
        <w:t>依照法律、行政法规有关规定，由国务院证券监督管理机构规定禁止基金管理人、基金托管人从事的其他行为。</w:t>
      </w:r>
    </w:p>
    <w:p w14:paraId="046AFF2C" w14:textId="77777777" w:rsidR="00E90C76" w:rsidRPr="002E08AB" w:rsidRDefault="00E90C76" w:rsidP="00E90C76">
      <w:pPr>
        <w:adjustRightInd w:val="0"/>
        <w:snapToGrid w:val="0"/>
        <w:rPr>
          <w:rFonts w:ascii="彩虹粗仿宋" w:eastAsia="彩虹粗仿宋"/>
          <w:sz w:val="30"/>
          <w:szCs w:val="30"/>
        </w:rPr>
      </w:pPr>
    </w:p>
    <w:p w14:paraId="17CBF4D5" w14:textId="77777777" w:rsidR="00E90C76" w:rsidRPr="002E08AB" w:rsidRDefault="00E90C76" w:rsidP="00E90C76">
      <w:pPr>
        <w:pStyle w:val="2"/>
        <w:jc w:val="center"/>
        <w:rPr>
          <w:rFonts w:ascii="彩虹粗仿宋" w:eastAsia="彩虹粗仿宋"/>
          <w:sz w:val="30"/>
        </w:rPr>
      </w:pPr>
      <w:bookmarkStart w:id="98" w:name="_Toc124325900"/>
      <w:r w:rsidRPr="002E08AB">
        <w:rPr>
          <w:rFonts w:ascii="彩虹粗仿宋" w:eastAsia="彩虹粗仿宋" w:hint="eastAsia"/>
          <w:sz w:val="30"/>
        </w:rPr>
        <w:t>十六、托管协议的变更、终止与基金财产的清算</w:t>
      </w:r>
      <w:bookmarkEnd w:id="98"/>
    </w:p>
    <w:p w14:paraId="067C4B8D"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（一）托管协议的变更程序</w:t>
      </w:r>
    </w:p>
    <w:p w14:paraId="696B0E3A" w14:textId="77777777" w:rsidR="00E90C76" w:rsidRPr="002E08AB" w:rsidRDefault="00E90C76" w:rsidP="00E90C76">
      <w:pPr>
        <w:adjustRightInd w:val="0"/>
        <w:snapToGrid w:val="0"/>
        <w:ind w:firstLineChars="200" w:firstLine="480"/>
        <w:rPr>
          <w:rFonts w:ascii="彩虹粗仿宋" w:eastAsia="彩虹粗仿宋"/>
          <w:sz w:val="30"/>
          <w:szCs w:val="30"/>
        </w:rPr>
      </w:pPr>
      <w:r w:rsidRPr="002E08AB">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4B0DB524"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（二）托管协议终止的情形</w:t>
      </w:r>
    </w:p>
    <w:p w14:paraId="67EAF965"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1.《基金合同》终止；</w:t>
      </w:r>
    </w:p>
    <w:p w14:paraId="3C6E974B"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2.基金托管人解散、依法被撤销、破产或由其他基金托管人接管基金资产；</w:t>
      </w:r>
    </w:p>
    <w:p w14:paraId="79AEFEE5"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3.基金管理人解散、依法被撤销、破产或由其他基金管理人接管基金管理权；</w:t>
      </w:r>
    </w:p>
    <w:p w14:paraId="4975918D"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4.发生法律法规或《基金合同》规定的终止事项。</w:t>
      </w:r>
    </w:p>
    <w:p w14:paraId="3E5D9987"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（三）基金财产的清算</w:t>
      </w:r>
    </w:p>
    <w:p w14:paraId="27D79893"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1.基金财产清算小组：自出现《基金合同》终止事由之日起30个工作日内成立清算小组，基金管理人组织基金财产清算小组并在中国证监会的监督下进行基金清算。</w:t>
      </w:r>
    </w:p>
    <w:p w14:paraId="150512A7" w14:textId="24E81B34"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2.基金财产清算小组组成：基金财产清算小组成员由基金管理人、基金托管人、</w:t>
      </w:r>
      <w:r w:rsidR="00170D24" w:rsidRPr="00C23E19">
        <w:rPr>
          <w:rFonts w:ascii="彩虹粗仿宋" w:eastAsia="彩虹粗仿宋" w:hAnsi="宋体" w:cs="Arial" w:hint="eastAsia"/>
          <w:sz w:val="24"/>
        </w:rPr>
        <w:t>符合《中华人民共和国证券法》规定</w:t>
      </w:r>
      <w:r w:rsidRPr="002E08AB">
        <w:rPr>
          <w:rFonts w:ascii="彩虹粗仿宋" w:eastAsia="彩虹粗仿宋" w:hAnsi="宋体" w:cs="Arial" w:hint="eastAsia"/>
          <w:sz w:val="24"/>
        </w:rPr>
        <w:t>的注册会计师、律师以及中国证监会指定的人员组成。基金财产清算小组可以聘用必要的工作人员。</w:t>
      </w:r>
    </w:p>
    <w:p w14:paraId="7EA93C93"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3.基金财产清算小组职责：基金财产清算小组负责基金财产的保管、清理、估价、变现和分配。基金财产清算小组可以依法进行必要的民事活动。</w:t>
      </w:r>
    </w:p>
    <w:p w14:paraId="3D85BE2D"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4.基金财产清算程序：</w:t>
      </w:r>
    </w:p>
    <w:p w14:paraId="4EDD980B"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(1)《基金合同》终止情形出现时，由基金财产清算小组统一接管基金；</w:t>
      </w:r>
    </w:p>
    <w:p w14:paraId="261EB3B7"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(2)对基金财产和债权债务进行清理和确认；</w:t>
      </w:r>
    </w:p>
    <w:p w14:paraId="02E14588"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(3)对基金财产进行估值和变现；</w:t>
      </w:r>
    </w:p>
    <w:p w14:paraId="173521EA"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lastRenderedPageBreak/>
        <w:t>(4)制作清算报告；</w:t>
      </w:r>
    </w:p>
    <w:p w14:paraId="6C62C7A1"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(5)聘请会计师事务所对清算报告进行外部审计，聘请律师事务所对清算报告出具法律意见书；</w:t>
      </w:r>
    </w:p>
    <w:p w14:paraId="2491501E" w14:textId="7768729A"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(6)将清算</w:t>
      </w:r>
      <w:r w:rsidR="00622CE3" w:rsidRPr="00C23E19">
        <w:rPr>
          <w:rFonts w:ascii="彩虹粗仿宋" w:eastAsia="彩虹粗仿宋" w:hAnsi="宋体" w:cs="Arial" w:hint="eastAsia"/>
          <w:sz w:val="24"/>
        </w:rPr>
        <w:t>报告</w:t>
      </w:r>
      <w:r w:rsidRPr="002E08AB">
        <w:rPr>
          <w:rFonts w:ascii="彩虹粗仿宋" w:eastAsia="彩虹粗仿宋" w:hAnsi="宋体" w:cs="Arial" w:hint="eastAsia"/>
          <w:sz w:val="24"/>
        </w:rPr>
        <w:t>报中国证监会备案并公告；</w:t>
      </w:r>
    </w:p>
    <w:p w14:paraId="75BB66A3"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(7)对基金</w:t>
      </w:r>
      <w:r w:rsidR="0096058A" w:rsidRPr="002E08AB">
        <w:rPr>
          <w:rFonts w:ascii="彩虹粗仿宋" w:eastAsia="彩虹粗仿宋" w:hAnsi="宋体" w:cs="Arial" w:hint="eastAsia"/>
          <w:sz w:val="24"/>
        </w:rPr>
        <w:t>剩余</w:t>
      </w:r>
      <w:r w:rsidRPr="002E08AB">
        <w:rPr>
          <w:rFonts w:ascii="彩虹粗仿宋" w:eastAsia="彩虹粗仿宋" w:hAnsi="宋体" w:cs="Arial" w:hint="eastAsia"/>
          <w:sz w:val="24"/>
        </w:rPr>
        <w:t>财产进行分配。</w:t>
      </w:r>
    </w:p>
    <w:p w14:paraId="315D6FF4" w14:textId="7D01808B"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5.基金财产清算的期限为</w:t>
      </w:r>
      <w:r w:rsidR="0096058A" w:rsidRPr="00C23E19">
        <w:rPr>
          <w:rFonts w:ascii="彩虹粗仿宋" w:eastAsia="彩虹粗仿宋" w:hAnsi="宋体" w:cs="Arial"/>
          <w:sz w:val="24"/>
        </w:rPr>
        <w:t>6</w:t>
      </w:r>
      <w:r w:rsidRPr="00C23E19">
        <w:rPr>
          <w:rFonts w:ascii="彩虹粗仿宋" w:eastAsia="彩虹粗仿宋" w:hAnsi="宋体" w:cs="Arial" w:hint="eastAsia"/>
          <w:sz w:val="24"/>
        </w:rPr>
        <w:t>个</w:t>
      </w:r>
      <w:r w:rsidRPr="002E08AB">
        <w:rPr>
          <w:rFonts w:ascii="彩虹粗仿宋" w:eastAsia="彩虹粗仿宋" w:hAnsi="宋体" w:cs="Arial" w:hint="eastAsia"/>
          <w:sz w:val="24"/>
        </w:rPr>
        <w:t>月</w:t>
      </w:r>
      <w:r w:rsidR="0096058A" w:rsidRPr="002E08AB">
        <w:rPr>
          <w:rFonts w:ascii="彩虹粗仿宋" w:eastAsia="彩虹粗仿宋" w:hAnsi="宋体" w:cs="Arial"/>
          <w:sz w:val="24"/>
        </w:rPr>
        <w:t>，但因本基金所</w:t>
      </w:r>
      <w:r w:rsidR="0096058A" w:rsidRPr="002E08AB">
        <w:rPr>
          <w:rFonts w:ascii="彩虹粗仿宋" w:eastAsia="彩虹粗仿宋" w:hAnsi="宋体" w:cs="Arial"/>
          <w:bCs/>
          <w:sz w:val="24"/>
        </w:rPr>
        <w:t>持证券的流动性受到限制而不能及时变现的，清算期限相应顺延</w:t>
      </w:r>
      <w:r w:rsidRPr="002E08AB">
        <w:rPr>
          <w:rFonts w:ascii="彩虹粗仿宋" w:eastAsia="彩虹粗仿宋" w:hAnsi="宋体" w:cs="Arial" w:hint="eastAsia"/>
          <w:sz w:val="24"/>
        </w:rPr>
        <w:t>。</w:t>
      </w:r>
    </w:p>
    <w:p w14:paraId="689CBD7A"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6.清算费用</w:t>
      </w:r>
    </w:p>
    <w:p w14:paraId="601DE95B"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68E2172" w14:textId="3DAD456A"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7.基金财产清算剩余资产的分配</w:t>
      </w:r>
    </w:p>
    <w:p w14:paraId="45A60701"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0D677D1F"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8.基金财产清算的公告</w:t>
      </w:r>
    </w:p>
    <w:p w14:paraId="5637B3E0" w14:textId="3B4CC328"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6058A" w:rsidRPr="00C23E19">
        <w:rPr>
          <w:rFonts w:ascii="彩虹粗仿宋" w:eastAsia="彩虹粗仿宋" w:hAnsi="宋体" w:cs="Arial"/>
          <w:sz w:val="24"/>
        </w:rPr>
        <w:t>5</w:t>
      </w:r>
      <w:r w:rsidRPr="00C23E19">
        <w:rPr>
          <w:rFonts w:ascii="彩虹粗仿宋" w:eastAsia="彩虹粗仿宋" w:hAnsi="宋体" w:cs="Arial" w:hint="eastAsia"/>
          <w:sz w:val="24"/>
        </w:rPr>
        <w:t>个</w:t>
      </w:r>
      <w:r w:rsidRPr="002E08AB">
        <w:rPr>
          <w:rFonts w:ascii="彩虹粗仿宋" w:eastAsia="彩虹粗仿宋" w:hAnsi="宋体" w:cs="Arial" w:hint="eastAsia"/>
          <w:sz w:val="24"/>
        </w:rPr>
        <w:t>工作日内由基金财产清算小组进行公告</w:t>
      </w:r>
      <w:r w:rsidR="0096058A" w:rsidRPr="002E08AB">
        <w:rPr>
          <w:rFonts w:ascii="彩虹粗仿宋" w:eastAsia="彩虹粗仿宋" w:hAnsi="宋体" w:cs="Arial" w:hint="eastAsia"/>
          <w:sz w:val="24"/>
        </w:rPr>
        <w:t>，</w:t>
      </w:r>
      <w:r w:rsidR="00DE53E8" w:rsidRPr="00C23E19">
        <w:rPr>
          <w:rFonts w:ascii="彩虹粗仿宋" w:eastAsia="彩虹粗仿宋" w:hAnsi="宋体" w:cs="Arial" w:hint="eastAsia"/>
          <w:sz w:val="24"/>
        </w:rPr>
        <w:t>基金财产清算小组应当将清算报告登载在规定网站上，并将清算报告提示性公告登载在规定报刊上</w:t>
      </w:r>
      <w:r w:rsidRPr="002E08AB">
        <w:rPr>
          <w:rFonts w:ascii="彩虹粗仿宋" w:eastAsia="彩虹粗仿宋" w:hAnsi="宋体" w:cs="Arial" w:hint="eastAsia"/>
          <w:sz w:val="24"/>
        </w:rPr>
        <w:t>。</w:t>
      </w:r>
    </w:p>
    <w:p w14:paraId="31FC7942"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9.基金财产清算账册及文件的保存</w:t>
      </w:r>
    </w:p>
    <w:p w14:paraId="3DC4AD7F"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基金财产清算账册及有关文件由基金托管人保存</w:t>
      </w:r>
      <w:r w:rsidR="005D6413" w:rsidRPr="002E08AB">
        <w:rPr>
          <w:rFonts w:ascii="彩虹粗仿宋" w:eastAsia="彩虹粗仿宋" w:hAnsi="宋体" w:cs="Arial" w:hint="eastAsia"/>
          <w:sz w:val="24"/>
        </w:rPr>
        <w:t>至少</w:t>
      </w:r>
      <w:r w:rsidRPr="002E08AB">
        <w:rPr>
          <w:rFonts w:ascii="彩虹粗仿宋" w:eastAsia="彩虹粗仿宋" w:hAnsi="宋体" w:cs="Arial"/>
          <w:sz w:val="24"/>
        </w:rPr>
        <w:t>15年。</w:t>
      </w:r>
    </w:p>
    <w:p w14:paraId="3D40B6C8" w14:textId="77777777" w:rsidR="00E90C76" w:rsidRPr="002E08AB" w:rsidRDefault="00E90C76" w:rsidP="00E90C76">
      <w:pPr>
        <w:adjustRightInd w:val="0"/>
        <w:snapToGrid w:val="0"/>
        <w:rPr>
          <w:rFonts w:ascii="彩虹粗仿宋" w:eastAsia="彩虹粗仿宋" w:hAnsi="宋体" w:cs="Arial"/>
          <w:sz w:val="24"/>
        </w:rPr>
      </w:pPr>
    </w:p>
    <w:p w14:paraId="76B0E1BB" w14:textId="77777777" w:rsidR="00E90C76" w:rsidRPr="002E08AB" w:rsidRDefault="00E90C76" w:rsidP="00E90C76">
      <w:pPr>
        <w:pStyle w:val="2"/>
        <w:jc w:val="center"/>
        <w:rPr>
          <w:rFonts w:ascii="彩虹粗仿宋" w:eastAsia="彩虹粗仿宋"/>
          <w:sz w:val="30"/>
        </w:rPr>
      </w:pPr>
      <w:bookmarkStart w:id="99" w:name="_Toc124325901"/>
      <w:r w:rsidRPr="002E08AB">
        <w:rPr>
          <w:rFonts w:ascii="彩虹粗仿宋" w:eastAsia="彩虹粗仿宋" w:hint="eastAsia"/>
          <w:sz w:val="30"/>
        </w:rPr>
        <w:t>十七、违约责任</w:t>
      </w:r>
      <w:bookmarkEnd w:id="99"/>
    </w:p>
    <w:p w14:paraId="7AD0C348" w14:textId="7777777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（一）基金管理人、基金托管人不履行本协议或履行本协议不符合约定的，应当承担违约责任。</w:t>
      </w:r>
    </w:p>
    <w:p w14:paraId="35E0A734" w14:textId="7777777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067B4E16" w14:textId="7777777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36F4D73"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1.不可抗力；</w:t>
      </w:r>
    </w:p>
    <w:p w14:paraId="1FFB1C1B"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2.基金管理人、基金托管人按照当时有效的法律法规或中国证监会的规定作为或不作为而造成的损失等；</w:t>
      </w:r>
    </w:p>
    <w:p w14:paraId="7F71FDCA" w14:textId="75BB3B9F"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sz w:val="24"/>
        </w:rPr>
        <w:t>3.</w:t>
      </w:r>
      <w:r w:rsidRPr="002E08AB">
        <w:rPr>
          <w:rFonts w:ascii="彩虹粗仿宋" w:eastAsia="彩虹粗仿宋" w:hAnsi="宋体" w:cs="Arial" w:hint="eastAsia"/>
          <w:sz w:val="24"/>
        </w:rPr>
        <w:t>基金管理人由于按照《基金合同》规定的投资原则投资或不投资造成的直接损失或潜在损失等</w:t>
      </w:r>
      <w:r w:rsidR="00E702CB" w:rsidRPr="002E08AB">
        <w:rPr>
          <w:rFonts w:ascii="彩虹粗仿宋" w:eastAsia="彩虹粗仿宋" w:hAnsi="宋体" w:cs="Arial" w:hint="eastAsia"/>
          <w:sz w:val="24"/>
        </w:rPr>
        <w:t>。</w:t>
      </w:r>
    </w:p>
    <w:p w14:paraId="5F625942"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（四）一方当事人违约，另一方当事人在职责范围内有义务及时采取必要的</w:t>
      </w:r>
      <w:r w:rsidRPr="002E08AB">
        <w:rPr>
          <w:rFonts w:ascii="彩虹粗仿宋" w:eastAsia="彩虹粗仿宋" w:hAnsi="宋体" w:cs="Arial" w:hint="eastAsia"/>
          <w:sz w:val="24"/>
        </w:rPr>
        <w:lastRenderedPageBreak/>
        <w:t>措施，尽力防止损失的扩大。没有采取适当措施致使损失进一步扩大的，不得就扩大的损失要求赔偿。非违约方因防止损失扩大而支出的合理费用由违约方承担。</w:t>
      </w:r>
    </w:p>
    <w:p w14:paraId="5B071DFB" w14:textId="7777777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3B15FA54" w14:textId="77777777" w:rsidR="00E90C76" w:rsidRPr="002E08AB" w:rsidRDefault="00E90C76" w:rsidP="00E90C76">
      <w:pPr>
        <w:adjustRightInd w:val="0"/>
        <w:snapToGrid w:val="0"/>
        <w:ind w:firstLineChars="200" w:firstLine="480"/>
        <w:outlineLvl w:val="0"/>
        <w:rPr>
          <w:rFonts w:ascii="彩虹粗仿宋" w:eastAsia="彩虹粗仿宋" w:hAnsi="宋体" w:cs="Arial"/>
          <w:sz w:val="24"/>
        </w:rPr>
      </w:pPr>
      <w:r w:rsidRPr="002E08AB">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53141AE" w14:textId="77777777" w:rsidR="00E90C76" w:rsidRPr="002E08AB" w:rsidRDefault="00E90C76" w:rsidP="00C23E19">
      <w:pPr>
        <w:adjustRightInd w:val="0"/>
        <w:snapToGrid w:val="0"/>
        <w:ind w:firstLineChars="200" w:firstLine="480"/>
        <w:rPr>
          <w:rFonts w:ascii="彩虹粗仿宋" w:eastAsia="彩虹粗仿宋" w:hAnsi="宋体" w:cs="Arial"/>
          <w:sz w:val="24"/>
        </w:rPr>
      </w:pPr>
    </w:p>
    <w:p w14:paraId="5DB18FE5" w14:textId="77777777" w:rsidR="00E90C76" w:rsidRPr="002E08AB" w:rsidRDefault="00E90C76" w:rsidP="00E90C76">
      <w:pPr>
        <w:pStyle w:val="2"/>
        <w:jc w:val="center"/>
        <w:rPr>
          <w:rFonts w:ascii="彩虹粗仿宋" w:eastAsia="彩虹粗仿宋"/>
          <w:sz w:val="30"/>
        </w:rPr>
      </w:pPr>
      <w:bookmarkStart w:id="100" w:name="_Toc124325902"/>
      <w:r w:rsidRPr="002E08AB">
        <w:rPr>
          <w:rFonts w:ascii="彩虹粗仿宋" w:eastAsia="彩虹粗仿宋" w:hint="eastAsia"/>
          <w:sz w:val="30"/>
        </w:rPr>
        <w:t>十八、争议解决方式</w:t>
      </w:r>
      <w:bookmarkEnd w:id="100"/>
    </w:p>
    <w:p w14:paraId="7FEA1C4E"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534CCD8D"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47685BF"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本协议受中国法律管辖。</w:t>
      </w:r>
    </w:p>
    <w:p w14:paraId="11F5BCF7" w14:textId="77777777" w:rsidR="00E90C76" w:rsidRPr="002E08AB" w:rsidRDefault="00E90C76" w:rsidP="00E90C76">
      <w:pPr>
        <w:adjustRightInd w:val="0"/>
        <w:snapToGrid w:val="0"/>
        <w:rPr>
          <w:rFonts w:ascii="彩虹粗仿宋" w:eastAsia="彩虹粗仿宋" w:hAnsi="宋体" w:cs="Arial"/>
          <w:sz w:val="24"/>
        </w:rPr>
      </w:pPr>
    </w:p>
    <w:p w14:paraId="1B5F1BA3" w14:textId="77777777" w:rsidR="00E90C76" w:rsidRPr="002E08AB" w:rsidRDefault="00E90C76" w:rsidP="00E90C76">
      <w:pPr>
        <w:pStyle w:val="2"/>
        <w:jc w:val="center"/>
        <w:rPr>
          <w:rFonts w:ascii="彩虹粗仿宋" w:eastAsia="彩虹粗仿宋"/>
          <w:sz w:val="30"/>
        </w:rPr>
      </w:pPr>
      <w:bookmarkStart w:id="101" w:name="_Toc124325903"/>
      <w:r w:rsidRPr="002E08AB">
        <w:rPr>
          <w:rFonts w:ascii="彩虹粗仿宋" w:eastAsia="彩虹粗仿宋" w:hint="eastAsia"/>
          <w:sz w:val="30"/>
        </w:rPr>
        <w:t>十九、托管协议的效力</w:t>
      </w:r>
      <w:bookmarkEnd w:id="101"/>
    </w:p>
    <w:p w14:paraId="2AB3EFC4"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双方对托管协议的效力约定如下：</w:t>
      </w:r>
    </w:p>
    <w:p w14:paraId="54020AD8" w14:textId="156250EF"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（一）基金管理人在向中国证监会申请</w:t>
      </w:r>
      <w:r w:rsidR="0095481A" w:rsidRPr="002E08AB">
        <w:rPr>
          <w:rFonts w:ascii="彩虹粗仿宋" w:eastAsia="彩虹粗仿宋" w:hAnsi="宋体" w:cs="Arial" w:hint="eastAsia"/>
          <w:sz w:val="24"/>
        </w:rPr>
        <w:t>发售基金份额</w:t>
      </w:r>
      <w:r w:rsidRPr="002E08AB">
        <w:rPr>
          <w:rFonts w:ascii="彩虹粗仿宋" w:eastAsia="彩虹粗仿宋" w:hAnsi="宋体" w:cs="Arial" w:hint="eastAsia"/>
          <w:sz w:val="24"/>
        </w:rPr>
        <w:t>时提交的托管协议草案，应经托管协议当事人双方盖章以及双方法定代表人或授权代表签字（或盖章），协议当事人双方根据中国证监会的意见修改托管协议草案。托管协议以中国证监会</w:t>
      </w:r>
      <w:r w:rsidR="00E702CB" w:rsidRPr="002E08AB">
        <w:rPr>
          <w:rFonts w:ascii="彩虹粗仿宋" w:eastAsia="彩虹粗仿宋" w:hAnsi="宋体" w:cs="Arial" w:hint="eastAsia"/>
          <w:sz w:val="24"/>
        </w:rPr>
        <w:t>注册</w:t>
      </w:r>
      <w:r w:rsidRPr="002E08AB">
        <w:rPr>
          <w:rFonts w:ascii="彩虹粗仿宋" w:eastAsia="彩虹粗仿宋" w:hAnsi="宋体" w:cs="Arial" w:hint="eastAsia"/>
          <w:sz w:val="24"/>
        </w:rPr>
        <w:t>的文本为正式文本。</w:t>
      </w:r>
    </w:p>
    <w:p w14:paraId="6D66D5BC"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D228243"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（三）托管协议自生效之日起对托管协议当事人具有同等的法律约束力。</w:t>
      </w:r>
    </w:p>
    <w:p w14:paraId="4FEC0CA5" w14:textId="77777777" w:rsidR="00E90C76" w:rsidRPr="002E08AB" w:rsidRDefault="00E90C76" w:rsidP="00E90C76">
      <w:pPr>
        <w:adjustRightInd w:val="0"/>
        <w:snapToGrid w:val="0"/>
        <w:ind w:firstLineChars="200" w:firstLine="480"/>
        <w:rPr>
          <w:rFonts w:ascii="彩虹粗仿宋" w:eastAsia="彩虹粗仿宋"/>
          <w:sz w:val="30"/>
          <w:szCs w:val="30"/>
        </w:rPr>
      </w:pPr>
      <w:r w:rsidRPr="002E08AB">
        <w:rPr>
          <w:rFonts w:ascii="彩虹粗仿宋" w:eastAsia="彩虹粗仿宋" w:hAnsi="宋体" w:cs="Arial" w:hint="eastAsia"/>
          <w:sz w:val="24"/>
        </w:rPr>
        <w:t>（四）本协议一式六份，协议双方各持二份，上报监管机构二份，每份具有同等的法律效力。</w:t>
      </w:r>
    </w:p>
    <w:p w14:paraId="2DADFAA5" w14:textId="77777777" w:rsidR="00E90C76" w:rsidRPr="002E08AB" w:rsidRDefault="00E90C76" w:rsidP="00E90C76">
      <w:pPr>
        <w:adjustRightInd w:val="0"/>
        <w:snapToGrid w:val="0"/>
        <w:rPr>
          <w:rFonts w:ascii="彩虹粗仿宋" w:eastAsia="彩虹粗仿宋" w:hAnsi="宋体" w:cs="Arial"/>
          <w:sz w:val="24"/>
        </w:rPr>
      </w:pPr>
    </w:p>
    <w:p w14:paraId="06756A94" w14:textId="77777777" w:rsidR="00E90C76" w:rsidRPr="002E08AB" w:rsidRDefault="00E90C76" w:rsidP="00E90C76">
      <w:pPr>
        <w:pStyle w:val="2"/>
        <w:jc w:val="center"/>
        <w:rPr>
          <w:rFonts w:ascii="彩虹粗仿宋" w:eastAsia="彩虹粗仿宋"/>
          <w:sz w:val="30"/>
        </w:rPr>
      </w:pPr>
      <w:bookmarkStart w:id="102" w:name="_Toc124325904"/>
      <w:r w:rsidRPr="002E08AB">
        <w:rPr>
          <w:rFonts w:ascii="彩虹粗仿宋" w:eastAsia="彩虹粗仿宋" w:hint="eastAsia"/>
          <w:sz w:val="30"/>
        </w:rPr>
        <w:t>二十、其他事项</w:t>
      </w:r>
      <w:bookmarkEnd w:id="102"/>
    </w:p>
    <w:p w14:paraId="6186730D"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如发生有权司法机关依法冻结基金份额持有人的基金份额时，基金管理人应予以配合，承担司法协助义务。</w:t>
      </w:r>
    </w:p>
    <w:p w14:paraId="7DF897E7"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lastRenderedPageBreak/>
        <w:t>除本协议有明确定义外，本协议的用语定义适用《基金合同》的约定。本协议未尽事宜，当事人依据《基金合同》、有关法律法规等规定协商办理。</w:t>
      </w:r>
    </w:p>
    <w:p w14:paraId="44E8857C" w14:textId="77777777" w:rsidR="00E90C76" w:rsidRPr="002E08AB" w:rsidRDefault="00E90C76" w:rsidP="00E90C76">
      <w:pPr>
        <w:adjustRightInd w:val="0"/>
        <w:snapToGrid w:val="0"/>
        <w:rPr>
          <w:rFonts w:ascii="彩虹粗仿宋" w:eastAsia="彩虹粗仿宋"/>
          <w:b/>
          <w:bCs/>
        </w:rPr>
      </w:pPr>
    </w:p>
    <w:p w14:paraId="2755B699" w14:textId="77777777" w:rsidR="00E90C76" w:rsidRPr="002E08AB" w:rsidRDefault="00E90C76" w:rsidP="00E90C76">
      <w:pPr>
        <w:pStyle w:val="2"/>
        <w:jc w:val="center"/>
        <w:rPr>
          <w:rFonts w:ascii="彩虹粗仿宋" w:eastAsia="彩虹粗仿宋"/>
          <w:sz w:val="30"/>
        </w:rPr>
      </w:pPr>
      <w:bookmarkStart w:id="103" w:name="_Toc124325905"/>
      <w:r w:rsidRPr="002E08AB">
        <w:rPr>
          <w:rFonts w:ascii="彩虹粗仿宋" w:eastAsia="彩虹粗仿宋" w:hint="eastAsia"/>
          <w:sz w:val="30"/>
        </w:rPr>
        <w:t>二十一、托管协议的签订</w:t>
      </w:r>
      <w:bookmarkEnd w:id="103"/>
    </w:p>
    <w:p w14:paraId="1E4AC92D" w14:textId="77777777" w:rsidR="00E90C76" w:rsidRPr="002E08AB" w:rsidRDefault="00E90C76" w:rsidP="00E90C76">
      <w:pPr>
        <w:adjustRightInd w:val="0"/>
        <w:snapToGrid w:val="0"/>
        <w:ind w:firstLineChars="200" w:firstLine="480"/>
        <w:rPr>
          <w:rFonts w:ascii="彩虹粗仿宋" w:eastAsia="彩虹粗仿宋" w:hAnsi="宋体" w:cs="Arial"/>
          <w:sz w:val="24"/>
        </w:rPr>
      </w:pPr>
      <w:r w:rsidRPr="002E08AB">
        <w:rPr>
          <w:rFonts w:ascii="彩虹粗仿宋" w:eastAsia="彩虹粗仿宋" w:hAnsi="宋体" w:cs="Arial" w:hint="eastAsia"/>
          <w:sz w:val="24"/>
        </w:rPr>
        <w:t>本协议双方法定代表人或授权代表签章、签订地、签订日</w:t>
      </w:r>
    </w:p>
    <w:p w14:paraId="361482AA" w14:textId="77777777" w:rsidR="00E90C76" w:rsidRPr="002E08AB" w:rsidRDefault="00E90C76" w:rsidP="00E90C76">
      <w:pPr>
        <w:adjustRightInd w:val="0"/>
        <w:snapToGrid w:val="0"/>
        <w:ind w:firstLineChars="200" w:firstLine="480"/>
        <w:rPr>
          <w:rFonts w:ascii="彩虹粗仿宋" w:eastAsia="彩虹粗仿宋" w:hAnsi="宋体" w:cs="Arial"/>
          <w:sz w:val="24"/>
        </w:rPr>
        <w:sectPr w:rsidR="00E90C76" w:rsidRPr="002E08AB">
          <w:headerReference w:type="default" r:id="rId11"/>
          <w:pgSz w:w="11906" w:h="16838" w:code="9"/>
          <w:pgMar w:top="1418" w:right="1701" w:bottom="1418" w:left="1701" w:header="851" w:footer="992" w:gutter="0"/>
          <w:cols w:space="425"/>
          <w:docGrid w:type="lines" w:linePitch="312"/>
        </w:sectPr>
      </w:pPr>
    </w:p>
    <w:p w14:paraId="4BE579E4" w14:textId="5659D08D" w:rsidR="00E90C76" w:rsidRPr="002E08AB" w:rsidRDefault="00E90C76" w:rsidP="00E90C76">
      <w:pPr>
        <w:spacing w:line="360" w:lineRule="auto"/>
        <w:ind w:right="26"/>
        <w:rPr>
          <w:rFonts w:ascii="彩虹粗仿宋" w:eastAsia="彩虹粗仿宋"/>
          <w:sz w:val="24"/>
        </w:rPr>
      </w:pPr>
      <w:r w:rsidRPr="002E08AB">
        <w:rPr>
          <w:rFonts w:ascii="彩虹粗仿宋" w:eastAsia="彩虹粗仿宋" w:hint="eastAsia"/>
          <w:sz w:val="24"/>
        </w:rPr>
        <w:lastRenderedPageBreak/>
        <w:t>本页无正文，为</w:t>
      </w:r>
      <w:r w:rsidR="0096058A" w:rsidRPr="002E08AB">
        <w:rPr>
          <w:rFonts w:ascii="彩虹粗仿宋" w:eastAsia="彩虹粗仿宋" w:hint="eastAsia"/>
          <w:sz w:val="24"/>
        </w:rPr>
        <w:t>《圆信永丰聚优</w:t>
      </w:r>
      <w:r w:rsidR="00990964" w:rsidRPr="002E08AB">
        <w:rPr>
          <w:rFonts w:ascii="彩虹粗仿宋" w:eastAsia="彩虹粗仿宋" w:hint="eastAsia"/>
          <w:sz w:val="24"/>
        </w:rPr>
        <w:t>股票</w:t>
      </w:r>
      <w:r w:rsidR="0096058A" w:rsidRPr="002E08AB">
        <w:rPr>
          <w:rFonts w:ascii="彩虹粗仿宋" w:eastAsia="彩虹粗仿宋" w:hint="eastAsia"/>
          <w:sz w:val="24"/>
        </w:rPr>
        <w:t>型</w:t>
      </w:r>
      <w:r w:rsidRPr="002E08AB">
        <w:rPr>
          <w:rFonts w:ascii="彩虹粗仿宋" w:eastAsia="彩虹粗仿宋" w:hint="eastAsia"/>
          <w:sz w:val="24"/>
        </w:rPr>
        <w:t>证券投资基金托管协议》的签字盖章页。</w:t>
      </w:r>
    </w:p>
    <w:p w14:paraId="25FD2243" w14:textId="77777777" w:rsidR="00E90C76" w:rsidRPr="002E08AB" w:rsidRDefault="00E90C76" w:rsidP="00E90C76">
      <w:pPr>
        <w:spacing w:line="360" w:lineRule="auto"/>
        <w:rPr>
          <w:rFonts w:ascii="彩虹粗仿宋" w:eastAsia="彩虹粗仿宋"/>
          <w:sz w:val="24"/>
        </w:rPr>
      </w:pPr>
    </w:p>
    <w:p w14:paraId="0CCFDA12" w14:textId="77777777" w:rsidR="00240098" w:rsidRPr="002E08AB" w:rsidRDefault="00240098" w:rsidP="00E90C76">
      <w:pPr>
        <w:spacing w:line="360" w:lineRule="auto"/>
        <w:rPr>
          <w:rFonts w:ascii="彩虹粗仿宋" w:eastAsia="彩虹粗仿宋"/>
          <w:sz w:val="24"/>
        </w:rPr>
      </w:pPr>
    </w:p>
    <w:p w14:paraId="7B18358F" w14:textId="4E6FC2F5" w:rsidR="00E90C76" w:rsidRPr="002E08AB" w:rsidRDefault="00E90C76" w:rsidP="00E90C76">
      <w:pPr>
        <w:spacing w:line="360" w:lineRule="auto"/>
        <w:ind w:right="26"/>
        <w:rPr>
          <w:rFonts w:ascii="彩虹粗仿宋" w:eastAsia="彩虹粗仿宋"/>
          <w:sz w:val="24"/>
        </w:rPr>
      </w:pPr>
      <w:r w:rsidRPr="002E08AB">
        <w:rPr>
          <w:rFonts w:ascii="彩虹粗仿宋" w:eastAsia="彩虹粗仿宋" w:hint="eastAsia"/>
          <w:sz w:val="24"/>
        </w:rPr>
        <w:t>基金管理人：</w:t>
      </w:r>
      <w:r w:rsidR="0096058A" w:rsidRPr="002E08AB">
        <w:rPr>
          <w:rFonts w:ascii="彩虹粗仿宋" w:eastAsia="彩虹粗仿宋" w:hint="eastAsia"/>
          <w:sz w:val="24"/>
        </w:rPr>
        <w:t>圆信永丰</w:t>
      </w:r>
      <w:r w:rsidRPr="002E08AB">
        <w:rPr>
          <w:rFonts w:ascii="彩虹粗仿宋" w:eastAsia="彩虹粗仿宋" w:hint="eastAsia"/>
          <w:sz w:val="24"/>
        </w:rPr>
        <w:t>基金管理有限公司（章）</w:t>
      </w:r>
    </w:p>
    <w:p w14:paraId="00EC1E95" w14:textId="77777777" w:rsidR="00E90C76" w:rsidRPr="002E08AB" w:rsidRDefault="00E90C76" w:rsidP="00E90C76">
      <w:pPr>
        <w:spacing w:line="360" w:lineRule="auto"/>
        <w:ind w:right="26"/>
        <w:rPr>
          <w:rFonts w:ascii="彩虹粗仿宋" w:eastAsia="彩虹粗仿宋"/>
          <w:sz w:val="24"/>
        </w:rPr>
      </w:pPr>
    </w:p>
    <w:p w14:paraId="7D5DF971" w14:textId="77777777" w:rsidR="00E90C76" w:rsidRPr="002E08AB" w:rsidRDefault="00E90C76" w:rsidP="00E90C76">
      <w:pPr>
        <w:spacing w:line="360" w:lineRule="auto"/>
        <w:ind w:right="26"/>
        <w:rPr>
          <w:rFonts w:ascii="彩虹粗仿宋" w:eastAsia="彩虹粗仿宋"/>
          <w:sz w:val="24"/>
        </w:rPr>
      </w:pPr>
      <w:r w:rsidRPr="002E08AB">
        <w:rPr>
          <w:rFonts w:ascii="彩虹粗仿宋" w:eastAsia="彩虹粗仿宋" w:hint="eastAsia"/>
          <w:sz w:val="24"/>
        </w:rPr>
        <w:t>法定代表人或授权代表</w:t>
      </w:r>
      <w:r w:rsidR="0096058A" w:rsidRPr="00C23E19">
        <w:rPr>
          <w:rFonts w:ascii="彩虹粗仿宋" w:eastAsia="彩虹粗仿宋" w:hint="eastAsia"/>
          <w:sz w:val="24"/>
        </w:rPr>
        <w:t>（签字或盖章）</w:t>
      </w:r>
      <w:r w:rsidRPr="002E08AB">
        <w:rPr>
          <w:rFonts w:ascii="彩虹粗仿宋" w:eastAsia="彩虹粗仿宋" w:hint="eastAsia"/>
          <w:sz w:val="24"/>
        </w:rPr>
        <w:t>：</w:t>
      </w:r>
      <w:r w:rsidRPr="002E08AB">
        <w:rPr>
          <w:rFonts w:ascii="彩虹粗仿宋" w:eastAsia="彩虹粗仿宋"/>
          <w:sz w:val="24"/>
        </w:rPr>
        <w:t xml:space="preserve">                   </w:t>
      </w:r>
    </w:p>
    <w:p w14:paraId="503923BF" w14:textId="77777777" w:rsidR="00E90C76" w:rsidRPr="002E08AB" w:rsidRDefault="00E90C76" w:rsidP="00E90C76">
      <w:pPr>
        <w:spacing w:line="360" w:lineRule="auto"/>
        <w:ind w:right="26"/>
        <w:rPr>
          <w:rFonts w:ascii="彩虹粗仿宋" w:eastAsia="彩虹粗仿宋"/>
          <w:sz w:val="24"/>
        </w:rPr>
      </w:pPr>
    </w:p>
    <w:p w14:paraId="3B1D46B4" w14:textId="77777777" w:rsidR="0096058A" w:rsidRPr="002E08AB" w:rsidRDefault="0096058A" w:rsidP="0096058A">
      <w:pPr>
        <w:spacing w:line="360" w:lineRule="auto"/>
        <w:ind w:right="26"/>
        <w:rPr>
          <w:rFonts w:ascii="彩虹粗仿宋" w:eastAsia="彩虹粗仿宋"/>
          <w:sz w:val="24"/>
        </w:rPr>
      </w:pPr>
      <w:r w:rsidRPr="002E08AB">
        <w:rPr>
          <w:rFonts w:ascii="彩虹粗仿宋" w:eastAsia="彩虹粗仿宋" w:hint="eastAsia"/>
          <w:sz w:val="24"/>
        </w:rPr>
        <w:t>签订地点：上海</w:t>
      </w:r>
    </w:p>
    <w:p w14:paraId="6D2E4BF1" w14:textId="77777777" w:rsidR="0096058A" w:rsidRPr="002E08AB" w:rsidRDefault="0096058A" w:rsidP="0096058A">
      <w:pPr>
        <w:spacing w:line="360" w:lineRule="auto"/>
        <w:ind w:right="26"/>
        <w:rPr>
          <w:rFonts w:ascii="彩虹粗仿宋" w:eastAsia="彩虹粗仿宋"/>
          <w:sz w:val="24"/>
        </w:rPr>
      </w:pPr>
      <w:r w:rsidRPr="002E08AB">
        <w:rPr>
          <w:rFonts w:ascii="彩虹粗仿宋" w:eastAsia="彩虹粗仿宋" w:hint="eastAsia"/>
          <w:sz w:val="24"/>
        </w:rPr>
        <w:t>签 订 日：     年  月  日</w:t>
      </w:r>
    </w:p>
    <w:p w14:paraId="2424539D" w14:textId="77777777" w:rsidR="00E90C76" w:rsidRPr="002E08AB" w:rsidRDefault="00E90C76" w:rsidP="00E90C76">
      <w:pPr>
        <w:spacing w:line="360" w:lineRule="auto"/>
        <w:ind w:right="26"/>
        <w:rPr>
          <w:rFonts w:ascii="彩虹粗仿宋" w:eastAsia="彩虹粗仿宋"/>
          <w:sz w:val="24"/>
        </w:rPr>
      </w:pPr>
    </w:p>
    <w:p w14:paraId="20A879A4" w14:textId="77777777" w:rsidR="00E90C76" w:rsidRPr="002E08AB" w:rsidRDefault="00E90C76" w:rsidP="00E90C76">
      <w:pPr>
        <w:spacing w:line="360" w:lineRule="auto"/>
        <w:ind w:right="26"/>
        <w:rPr>
          <w:rFonts w:ascii="彩虹粗仿宋" w:eastAsia="彩虹粗仿宋"/>
          <w:sz w:val="24"/>
        </w:rPr>
      </w:pPr>
    </w:p>
    <w:p w14:paraId="7A4F469E" w14:textId="309701ED" w:rsidR="00E90C76" w:rsidRPr="002E08AB" w:rsidRDefault="00E90C76" w:rsidP="00E90C76">
      <w:pPr>
        <w:spacing w:line="360" w:lineRule="auto"/>
        <w:ind w:right="26"/>
        <w:rPr>
          <w:rFonts w:ascii="彩虹粗仿宋" w:eastAsia="彩虹粗仿宋"/>
          <w:sz w:val="24"/>
        </w:rPr>
      </w:pPr>
      <w:r w:rsidRPr="002E08AB">
        <w:rPr>
          <w:rFonts w:ascii="彩虹粗仿宋" w:eastAsia="彩虹粗仿宋" w:hint="eastAsia"/>
          <w:sz w:val="24"/>
        </w:rPr>
        <w:t>基金托管人：中国建设银行股份有限公司（章）</w:t>
      </w:r>
    </w:p>
    <w:p w14:paraId="19396456" w14:textId="77777777" w:rsidR="00E90C76" w:rsidRPr="002E08AB" w:rsidRDefault="00E90C76" w:rsidP="00E90C76">
      <w:pPr>
        <w:spacing w:line="360" w:lineRule="auto"/>
        <w:ind w:right="26"/>
        <w:rPr>
          <w:rFonts w:ascii="彩虹粗仿宋" w:eastAsia="彩虹粗仿宋"/>
          <w:sz w:val="24"/>
        </w:rPr>
      </w:pPr>
    </w:p>
    <w:p w14:paraId="49CB010C" w14:textId="77777777" w:rsidR="00E90C76" w:rsidRPr="002E08AB" w:rsidRDefault="00E90C76" w:rsidP="00E90C76">
      <w:pPr>
        <w:spacing w:line="360" w:lineRule="auto"/>
        <w:ind w:right="26"/>
        <w:rPr>
          <w:rFonts w:ascii="彩虹粗仿宋" w:eastAsia="彩虹粗仿宋"/>
          <w:sz w:val="24"/>
        </w:rPr>
      </w:pPr>
    </w:p>
    <w:p w14:paraId="0BF3FFFB" w14:textId="77777777" w:rsidR="00E90C76" w:rsidRPr="002E08AB" w:rsidRDefault="00E90C76" w:rsidP="00E90C76">
      <w:pPr>
        <w:spacing w:line="360" w:lineRule="auto"/>
        <w:ind w:right="26"/>
        <w:rPr>
          <w:rFonts w:ascii="彩虹粗仿宋" w:eastAsia="彩虹粗仿宋"/>
          <w:sz w:val="24"/>
        </w:rPr>
      </w:pPr>
      <w:r w:rsidRPr="002E08AB">
        <w:rPr>
          <w:rFonts w:ascii="彩虹粗仿宋" w:eastAsia="彩虹粗仿宋" w:hint="eastAsia"/>
          <w:sz w:val="24"/>
        </w:rPr>
        <w:t>法定代表人或授权代表</w:t>
      </w:r>
      <w:r w:rsidR="0096058A" w:rsidRPr="00C23E19">
        <w:rPr>
          <w:rFonts w:ascii="彩虹粗仿宋" w:eastAsia="彩虹粗仿宋" w:hint="eastAsia"/>
          <w:sz w:val="24"/>
        </w:rPr>
        <w:t>（签字或盖章）</w:t>
      </w:r>
      <w:r w:rsidRPr="002E08AB">
        <w:rPr>
          <w:rFonts w:ascii="彩虹粗仿宋" w:eastAsia="彩虹粗仿宋" w:hint="eastAsia"/>
          <w:sz w:val="24"/>
        </w:rPr>
        <w:t>：</w:t>
      </w:r>
      <w:r w:rsidRPr="002E08AB">
        <w:rPr>
          <w:rFonts w:ascii="彩虹粗仿宋" w:eastAsia="彩虹粗仿宋"/>
          <w:sz w:val="24"/>
        </w:rPr>
        <w:t xml:space="preserve">                   </w:t>
      </w:r>
    </w:p>
    <w:p w14:paraId="2AAFF2C3" w14:textId="77777777" w:rsidR="00E90C76" w:rsidRPr="002E08AB" w:rsidRDefault="00E90C76" w:rsidP="00E90C76">
      <w:pPr>
        <w:spacing w:line="360" w:lineRule="auto"/>
        <w:ind w:right="26"/>
        <w:rPr>
          <w:rFonts w:ascii="彩虹粗仿宋" w:eastAsia="彩虹粗仿宋"/>
          <w:b/>
          <w:sz w:val="24"/>
          <w:szCs w:val="28"/>
        </w:rPr>
      </w:pPr>
    </w:p>
    <w:p w14:paraId="3B00ED9E" w14:textId="77777777" w:rsidR="00E90C76" w:rsidRPr="002E08AB" w:rsidRDefault="00E90C76" w:rsidP="00E90C76">
      <w:pPr>
        <w:spacing w:line="360" w:lineRule="auto"/>
        <w:ind w:right="26"/>
        <w:rPr>
          <w:rFonts w:ascii="彩虹粗仿宋" w:eastAsia="彩虹粗仿宋"/>
          <w:b/>
          <w:sz w:val="24"/>
          <w:szCs w:val="28"/>
        </w:rPr>
      </w:pPr>
    </w:p>
    <w:p w14:paraId="2DA8AAE1" w14:textId="77777777" w:rsidR="00E90C76" w:rsidRPr="00C23E19" w:rsidRDefault="00E90C76" w:rsidP="00E90C76">
      <w:pPr>
        <w:spacing w:line="360" w:lineRule="auto"/>
        <w:ind w:right="26"/>
        <w:rPr>
          <w:rFonts w:ascii="彩虹粗仿宋" w:eastAsia="彩虹粗仿宋"/>
          <w:sz w:val="24"/>
          <w:szCs w:val="28"/>
        </w:rPr>
      </w:pPr>
    </w:p>
    <w:p w14:paraId="3AB04378" w14:textId="77777777" w:rsidR="00E90C76" w:rsidRPr="00C23E19" w:rsidRDefault="00E90C76" w:rsidP="00E90C76">
      <w:pPr>
        <w:spacing w:line="360" w:lineRule="auto"/>
        <w:ind w:right="26"/>
        <w:rPr>
          <w:rFonts w:ascii="彩虹粗仿宋" w:eastAsia="彩虹粗仿宋"/>
          <w:sz w:val="24"/>
          <w:szCs w:val="28"/>
        </w:rPr>
      </w:pPr>
      <w:r w:rsidRPr="00C23E19">
        <w:rPr>
          <w:rFonts w:ascii="彩虹粗仿宋" w:eastAsia="彩虹粗仿宋" w:hint="eastAsia"/>
          <w:sz w:val="24"/>
          <w:szCs w:val="28"/>
        </w:rPr>
        <w:t>签订地点：北京</w:t>
      </w:r>
    </w:p>
    <w:p w14:paraId="1719223F" w14:textId="2C31C188" w:rsidR="00E90C76" w:rsidRPr="00C23E19" w:rsidRDefault="00E90C76" w:rsidP="00E90C76">
      <w:pPr>
        <w:spacing w:line="360" w:lineRule="auto"/>
        <w:ind w:right="26"/>
        <w:rPr>
          <w:rFonts w:ascii="彩虹粗仿宋" w:eastAsia="彩虹粗仿宋"/>
          <w:sz w:val="24"/>
          <w:szCs w:val="28"/>
        </w:rPr>
      </w:pPr>
      <w:r w:rsidRPr="00C23E19">
        <w:rPr>
          <w:rFonts w:ascii="彩虹粗仿宋" w:eastAsia="彩虹粗仿宋" w:hint="eastAsia"/>
          <w:sz w:val="24"/>
          <w:szCs w:val="28"/>
        </w:rPr>
        <w:t>签</w:t>
      </w:r>
      <w:r w:rsidRPr="00C23E19">
        <w:rPr>
          <w:rFonts w:ascii="彩虹粗仿宋" w:eastAsia="彩虹粗仿宋"/>
          <w:sz w:val="24"/>
          <w:szCs w:val="28"/>
        </w:rPr>
        <w:t xml:space="preserve"> </w:t>
      </w:r>
      <w:r w:rsidRPr="00C23E19">
        <w:rPr>
          <w:rFonts w:ascii="彩虹粗仿宋" w:eastAsia="彩虹粗仿宋" w:hint="eastAsia"/>
          <w:sz w:val="24"/>
          <w:szCs w:val="28"/>
        </w:rPr>
        <w:t>订</w:t>
      </w:r>
      <w:r w:rsidRPr="00C23E19">
        <w:rPr>
          <w:rFonts w:ascii="彩虹粗仿宋" w:eastAsia="彩虹粗仿宋"/>
          <w:sz w:val="24"/>
          <w:szCs w:val="28"/>
        </w:rPr>
        <w:t xml:space="preserve"> </w:t>
      </w:r>
      <w:r w:rsidRPr="00C23E19">
        <w:rPr>
          <w:rFonts w:ascii="彩虹粗仿宋" w:eastAsia="彩虹粗仿宋" w:hint="eastAsia"/>
          <w:sz w:val="24"/>
          <w:szCs w:val="28"/>
        </w:rPr>
        <w:t>日：</w:t>
      </w:r>
      <w:r w:rsidR="0096058A" w:rsidRPr="00C23E19">
        <w:rPr>
          <w:rFonts w:ascii="彩虹粗仿宋" w:eastAsia="彩虹粗仿宋"/>
          <w:sz w:val="24"/>
          <w:szCs w:val="28"/>
        </w:rPr>
        <w:t xml:space="preserve">    </w:t>
      </w:r>
      <w:r w:rsidR="00B12096" w:rsidRPr="00C23E19">
        <w:rPr>
          <w:rFonts w:ascii="宋体" w:hAnsi="宋体" w:cs="宋体"/>
          <w:sz w:val="24"/>
          <w:szCs w:val="28"/>
        </w:rPr>
        <w:t xml:space="preserve"> </w:t>
      </w:r>
      <w:r w:rsidRPr="00C23E19">
        <w:rPr>
          <w:rFonts w:ascii="彩虹粗仿宋" w:eastAsia="彩虹粗仿宋" w:hint="eastAsia"/>
          <w:sz w:val="24"/>
          <w:szCs w:val="28"/>
        </w:rPr>
        <w:t>年</w:t>
      </w:r>
      <w:r w:rsidR="00B12096" w:rsidRPr="00C23E19">
        <w:rPr>
          <w:rFonts w:ascii="宋体" w:hAnsi="宋体" w:cs="宋体"/>
          <w:sz w:val="24"/>
          <w:szCs w:val="28"/>
        </w:rPr>
        <w:t xml:space="preserve"> </w:t>
      </w:r>
      <w:r w:rsidR="00ED2DB9" w:rsidRPr="002E08AB">
        <w:rPr>
          <w:rFonts w:ascii="宋体" w:hAnsi="宋体" w:cs="宋体"/>
          <w:sz w:val="24"/>
          <w:szCs w:val="28"/>
        </w:rPr>
        <w:t xml:space="preserve"> </w:t>
      </w:r>
      <w:r w:rsidRPr="00C23E19">
        <w:rPr>
          <w:rFonts w:ascii="彩虹粗仿宋" w:eastAsia="彩虹粗仿宋" w:hint="eastAsia"/>
          <w:sz w:val="24"/>
          <w:szCs w:val="28"/>
        </w:rPr>
        <w:t>月</w:t>
      </w:r>
      <w:r w:rsidR="00ED2DB9" w:rsidRPr="002E08AB">
        <w:rPr>
          <w:rFonts w:ascii="彩虹粗仿宋" w:eastAsia="彩虹粗仿宋" w:hint="eastAsia"/>
          <w:sz w:val="24"/>
          <w:szCs w:val="28"/>
        </w:rPr>
        <w:t xml:space="preserve"> </w:t>
      </w:r>
      <w:r w:rsidR="00B12096" w:rsidRPr="00C23E19">
        <w:rPr>
          <w:rFonts w:ascii="宋体" w:hAnsi="宋体" w:cs="宋体"/>
          <w:sz w:val="24"/>
          <w:szCs w:val="28"/>
        </w:rPr>
        <w:t xml:space="preserve"> </w:t>
      </w:r>
      <w:r w:rsidRPr="00C23E19">
        <w:rPr>
          <w:rFonts w:ascii="彩虹粗仿宋" w:eastAsia="彩虹粗仿宋" w:hint="eastAsia"/>
          <w:sz w:val="24"/>
          <w:szCs w:val="28"/>
        </w:rPr>
        <w:t>日</w:t>
      </w:r>
    </w:p>
    <w:p w14:paraId="3A438196" w14:textId="77777777" w:rsidR="00E90C76" w:rsidRPr="004565B1" w:rsidRDefault="00E90C76" w:rsidP="00E90C76">
      <w:pPr>
        <w:adjustRightInd w:val="0"/>
        <w:snapToGrid w:val="0"/>
        <w:rPr>
          <w:rFonts w:ascii="彩虹粗仿宋" w:eastAsia="彩虹粗仿宋" w:hAnsi="宋体" w:cs="Arial"/>
          <w:sz w:val="24"/>
        </w:rPr>
      </w:pPr>
    </w:p>
    <w:p w14:paraId="4ACF21E5" w14:textId="77777777" w:rsidR="00E90C76" w:rsidRPr="00BB47B0" w:rsidRDefault="00E90C76" w:rsidP="00E90C76"/>
    <w:p w14:paraId="07543632" w14:textId="77777777" w:rsidR="00C63651" w:rsidRPr="00E90C76" w:rsidRDefault="00C63651"/>
    <w:sectPr w:rsidR="00C63651" w:rsidRPr="00E90C76" w:rsidSect="009C02F2">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64284" w16cid:durableId="22F746A9"/>
  <w16cid:commentId w16cid:paraId="286A107E" w16cid:durableId="22F7468F"/>
  <w16cid:commentId w16cid:paraId="34B2DF84" w16cid:durableId="22F74690"/>
  <w16cid:commentId w16cid:paraId="3889E723" w16cid:durableId="22F74691"/>
  <w16cid:commentId w16cid:paraId="08077A15" w16cid:durableId="22F74692"/>
  <w16cid:commentId w16cid:paraId="6CA71C43" w16cid:durableId="22F74693"/>
  <w16cid:commentId w16cid:paraId="0A93CF28" w16cid:durableId="22F74694"/>
  <w16cid:commentId w16cid:paraId="21E335F9" w16cid:durableId="22F74695"/>
  <w16cid:commentId w16cid:paraId="249A49BB" w16cid:durableId="22F74696"/>
  <w16cid:commentId w16cid:paraId="2EED34E9" w16cid:durableId="22F752BF"/>
  <w16cid:commentId w16cid:paraId="5BD1A249" w16cid:durableId="22F75355"/>
  <w16cid:commentId w16cid:paraId="3BD29DFD" w16cid:durableId="22F74697"/>
  <w16cid:commentId w16cid:paraId="65F22EBD" w16cid:durableId="22F74698"/>
  <w16cid:commentId w16cid:paraId="60FD673F" w16cid:durableId="22F74699"/>
  <w16cid:commentId w16cid:paraId="4E0B4E38" w16cid:durableId="22F7469A"/>
  <w16cid:commentId w16cid:paraId="172B6FC0" w16cid:durableId="22F7469B"/>
  <w16cid:commentId w16cid:paraId="3E50C32B" w16cid:durableId="22F7469C"/>
  <w16cid:commentId w16cid:paraId="71359EF9" w16cid:durableId="22F746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7D83C" w14:textId="77777777" w:rsidR="00F41263" w:rsidRDefault="00F41263" w:rsidP="00E90C76">
      <w:r>
        <w:separator/>
      </w:r>
    </w:p>
  </w:endnote>
  <w:endnote w:type="continuationSeparator" w:id="0">
    <w:p w14:paraId="2730059A" w14:textId="77777777" w:rsidR="00F41263" w:rsidRDefault="00F41263" w:rsidP="00E9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彩虹粗仿宋">
    <w:panose1 w:val="0201060900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CAB5A" w14:textId="77777777" w:rsidR="007D753D" w:rsidRDefault="007D75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9868664" w14:textId="77777777" w:rsidR="007D753D" w:rsidRDefault="007D75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70BEA" w14:textId="77777777" w:rsidR="007D753D" w:rsidRDefault="007D75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23E19">
      <w:rPr>
        <w:rStyle w:val="a6"/>
        <w:noProof/>
      </w:rPr>
      <w:t>1</w:t>
    </w:r>
    <w:r>
      <w:rPr>
        <w:rStyle w:val="a6"/>
      </w:rPr>
      <w:fldChar w:fldCharType="end"/>
    </w:r>
  </w:p>
  <w:p w14:paraId="73A0ECC4" w14:textId="77777777" w:rsidR="007D753D" w:rsidRDefault="007D753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405EC" w14:textId="77777777" w:rsidR="007D753D" w:rsidRDefault="007D75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A7CA0" w14:textId="77777777" w:rsidR="00F41263" w:rsidRDefault="00F41263" w:rsidP="00E90C76">
      <w:r>
        <w:separator/>
      </w:r>
    </w:p>
  </w:footnote>
  <w:footnote w:type="continuationSeparator" w:id="0">
    <w:p w14:paraId="3DC793F3" w14:textId="77777777" w:rsidR="00F41263" w:rsidRDefault="00F41263" w:rsidP="00E9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27F10" w14:textId="77777777" w:rsidR="007D753D" w:rsidRDefault="007D753D">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3A116" w14:textId="77777777" w:rsidR="007D753D" w:rsidRDefault="007D753D" w:rsidP="00C23E1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产品部">
    <w15:presenceInfo w15:providerId="None" w15:userId="产品部"/>
  </w15:person>
  <w15:person w15:author="陈熙">
    <w15:presenceInfo w15:providerId="None" w15:userId="陈熙"/>
  </w15:person>
  <w15:person w15:author="DC-1230">
    <w15:presenceInfo w15:providerId="None" w15:userId="DC-1230"/>
  </w15:person>
  <w15:person w15:author="DC">
    <w15:presenceInfo w15:providerId="None" w15:userId="DC"/>
  </w15:person>
  <w15:person w15:author="DC-JN">
    <w15:presenceInfo w15:providerId="None" w15:userId="DC-J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46"/>
    <w:rsid w:val="00003D21"/>
    <w:rsid w:val="00006D94"/>
    <w:rsid w:val="00014F7E"/>
    <w:rsid w:val="000167B7"/>
    <w:rsid w:val="00016EE9"/>
    <w:rsid w:val="0002232F"/>
    <w:rsid w:val="00023554"/>
    <w:rsid w:val="00026163"/>
    <w:rsid w:val="00031F5B"/>
    <w:rsid w:val="000400C4"/>
    <w:rsid w:val="00040992"/>
    <w:rsid w:val="00041EB2"/>
    <w:rsid w:val="00043F48"/>
    <w:rsid w:val="00044B81"/>
    <w:rsid w:val="00044DF6"/>
    <w:rsid w:val="00045D66"/>
    <w:rsid w:val="00052115"/>
    <w:rsid w:val="0005267F"/>
    <w:rsid w:val="0005354F"/>
    <w:rsid w:val="00053D18"/>
    <w:rsid w:val="00057B09"/>
    <w:rsid w:val="000613DF"/>
    <w:rsid w:val="000653D4"/>
    <w:rsid w:val="00065C19"/>
    <w:rsid w:val="00065EA6"/>
    <w:rsid w:val="00076EF7"/>
    <w:rsid w:val="000809D7"/>
    <w:rsid w:val="00080FDA"/>
    <w:rsid w:val="0008271D"/>
    <w:rsid w:val="00084DAB"/>
    <w:rsid w:val="00085921"/>
    <w:rsid w:val="000A4D16"/>
    <w:rsid w:val="000B291E"/>
    <w:rsid w:val="000B37DB"/>
    <w:rsid w:val="000C0D35"/>
    <w:rsid w:val="000C6081"/>
    <w:rsid w:val="000D0668"/>
    <w:rsid w:val="000D5535"/>
    <w:rsid w:val="000E3198"/>
    <w:rsid w:val="000E52C4"/>
    <w:rsid w:val="000F0D51"/>
    <w:rsid w:val="00104AFA"/>
    <w:rsid w:val="00114F49"/>
    <w:rsid w:val="00117776"/>
    <w:rsid w:val="001200D5"/>
    <w:rsid w:val="001311A5"/>
    <w:rsid w:val="0013667C"/>
    <w:rsid w:val="00137001"/>
    <w:rsid w:val="00140054"/>
    <w:rsid w:val="00141669"/>
    <w:rsid w:val="00146732"/>
    <w:rsid w:val="001639A2"/>
    <w:rsid w:val="00170D1A"/>
    <w:rsid w:val="00170D24"/>
    <w:rsid w:val="00176104"/>
    <w:rsid w:val="001764D0"/>
    <w:rsid w:val="001878E8"/>
    <w:rsid w:val="00187ED4"/>
    <w:rsid w:val="00191221"/>
    <w:rsid w:val="001A044F"/>
    <w:rsid w:val="001A5E5A"/>
    <w:rsid w:val="001B2884"/>
    <w:rsid w:val="001B39AA"/>
    <w:rsid w:val="001B6711"/>
    <w:rsid w:val="001C3457"/>
    <w:rsid w:val="001C5E36"/>
    <w:rsid w:val="001C5E75"/>
    <w:rsid w:val="001D382E"/>
    <w:rsid w:val="001D3AAE"/>
    <w:rsid w:val="001D5523"/>
    <w:rsid w:val="001E19BC"/>
    <w:rsid w:val="001E1EEE"/>
    <w:rsid w:val="001F4ACD"/>
    <w:rsid w:val="001F58FA"/>
    <w:rsid w:val="00202B6B"/>
    <w:rsid w:val="00202CEB"/>
    <w:rsid w:val="00205831"/>
    <w:rsid w:val="00206C57"/>
    <w:rsid w:val="002130C8"/>
    <w:rsid w:val="002223D4"/>
    <w:rsid w:val="00225AAA"/>
    <w:rsid w:val="00227201"/>
    <w:rsid w:val="00232558"/>
    <w:rsid w:val="00237E33"/>
    <w:rsid w:val="00240098"/>
    <w:rsid w:val="00245B0D"/>
    <w:rsid w:val="00251E8D"/>
    <w:rsid w:val="0025363A"/>
    <w:rsid w:val="002560A6"/>
    <w:rsid w:val="002629E0"/>
    <w:rsid w:val="0026407C"/>
    <w:rsid w:val="002646FC"/>
    <w:rsid w:val="00267BB2"/>
    <w:rsid w:val="00270972"/>
    <w:rsid w:val="002716BE"/>
    <w:rsid w:val="002767FE"/>
    <w:rsid w:val="00277D97"/>
    <w:rsid w:val="002848D6"/>
    <w:rsid w:val="00285965"/>
    <w:rsid w:val="00287CB0"/>
    <w:rsid w:val="0029435A"/>
    <w:rsid w:val="002A25E7"/>
    <w:rsid w:val="002A6EAA"/>
    <w:rsid w:val="002B167B"/>
    <w:rsid w:val="002B5639"/>
    <w:rsid w:val="002B651A"/>
    <w:rsid w:val="002B6E7E"/>
    <w:rsid w:val="002C1536"/>
    <w:rsid w:val="002C77E4"/>
    <w:rsid w:val="002E0724"/>
    <w:rsid w:val="002E08AB"/>
    <w:rsid w:val="002E1ACA"/>
    <w:rsid w:val="002E4DD7"/>
    <w:rsid w:val="002E5CE8"/>
    <w:rsid w:val="002E6530"/>
    <w:rsid w:val="002F4C05"/>
    <w:rsid w:val="00301E1D"/>
    <w:rsid w:val="003102D1"/>
    <w:rsid w:val="003129E6"/>
    <w:rsid w:val="003155D1"/>
    <w:rsid w:val="00316C2C"/>
    <w:rsid w:val="003204F0"/>
    <w:rsid w:val="003212C2"/>
    <w:rsid w:val="00321A08"/>
    <w:rsid w:val="00327F11"/>
    <w:rsid w:val="00330725"/>
    <w:rsid w:val="00331867"/>
    <w:rsid w:val="0033509F"/>
    <w:rsid w:val="00335AC3"/>
    <w:rsid w:val="0034160C"/>
    <w:rsid w:val="00347353"/>
    <w:rsid w:val="003477AA"/>
    <w:rsid w:val="00347F4C"/>
    <w:rsid w:val="00350222"/>
    <w:rsid w:val="00350A10"/>
    <w:rsid w:val="003522DE"/>
    <w:rsid w:val="00352F02"/>
    <w:rsid w:val="00354C4D"/>
    <w:rsid w:val="003624EA"/>
    <w:rsid w:val="00377804"/>
    <w:rsid w:val="0038073D"/>
    <w:rsid w:val="00380BFC"/>
    <w:rsid w:val="00386085"/>
    <w:rsid w:val="0038643D"/>
    <w:rsid w:val="00387380"/>
    <w:rsid w:val="00391CCD"/>
    <w:rsid w:val="0039239D"/>
    <w:rsid w:val="003A0BCD"/>
    <w:rsid w:val="003A352E"/>
    <w:rsid w:val="003B31C9"/>
    <w:rsid w:val="003C48AB"/>
    <w:rsid w:val="003C5020"/>
    <w:rsid w:val="003C5E55"/>
    <w:rsid w:val="003C77FA"/>
    <w:rsid w:val="003C790B"/>
    <w:rsid w:val="003C7E8B"/>
    <w:rsid w:val="003D7D69"/>
    <w:rsid w:val="003E1F11"/>
    <w:rsid w:val="003E1F83"/>
    <w:rsid w:val="003F6501"/>
    <w:rsid w:val="00414F77"/>
    <w:rsid w:val="004160F2"/>
    <w:rsid w:val="00424565"/>
    <w:rsid w:val="00431D76"/>
    <w:rsid w:val="00432AEB"/>
    <w:rsid w:val="004338CF"/>
    <w:rsid w:val="00434F2A"/>
    <w:rsid w:val="00441B6B"/>
    <w:rsid w:val="00444C9D"/>
    <w:rsid w:val="004470E6"/>
    <w:rsid w:val="00454B55"/>
    <w:rsid w:val="0046029D"/>
    <w:rsid w:val="004639FD"/>
    <w:rsid w:val="004677C3"/>
    <w:rsid w:val="00480388"/>
    <w:rsid w:val="0048252A"/>
    <w:rsid w:val="00487F4D"/>
    <w:rsid w:val="00493082"/>
    <w:rsid w:val="0049373B"/>
    <w:rsid w:val="00494CF7"/>
    <w:rsid w:val="004A20DA"/>
    <w:rsid w:val="004B14AC"/>
    <w:rsid w:val="004B2B77"/>
    <w:rsid w:val="004B3877"/>
    <w:rsid w:val="004B4580"/>
    <w:rsid w:val="004C17BF"/>
    <w:rsid w:val="004D176A"/>
    <w:rsid w:val="004D764C"/>
    <w:rsid w:val="004E1C53"/>
    <w:rsid w:val="004E1ED0"/>
    <w:rsid w:val="004E4626"/>
    <w:rsid w:val="004E4ABF"/>
    <w:rsid w:val="004E5C40"/>
    <w:rsid w:val="004E5E57"/>
    <w:rsid w:val="004F1E6D"/>
    <w:rsid w:val="004F2D3C"/>
    <w:rsid w:val="004F494B"/>
    <w:rsid w:val="0051463E"/>
    <w:rsid w:val="00517A52"/>
    <w:rsid w:val="005238F6"/>
    <w:rsid w:val="00531816"/>
    <w:rsid w:val="0053197E"/>
    <w:rsid w:val="00533066"/>
    <w:rsid w:val="00535798"/>
    <w:rsid w:val="00537B45"/>
    <w:rsid w:val="005408B0"/>
    <w:rsid w:val="00541633"/>
    <w:rsid w:val="005430BB"/>
    <w:rsid w:val="00544290"/>
    <w:rsid w:val="00546381"/>
    <w:rsid w:val="00546535"/>
    <w:rsid w:val="00546747"/>
    <w:rsid w:val="00550E05"/>
    <w:rsid w:val="00550ED0"/>
    <w:rsid w:val="00550EFF"/>
    <w:rsid w:val="00550FC6"/>
    <w:rsid w:val="00552B11"/>
    <w:rsid w:val="00554676"/>
    <w:rsid w:val="005553A9"/>
    <w:rsid w:val="0055713B"/>
    <w:rsid w:val="00557414"/>
    <w:rsid w:val="00573CD3"/>
    <w:rsid w:val="00575B5B"/>
    <w:rsid w:val="005A0199"/>
    <w:rsid w:val="005A1824"/>
    <w:rsid w:val="005A5B14"/>
    <w:rsid w:val="005A64E0"/>
    <w:rsid w:val="005A6592"/>
    <w:rsid w:val="005A6E8B"/>
    <w:rsid w:val="005A6E91"/>
    <w:rsid w:val="005C7F1B"/>
    <w:rsid w:val="005D0149"/>
    <w:rsid w:val="005D1AB0"/>
    <w:rsid w:val="005D3D19"/>
    <w:rsid w:val="005D6413"/>
    <w:rsid w:val="005D670E"/>
    <w:rsid w:val="00601207"/>
    <w:rsid w:val="00603CBB"/>
    <w:rsid w:val="00611D50"/>
    <w:rsid w:val="00614426"/>
    <w:rsid w:val="00616DCF"/>
    <w:rsid w:val="00620294"/>
    <w:rsid w:val="00621B64"/>
    <w:rsid w:val="00622CE3"/>
    <w:rsid w:val="00626C04"/>
    <w:rsid w:val="00630003"/>
    <w:rsid w:val="00636FD2"/>
    <w:rsid w:val="00656275"/>
    <w:rsid w:val="00657D74"/>
    <w:rsid w:val="006617E7"/>
    <w:rsid w:val="00664067"/>
    <w:rsid w:val="006659C4"/>
    <w:rsid w:val="006669A7"/>
    <w:rsid w:val="006677E0"/>
    <w:rsid w:val="00667BA5"/>
    <w:rsid w:val="00671A34"/>
    <w:rsid w:val="00677B9D"/>
    <w:rsid w:val="00680DB5"/>
    <w:rsid w:val="00682CDF"/>
    <w:rsid w:val="00684F00"/>
    <w:rsid w:val="00692695"/>
    <w:rsid w:val="006A0C26"/>
    <w:rsid w:val="006A4E00"/>
    <w:rsid w:val="006A528A"/>
    <w:rsid w:val="006A77E6"/>
    <w:rsid w:val="006B0D00"/>
    <w:rsid w:val="006B3B83"/>
    <w:rsid w:val="006D2975"/>
    <w:rsid w:val="006D4E96"/>
    <w:rsid w:val="006D5D88"/>
    <w:rsid w:val="006D6600"/>
    <w:rsid w:val="006E3305"/>
    <w:rsid w:val="006E5251"/>
    <w:rsid w:val="006E76C5"/>
    <w:rsid w:val="006F3E66"/>
    <w:rsid w:val="006F5E0C"/>
    <w:rsid w:val="006F6B83"/>
    <w:rsid w:val="00710AD3"/>
    <w:rsid w:val="00711BDB"/>
    <w:rsid w:val="007136D1"/>
    <w:rsid w:val="007178B3"/>
    <w:rsid w:val="0072186C"/>
    <w:rsid w:val="00723CED"/>
    <w:rsid w:val="00723EB0"/>
    <w:rsid w:val="00724E99"/>
    <w:rsid w:val="00725B2D"/>
    <w:rsid w:val="00726680"/>
    <w:rsid w:val="00727580"/>
    <w:rsid w:val="00730362"/>
    <w:rsid w:val="0073752F"/>
    <w:rsid w:val="0075099E"/>
    <w:rsid w:val="007540BC"/>
    <w:rsid w:val="00757588"/>
    <w:rsid w:val="00757E9B"/>
    <w:rsid w:val="00763EF6"/>
    <w:rsid w:val="00767E4D"/>
    <w:rsid w:val="00776037"/>
    <w:rsid w:val="007773D2"/>
    <w:rsid w:val="007778FA"/>
    <w:rsid w:val="00777CA0"/>
    <w:rsid w:val="00781433"/>
    <w:rsid w:val="00782886"/>
    <w:rsid w:val="007A1DAB"/>
    <w:rsid w:val="007A5D95"/>
    <w:rsid w:val="007B13B1"/>
    <w:rsid w:val="007C35A9"/>
    <w:rsid w:val="007C6F6B"/>
    <w:rsid w:val="007D59C8"/>
    <w:rsid w:val="007D753D"/>
    <w:rsid w:val="007E3A9A"/>
    <w:rsid w:val="007E3A9E"/>
    <w:rsid w:val="007E4DCB"/>
    <w:rsid w:val="007E6ABD"/>
    <w:rsid w:val="007F2D46"/>
    <w:rsid w:val="007F7AF4"/>
    <w:rsid w:val="00802317"/>
    <w:rsid w:val="00802385"/>
    <w:rsid w:val="0080749A"/>
    <w:rsid w:val="0081140A"/>
    <w:rsid w:val="00811B68"/>
    <w:rsid w:val="00811D4C"/>
    <w:rsid w:val="0081318C"/>
    <w:rsid w:val="00825D04"/>
    <w:rsid w:val="00826106"/>
    <w:rsid w:val="00830223"/>
    <w:rsid w:val="00832D22"/>
    <w:rsid w:val="0083636C"/>
    <w:rsid w:val="008371F1"/>
    <w:rsid w:val="00841686"/>
    <w:rsid w:val="00843A15"/>
    <w:rsid w:val="00844346"/>
    <w:rsid w:val="00846D66"/>
    <w:rsid w:val="00851F0E"/>
    <w:rsid w:val="00855528"/>
    <w:rsid w:val="00857C20"/>
    <w:rsid w:val="00864B3F"/>
    <w:rsid w:val="008667C9"/>
    <w:rsid w:val="008735BC"/>
    <w:rsid w:val="008776C3"/>
    <w:rsid w:val="008779F6"/>
    <w:rsid w:val="0088644C"/>
    <w:rsid w:val="0088669F"/>
    <w:rsid w:val="00887495"/>
    <w:rsid w:val="00890DB3"/>
    <w:rsid w:val="00892AC4"/>
    <w:rsid w:val="00896178"/>
    <w:rsid w:val="008A136C"/>
    <w:rsid w:val="008A5332"/>
    <w:rsid w:val="008B00A4"/>
    <w:rsid w:val="008B0861"/>
    <w:rsid w:val="008B223B"/>
    <w:rsid w:val="008B3949"/>
    <w:rsid w:val="008B4CEF"/>
    <w:rsid w:val="008B5987"/>
    <w:rsid w:val="008C6800"/>
    <w:rsid w:val="008D117A"/>
    <w:rsid w:val="008D2526"/>
    <w:rsid w:val="008D7761"/>
    <w:rsid w:val="008E0EEA"/>
    <w:rsid w:val="008E0F7B"/>
    <w:rsid w:val="008E2276"/>
    <w:rsid w:val="008E5CC5"/>
    <w:rsid w:val="008E61E2"/>
    <w:rsid w:val="008E720D"/>
    <w:rsid w:val="008F2FC4"/>
    <w:rsid w:val="0091287E"/>
    <w:rsid w:val="00914F0D"/>
    <w:rsid w:val="009163CE"/>
    <w:rsid w:val="00927465"/>
    <w:rsid w:val="009329AE"/>
    <w:rsid w:val="009434F3"/>
    <w:rsid w:val="0094579A"/>
    <w:rsid w:val="00950A57"/>
    <w:rsid w:val="00951968"/>
    <w:rsid w:val="0095481A"/>
    <w:rsid w:val="0096058A"/>
    <w:rsid w:val="00961755"/>
    <w:rsid w:val="009777DE"/>
    <w:rsid w:val="00983D27"/>
    <w:rsid w:val="00985A78"/>
    <w:rsid w:val="00986261"/>
    <w:rsid w:val="00987944"/>
    <w:rsid w:val="00990964"/>
    <w:rsid w:val="00990B73"/>
    <w:rsid w:val="00993F89"/>
    <w:rsid w:val="00996D01"/>
    <w:rsid w:val="009A1451"/>
    <w:rsid w:val="009A1C4D"/>
    <w:rsid w:val="009A45F5"/>
    <w:rsid w:val="009A68D9"/>
    <w:rsid w:val="009B0A6C"/>
    <w:rsid w:val="009B0E2A"/>
    <w:rsid w:val="009B567A"/>
    <w:rsid w:val="009C02F2"/>
    <w:rsid w:val="009C151F"/>
    <w:rsid w:val="009C19A9"/>
    <w:rsid w:val="009C19E9"/>
    <w:rsid w:val="009C2EFE"/>
    <w:rsid w:val="009C475C"/>
    <w:rsid w:val="009D013D"/>
    <w:rsid w:val="009D220F"/>
    <w:rsid w:val="009D4F67"/>
    <w:rsid w:val="009D5609"/>
    <w:rsid w:val="009D63BC"/>
    <w:rsid w:val="009E3F64"/>
    <w:rsid w:val="009E48A1"/>
    <w:rsid w:val="009E6127"/>
    <w:rsid w:val="009F34C7"/>
    <w:rsid w:val="009F7CA2"/>
    <w:rsid w:val="00A04B07"/>
    <w:rsid w:val="00A0546E"/>
    <w:rsid w:val="00A123BF"/>
    <w:rsid w:val="00A37C02"/>
    <w:rsid w:val="00A4178A"/>
    <w:rsid w:val="00A430B1"/>
    <w:rsid w:val="00A4558B"/>
    <w:rsid w:val="00A50C22"/>
    <w:rsid w:val="00A52B7E"/>
    <w:rsid w:val="00A60378"/>
    <w:rsid w:val="00A60DFA"/>
    <w:rsid w:val="00A64340"/>
    <w:rsid w:val="00A65BCF"/>
    <w:rsid w:val="00A70401"/>
    <w:rsid w:val="00A7063C"/>
    <w:rsid w:val="00A737C8"/>
    <w:rsid w:val="00A7588D"/>
    <w:rsid w:val="00A82600"/>
    <w:rsid w:val="00A82A3E"/>
    <w:rsid w:val="00A82B10"/>
    <w:rsid w:val="00A83F54"/>
    <w:rsid w:val="00A92982"/>
    <w:rsid w:val="00A9433E"/>
    <w:rsid w:val="00AA0B93"/>
    <w:rsid w:val="00AA58BC"/>
    <w:rsid w:val="00AA660D"/>
    <w:rsid w:val="00AA6A93"/>
    <w:rsid w:val="00AB3459"/>
    <w:rsid w:val="00AB618C"/>
    <w:rsid w:val="00AC009E"/>
    <w:rsid w:val="00AC017E"/>
    <w:rsid w:val="00AC0EF4"/>
    <w:rsid w:val="00AC11C3"/>
    <w:rsid w:val="00AC1A86"/>
    <w:rsid w:val="00AC2B23"/>
    <w:rsid w:val="00AC6A74"/>
    <w:rsid w:val="00AD0408"/>
    <w:rsid w:val="00AE20AF"/>
    <w:rsid w:val="00AE23D2"/>
    <w:rsid w:val="00AE311A"/>
    <w:rsid w:val="00AE55C9"/>
    <w:rsid w:val="00AE60C0"/>
    <w:rsid w:val="00AE6230"/>
    <w:rsid w:val="00AF016E"/>
    <w:rsid w:val="00AF05EF"/>
    <w:rsid w:val="00AF1A0C"/>
    <w:rsid w:val="00AF57A7"/>
    <w:rsid w:val="00B00099"/>
    <w:rsid w:val="00B00110"/>
    <w:rsid w:val="00B03192"/>
    <w:rsid w:val="00B03A37"/>
    <w:rsid w:val="00B12096"/>
    <w:rsid w:val="00B15101"/>
    <w:rsid w:val="00B171D2"/>
    <w:rsid w:val="00B22679"/>
    <w:rsid w:val="00B23F5A"/>
    <w:rsid w:val="00B241AC"/>
    <w:rsid w:val="00B2759E"/>
    <w:rsid w:val="00B277FB"/>
    <w:rsid w:val="00B36EB3"/>
    <w:rsid w:val="00B41975"/>
    <w:rsid w:val="00B43681"/>
    <w:rsid w:val="00B4699F"/>
    <w:rsid w:val="00B53349"/>
    <w:rsid w:val="00B53595"/>
    <w:rsid w:val="00B550C1"/>
    <w:rsid w:val="00B635EA"/>
    <w:rsid w:val="00B649E4"/>
    <w:rsid w:val="00B71BF7"/>
    <w:rsid w:val="00B74271"/>
    <w:rsid w:val="00B74DC0"/>
    <w:rsid w:val="00B76B34"/>
    <w:rsid w:val="00B80738"/>
    <w:rsid w:val="00B81129"/>
    <w:rsid w:val="00B82909"/>
    <w:rsid w:val="00B82B3E"/>
    <w:rsid w:val="00B83DE3"/>
    <w:rsid w:val="00B85AB9"/>
    <w:rsid w:val="00B86A90"/>
    <w:rsid w:val="00B91C74"/>
    <w:rsid w:val="00B94233"/>
    <w:rsid w:val="00B94D6E"/>
    <w:rsid w:val="00B95BC8"/>
    <w:rsid w:val="00B97BBA"/>
    <w:rsid w:val="00BA11A1"/>
    <w:rsid w:val="00BA18D9"/>
    <w:rsid w:val="00BA2759"/>
    <w:rsid w:val="00BB3A0F"/>
    <w:rsid w:val="00BB5335"/>
    <w:rsid w:val="00BB60C7"/>
    <w:rsid w:val="00BC4302"/>
    <w:rsid w:val="00BC68DE"/>
    <w:rsid w:val="00BC7A01"/>
    <w:rsid w:val="00BD5E7A"/>
    <w:rsid w:val="00BD7269"/>
    <w:rsid w:val="00BE1362"/>
    <w:rsid w:val="00BE4DB4"/>
    <w:rsid w:val="00BE5010"/>
    <w:rsid w:val="00BE65C0"/>
    <w:rsid w:val="00BF3B59"/>
    <w:rsid w:val="00BF3D0A"/>
    <w:rsid w:val="00BF6284"/>
    <w:rsid w:val="00C1072D"/>
    <w:rsid w:val="00C10B36"/>
    <w:rsid w:val="00C121BD"/>
    <w:rsid w:val="00C2341E"/>
    <w:rsid w:val="00C23E19"/>
    <w:rsid w:val="00C25C9B"/>
    <w:rsid w:val="00C34C71"/>
    <w:rsid w:val="00C34EC3"/>
    <w:rsid w:val="00C4042A"/>
    <w:rsid w:val="00C46468"/>
    <w:rsid w:val="00C50970"/>
    <w:rsid w:val="00C511A7"/>
    <w:rsid w:val="00C516A9"/>
    <w:rsid w:val="00C52177"/>
    <w:rsid w:val="00C54E70"/>
    <w:rsid w:val="00C55E7B"/>
    <w:rsid w:val="00C56CE0"/>
    <w:rsid w:val="00C63651"/>
    <w:rsid w:val="00C63B6A"/>
    <w:rsid w:val="00C66B0A"/>
    <w:rsid w:val="00C7237C"/>
    <w:rsid w:val="00C726F9"/>
    <w:rsid w:val="00C800F6"/>
    <w:rsid w:val="00C95B35"/>
    <w:rsid w:val="00CA0461"/>
    <w:rsid w:val="00CA0800"/>
    <w:rsid w:val="00CA0B24"/>
    <w:rsid w:val="00CB0B0D"/>
    <w:rsid w:val="00CC2B2A"/>
    <w:rsid w:val="00CD2967"/>
    <w:rsid w:val="00CD3042"/>
    <w:rsid w:val="00CD75FD"/>
    <w:rsid w:val="00CE1B63"/>
    <w:rsid w:val="00CE59BA"/>
    <w:rsid w:val="00CE6E8B"/>
    <w:rsid w:val="00CF1FBB"/>
    <w:rsid w:val="00CF1FF0"/>
    <w:rsid w:val="00D00D99"/>
    <w:rsid w:val="00D01694"/>
    <w:rsid w:val="00D0542B"/>
    <w:rsid w:val="00D061AC"/>
    <w:rsid w:val="00D0730F"/>
    <w:rsid w:val="00D11872"/>
    <w:rsid w:val="00D13782"/>
    <w:rsid w:val="00D14D6D"/>
    <w:rsid w:val="00D200FB"/>
    <w:rsid w:val="00D22FD8"/>
    <w:rsid w:val="00D26F04"/>
    <w:rsid w:val="00D30554"/>
    <w:rsid w:val="00D30F53"/>
    <w:rsid w:val="00D34377"/>
    <w:rsid w:val="00D4046D"/>
    <w:rsid w:val="00D404ED"/>
    <w:rsid w:val="00D4151D"/>
    <w:rsid w:val="00D41721"/>
    <w:rsid w:val="00D41FE9"/>
    <w:rsid w:val="00D5272B"/>
    <w:rsid w:val="00D55E61"/>
    <w:rsid w:val="00D5631C"/>
    <w:rsid w:val="00D5752C"/>
    <w:rsid w:val="00D577BE"/>
    <w:rsid w:val="00D60F70"/>
    <w:rsid w:val="00D6133E"/>
    <w:rsid w:val="00D63E9F"/>
    <w:rsid w:val="00D71493"/>
    <w:rsid w:val="00D714B4"/>
    <w:rsid w:val="00D743A2"/>
    <w:rsid w:val="00D8089C"/>
    <w:rsid w:val="00D81CD9"/>
    <w:rsid w:val="00D84771"/>
    <w:rsid w:val="00D906CE"/>
    <w:rsid w:val="00D94214"/>
    <w:rsid w:val="00DA0F2A"/>
    <w:rsid w:val="00DB388B"/>
    <w:rsid w:val="00DB4AB6"/>
    <w:rsid w:val="00DC05C2"/>
    <w:rsid w:val="00DC4459"/>
    <w:rsid w:val="00DC78CB"/>
    <w:rsid w:val="00DD0FAA"/>
    <w:rsid w:val="00DD378C"/>
    <w:rsid w:val="00DD5857"/>
    <w:rsid w:val="00DD5A41"/>
    <w:rsid w:val="00DE0448"/>
    <w:rsid w:val="00DE1CBB"/>
    <w:rsid w:val="00DE3A6A"/>
    <w:rsid w:val="00DE53E8"/>
    <w:rsid w:val="00DE5C3E"/>
    <w:rsid w:val="00DE6271"/>
    <w:rsid w:val="00DF16C0"/>
    <w:rsid w:val="00DF6065"/>
    <w:rsid w:val="00E016AA"/>
    <w:rsid w:val="00E04B5D"/>
    <w:rsid w:val="00E04B97"/>
    <w:rsid w:val="00E068A5"/>
    <w:rsid w:val="00E1596B"/>
    <w:rsid w:val="00E16892"/>
    <w:rsid w:val="00E32C2C"/>
    <w:rsid w:val="00E332F5"/>
    <w:rsid w:val="00E35BF3"/>
    <w:rsid w:val="00E405F3"/>
    <w:rsid w:val="00E40C2B"/>
    <w:rsid w:val="00E43984"/>
    <w:rsid w:val="00E4788E"/>
    <w:rsid w:val="00E50984"/>
    <w:rsid w:val="00E514AB"/>
    <w:rsid w:val="00E52535"/>
    <w:rsid w:val="00E57CFB"/>
    <w:rsid w:val="00E66383"/>
    <w:rsid w:val="00E6773B"/>
    <w:rsid w:val="00E702CB"/>
    <w:rsid w:val="00E753F8"/>
    <w:rsid w:val="00E8009E"/>
    <w:rsid w:val="00E80D1D"/>
    <w:rsid w:val="00E90590"/>
    <w:rsid w:val="00E90C76"/>
    <w:rsid w:val="00EA0B38"/>
    <w:rsid w:val="00EA48E5"/>
    <w:rsid w:val="00EA4BFD"/>
    <w:rsid w:val="00EB2316"/>
    <w:rsid w:val="00EB3C07"/>
    <w:rsid w:val="00EC0E83"/>
    <w:rsid w:val="00EC18C4"/>
    <w:rsid w:val="00EC1A32"/>
    <w:rsid w:val="00ED06EC"/>
    <w:rsid w:val="00ED2DB9"/>
    <w:rsid w:val="00ED39C0"/>
    <w:rsid w:val="00ED6EE7"/>
    <w:rsid w:val="00ED7D44"/>
    <w:rsid w:val="00EE1709"/>
    <w:rsid w:val="00EF0193"/>
    <w:rsid w:val="00EF68AE"/>
    <w:rsid w:val="00F0559F"/>
    <w:rsid w:val="00F104CB"/>
    <w:rsid w:val="00F14CF4"/>
    <w:rsid w:val="00F1624D"/>
    <w:rsid w:val="00F16BC1"/>
    <w:rsid w:val="00F17AC5"/>
    <w:rsid w:val="00F17E2B"/>
    <w:rsid w:val="00F205B3"/>
    <w:rsid w:val="00F233EA"/>
    <w:rsid w:val="00F247CA"/>
    <w:rsid w:val="00F24F75"/>
    <w:rsid w:val="00F2568C"/>
    <w:rsid w:val="00F2684A"/>
    <w:rsid w:val="00F27894"/>
    <w:rsid w:val="00F30197"/>
    <w:rsid w:val="00F35917"/>
    <w:rsid w:val="00F36A22"/>
    <w:rsid w:val="00F41263"/>
    <w:rsid w:val="00F4470A"/>
    <w:rsid w:val="00F465BE"/>
    <w:rsid w:val="00F475BA"/>
    <w:rsid w:val="00F52AA6"/>
    <w:rsid w:val="00F546D4"/>
    <w:rsid w:val="00F54B89"/>
    <w:rsid w:val="00F60C95"/>
    <w:rsid w:val="00F772E7"/>
    <w:rsid w:val="00F8022C"/>
    <w:rsid w:val="00F81067"/>
    <w:rsid w:val="00F87F4B"/>
    <w:rsid w:val="00F9242D"/>
    <w:rsid w:val="00F92891"/>
    <w:rsid w:val="00F93ECA"/>
    <w:rsid w:val="00FA08FF"/>
    <w:rsid w:val="00FA118D"/>
    <w:rsid w:val="00FB0C91"/>
    <w:rsid w:val="00FB30EC"/>
    <w:rsid w:val="00FB3FB0"/>
    <w:rsid w:val="00FC06ED"/>
    <w:rsid w:val="00FC3DB1"/>
    <w:rsid w:val="00FC72A2"/>
    <w:rsid w:val="00FE5E69"/>
    <w:rsid w:val="00FF3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6CA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90C7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E90C76"/>
    <w:rPr>
      <w:sz w:val="18"/>
      <w:szCs w:val="18"/>
    </w:rPr>
  </w:style>
  <w:style w:type="paragraph" w:styleId="a5">
    <w:name w:val="footer"/>
    <w:basedOn w:val="a"/>
    <w:link w:val="Char0"/>
    <w:unhideWhenUsed/>
    <w:rsid w:val="00E90C76"/>
    <w:pPr>
      <w:tabs>
        <w:tab w:val="center" w:pos="4153"/>
        <w:tab w:val="right" w:pos="8306"/>
      </w:tabs>
      <w:snapToGrid w:val="0"/>
      <w:jc w:val="left"/>
    </w:pPr>
    <w:rPr>
      <w:sz w:val="18"/>
      <w:szCs w:val="18"/>
    </w:rPr>
  </w:style>
  <w:style w:type="character" w:customStyle="1" w:styleId="Char0">
    <w:name w:val="页脚 Char"/>
    <w:link w:val="a5"/>
    <w:uiPriority w:val="99"/>
    <w:rsid w:val="00E90C76"/>
    <w:rPr>
      <w:sz w:val="18"/>
      <w:szCs w:val="18"/>
    </w:rPr>
  </w:style>
  <w:style w:type="character" w:customStyle="1" w:styleId="2Char">
    <w:name w:val="标题 2 Char"/>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90C76"/>
    <w:rPr>
      <w:b/>
      <w:bCs/>
    </w:rPr>
  </w:style>
  <w:style w:type="character" w:styleId="a9">
    <w:name w:val="Hyperlink"/>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rPr>
  </w:style>
  <w:style w:type="character" w:customStyle="1" w:styleId="Char1">
    <w:name w:val="正文文本 Char"/>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sz w:val="28"/>
      <w:szCs w:val="20"/>
    </w:rPr>
  </w:style>
  <w:style w:type="character" w:customStyle="1" w:styleId="2Char0">
    <w:name w:val="正文文本缩进 2 Char"/>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semiHidden/>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sz w:val="18"/>
      <w:szCs w:val="18"/>
    </w:rPr>
  </w:style>
  <w:style w:type="character" w:customStyle="1" w:styleId="Char3">
    <w:name w:val="批注框文本 Char"/>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rsid w:val="00E90C76"/>
    <w:rPr>
      <w:sz w:val="21"/>
      <w:szCs w:val="21"/>
    </w:rPr>
  </w:style>
  <w:style w:type="paragraph" w:styleId="ae">
    <w:name w:val="annotation text"/>
    <w:basedOn w:val="a"/>
    <w:link w:val="Char5"/>
    <w:qFormat/>
    <w:rsid w:val="00E90C76"/>
    <w:pPr>
      <w:jc w:val="left"/>
    </w:pPr>
  </w:style>
  <w:style w:type="character" w:customStyle="1" w:styleId="Char5">
    <w:name w:val="批注文字 Char"/>
    <w:link w:val="ae"/>
    <w:semiHidden/>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link w:val="af"/>
    <w:rsid w:val="00E90C76"/>
    <w:rPr>
      <w:rFonts w:ascii="Times New Roman" w:eastAsia="宋体" w:hAnsi="Times New Roman" w:cs="Times New Roman"/>
      <w:b/>
      <w:bCs/>
      <w:szCs w:val="24"/>
    </w:rPr>
  </w:style>
  <w:style w:type="character" w:customStyle="1" w:styleId="af0">
    <w:name w:val="已访问的超链接"/>
    <w:uiPriority w:val="99"/>
    <w:semiHidden/>
    <w:unhideWhenUsed/>
    <w:rsid w:val="00E90C76"/>
    <w:rPr>
      <w:color w:val="800080"/>
      <w:u w:val="single"/>
    </w:rPr>
  </w:style>
  <w:style w:type="paragraph" w:styleId="af1">
    <w:name w:val="Revision"/>
    <w:hidden/>
    <w:uiPriority w:val="99"/>
    <w:semiHidden/>
    <w:rsid w:val="00E90C76"/>
    <w:rPr>
      <w:rFonts w:ascii="Times New Roman" w:hAnsi="Times New Roman"/>
      <w:kern w:val="2"/>
      <w:sz w:val="21"/>
      <w:szCs w:val="24"/>
    </w:rPr>
  </w:style>
  <w:style w:type="character" w:customStyle="1" w:styleId="af2">
    <w:name w:val="批注文字 字符"/>
    <w:rsid w:val="00C54E70"/>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90C7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E90C76"/>
    <w:rPr>
      <w:sz w:val="18"/>
      <w:szCs w:val="18"/>
    </w:rPr>
  </w:style>
  <w:style w:type="paragraph" w:styleId="a5">
    <w:name w:val="footer"/>
    <w:basedOn w:val="a"/>
    <w:link w:val="Char0"/>
    <w:unhideWhenUsed/>
    <w:rsid w:val="00E90C76"/>
    <w:pPr>
      <w:tabs>
        <w:tab w:val="center" w:pos="4153"/>
        <w:tab w:val="right" w:pos="8306"/>
      </w:tabs>
      <w:snapToGrid w:val="0"/>
      <w:jc w:val="left"/>
    </w:pPr>
    <w:rPr>
      <w:sz w:val="18"/>
      <w:szCs w:val="18"/>
    </w:rPr>
  </w:style>
  <w:style w:type="character" w:customStyle="1" w:styleId="Char0">
    <w:name w:val="页脚 Char"/>
    <w:link w:val="a5"/>
    <w:uiPriority w:val="99"/>
    <w:rsid w:val="00E90C76"/>
    <w:rPr>
      <w:sz w:val="18"/>
      <w:szCs w:val="18"/>
    </w:rPr>
  </w:style>
  <w:style w:type="character" w:customStyle="1" w:styleId="2Char">
    <w:name w:val="标题 2 Char"/>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90C76"/>
    <w:rPr>
      <w:b/>
      <w:bCs/>
    </w:rPr>
  </w:style>
  <w:style w:type="character" w:styleId="a9">
    <w:name w:val="Hyperlink"/>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rPr>
  </w:style>
  <w:style w:type="character" w:customStyle="1" w:styleId="Char1">
    <w:name w:val="正文文本 Char"/>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sz w:val="28"/>
      <w:szCs w:val="20"/>
    </w:rPr>
  </w:style>
  <w:style w:type="character" w:customStyle="1" w:styleId="2Char0">
    <w:name w:val="正文文本缩进 2 Char"/>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semiHidden/>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sz w:val="18"/>
      <w:szCs w:val="18"/>
    </w:rPr>
  </w:style>
  <w:style w:type="character" w:customStyle="1" w:styleId="Char3">
    <w:name w:val="批注框文本 Char"/>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rsid w:val="00E90C76"/>
    <w:rPr>
      <w:sz w:val="21"/>
      <w:szCs w:val="21"/>
    </w:rPr>
  </w:style>
  <w:style w:type="paragraph" w:styleId="ae">
    <w:name w:val="annotation text"/>
    <w:basedOn w:val="a"/>
    <w:link w:val="Char5"/>
    <w:qFormat/>
    <w:rsid w:val="00E90C76"/>
    <w:pPr>
      <w:jc w:val="left"/>
    </w:pPr>
  </w:style>
  <w:style w:type="character" w:customStyle="1" w:styleId="Char5">
    <w:name w:val="批注文字 Char"/>
    <w:link w:val="ae"/>
    <w:semiHidden/>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link w:val="af"/>
    <w:rsid w:val="00E90C76"/>
    <w:rPr>
      <w:rFonts w:ascii="Times New Roman" w:eastAsia="宋体" w:hAnsi="Times New Roman" w:cs="Times New Roman"/>
      <w:b/>
      <w:bCs/>
      <w:szCs w:val="24"/>
    </w:rPr>
  </w:style>
  <w:style w:type="character" w:customStyle="1" w:styleId="af0">
    <w:name w:val="已访问的超链接"/>
    <w:uiPriority w:val="99"/>
    <w:semiHidden/>
    <w:unhideWhenUsed/>
    <w:rsid w:val="00E90C76"/>
    <w:rPr>
      <w:color w:val="800080"/>
      <w:u w:val="single"/>
    </w:rPr>
  </w:style>
  <w:style w:type="paragraph" w:styleId="af1">
    <w:name w:val="Revision"/>
    <w:hidden/>
    <w:uiPriority w:val="99"/>
    <w:semiHidden/>
    <w:rsid w:val="00E90C76"/>
    <w:rPr>
      <w:rFonts w:ascii="Times New Roman" w:hAnsi="Times New Roman"/>
      <w:kern w:val="2"/>
      <w:sz w:val="21"/>
      <w:szCs w:val="24"/>
    </w:rPr>
  </w:style>
  <w:style w:type="character" w:customStyle="1" w:styleId="af2">
    <w:name w:val="批注文字 字符"/>
    <w:rsid w:val="00C54E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8B3C-AF1C-4F19-8845-0FEFD964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4948</Words>
  <Characters>28206</Characters>
  <Application>Microsoft Office Word</Application>
  <DocSecurity>0</DocSecurity>
  <Lines>235</Lines>
  <Paragraphs>66</Paragraphs>
  <ScaleCrop>false</ScaleCrop>
  <Company/>
  <LinksUpToDate>false</LinksUpToDate>
  <CharactersWithSpaces>33088</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孔令滔</dc:creator>
  <cp:keywords/>
  <cp:lastModifiedBy>吴思潔</cp:lastModifiedBy>
  <cp:revision>10</cp:revision>
  <dcterms:created xsi:type="dcterms:W3CDTF">2020-12-30T05:51:00Z</dcterms:created>
  <dcterms:modified xsi:type="dcterms:W3CDTF">2021-03-26T02:22:00Z</dcterms:modified>
</cp:coreProperties>
</file>