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2BB5" w14:textId="77777777" w:rsidR="00804057" w:rsidRPr="004565B1" w:rsidRDefault="00804057" w:rsidP="00804057">
      <w:pPr>
        <w:adjustRightInd w:val="0"/>
        <w:snapToGrid w:val="0"/>
        <w:jc w:val="center"/>
        <w:rPr>
          <w:rFonts w:ascii="彩虹粗仿宋" w:eastAsia="彩虹粗仿宋" w:hAnsi="宋体" w:cs="Arial"/>
          <w:sz w:val="24"/>
        </w:rPr>
      </w:pPr>
    </w:p>
    <w:p w14:paraId="68BC9F42" w14:textId="77777777" w:rsidR="00804057" w:rsidRPr="004565B1" w:rsidRDefault="00804057" w:rsidP="00804057">
      <w:pPr>
        <w:adjustRightInd w:val="0"/>
        <w:snapToGrid w:val="0"/>
        <w:jc w:val="center"/>
        <w:rPr>
          <w:rFonts w:ascii="彩虹粗仿宋" w:eastAsia="彩虹粗仿宋" w:hAnsi="宋体" w:cs="Arial"/>
          <w:sz w:val="24"/>
        </w:rPr>
      </w:pPr>
    </w:p>
    <w:p w14:paraId="2736A562" w14:textId="77777777" w:rsidR="00804057" w:rsidRPr="004565B1" w:rsidRDefault="00804057" w:rsidP="00804057">
      <w:pPr>
        <w:adjustRightInd w:val="0"/>
        <w:snapToGrid w:val="0"/>
        <w:jc w:val="center"/>
        <w:rPr>
          <w:rFonts w:ascii="彩虹粗仿宋" w:eastAsia="彩虹粗仿宋" w:hAnsi="宋体" w:cs="Arial"/>
          <w:sz w:val="24"/>
        </w:rPr>
      </w:pPr>
    </w:p>
    <w:p w14:paraId="7673647C" w14:textId="77777777" w:rsidR="00804057" w:rsidRPr="004565B1" w:rsidRDefault="00804057" w:rsidP="00804057">
      <w:pPr>
        <w:adjustRightInd w:val="0"/>
        <w:snapToGrid w:val="0"/>
        <w:jc w:val="center"/>
        <w:rPr>
          <w:rFonts w:ascii="彩虹粗仿宋" w:eastAsia="彩虹粗仿宋" w:hAnsi="宋体" w:cs="Arial"/>
          <w:sz w:val="24"/>
        </w:rPr>
      </w:pPr>
    </w:p>
    <w:p w14:paraId="43E2D89D" w14:textId="77777777" w:rsidR="00804057" w:rsidRPr="004565B1" w:rsidRDefault="00804057" w:rsidP="00804057">
      <w:pPr>
        <w:adjustRightInd w:val="0"/>
        <w:snapToGrid w:val="0"/>
        <w:jc w:val="center"/>
        <w:rPr>
          <w:rFonts w:ascii="彩虹粗仿宋" w:eastAsia="彩虹粗仿宋" w:hAnsi="宋体" w:cs="Arial"/>
          <w:sz w:val="24"/>
        </w:rPr>
      </w:pPr>
    </w:p>
    <w:p w14:paraId="709CEAB4" w14:textId="77777777" w:rsidR="00804057" w:rsidRPr="004565B1" w:rsidRDefault="00804057" w:rsidP="00804057">
      <w:pPr>
        <w:adjustRightInd w:val="0"/>
        <w:snapToGrid w:val="0"/>
        <w:jc w:val="center"/>
        <w:rPr>
          <w:rFonts w:ascii="彩虹粗仿宋" w:eastAsia="彩虹粗仿宋" w:hAnsi="宋体" w:cs="Arial"/>
          <w:sz w:val="24"/>
        </w:rPr>
      </w:pPr>
    </w:p>
    <w:p w14:paraId="4EE4FC44" w14:textId="77777777" w:rsidR="00804057" w:rsidRPr="004565B1" w:rsidRDefault="00804057" w:rsidP="00804057">
      <w:pPr>
        <w:adjustRightInd w:val="0"/>
        <w:snapToGrid w:val="0"/>
        <w:jc w:val="center"/>
        <w:rPr>
          <w:rFonts w:ascii="彩虹粗仿宋" w:eastAsia="彩虹粗仿宋" w:hAnsi="宋体" w:cs="Arial"/>
          <w:sz w:val="24"/>
        </w:rPr>
      </w:pPr>
    </w:p>
    <w:p w14:paraId="41AEA6BA" w14:textId="77777777" w:rsidR="00804057" w:rsidRPr="004565B1" w:rsidRDefault="00804057" w:rsidP="00804057">
      <w:pPr>
        <w:adjustRightInd w:val="0"/>
        <w:snapToGrid w:val="0"/>
        <w:jc w:val="center"/>
        <w:rPr>
          <w:rFonts w:ascii="彩虹粗仿宋" w:eastAsia="彩虹粗仿宋" w:hAnsi="宋体" w:cs="Arial"/>
          <w:sz w:val="24"/>
        </w:rPr>
      </w:pPr>
    </w:p>
    <w:p w14:paraId="643F083B" w14:textId="77777777" w:rsidR="00804057" w:rsidRPr="004565B1" w:rsidRDefault="00804057" w:rsidP="00804057">
      <w:pPr>
        <w:adjustRightInd w:val="0"/>
        <w:snapToGrid w:val="0"/>
        <w:jc w:val="center"/>
        <w:rPr>
          <w:rFonts w:ascii="彩虹粗仿宋" w:eastAsia="彩虹粗仿宋" w:hAnsi="宋体" w:cs="Arial"/>
          <w:sz w:val="24"/>
        </w:rPr>
      </w:pPr>
    </w:p>
    <w:p w14:paraId="612BB764" w14:textId="77777777" w:rsidR="00804057" w:rsidRPr="004565B1" w:rsidRDefault="00804057" w:rsidP="00804057">
      <w:pPr>
        <w:adjustRightInd w:val="0"/>
        <w:snapToGrid w:val="0"/>
        <w:jc w:val="center"/>
        <w:rPr>
          <w:rFonts w:ascii="彩虹粗仿宋" w:eastAsia="彩虹粗仿宋" w:hAnsi="宋体" w:cs="Arial"/>
          <w:sz w:val="24"/>
        </w:rPr>
      </w:pPr>
    </w:p>
    <w:p w14:paraId="6527701C" w14:textId="77777777" w:rsidR="00804057" w:rsidRPr="004565B1" w:rsidRDefault="00804057" w:rsidP="00804057">
      <w:pPr>
        <w:adjustRightInd w:val="0"/>
        <w:snapToGrid w:val="0"/>
        <w:jc w:val="center"/>
        <w:rPr>
          <w:rFonts w:ascii="彩虹粗仿宋" w:eastAsia="彩虹粗仿宋" w:hAnsi="宋体" w:cs="Arial"/>
          <w:sz w:val="24"/>
        </w:rPr>
      </w:pPr>
    </w:p>
    <w:p w14:paraId="3504DAE2" w14:textId="77777777" w:rsidR="001567FD" w:rsidRPr="00BC4678" w:rsidRDefault="001567FD" w:rsidP="00804057">
      <w:pPr>
        <w:adjustRightInd w:val="0"/>
        <w:snapToGrid w:val="0"/>
        <w:jc w:val="center"/>
        <w:rPr>
          <w:rFonts w:ascii="彩虹粗仿宋" w:eastAsia="彩虹粗仿宋" w:hAnsi="宋体" w:cs="Arial"/>
          <w:b/>
          <w:sz w:val="44"/>
        </w:rPr>
      </w:pPr>
      <w:r w:rsidRPr="00BC4678">
        <w:rPr>
          <w:rFonts w:ascii="彩虹粗仿宋" w:eastAsia="彩虹粗仿宋" w:hAnsi="宋体" w:cs="Arial" w:hint="eastAsia"/>
          <w:b/>
          <w:sz w:val="44"/>
        </w:rPr>
        <w:t>易方达中证800交易型开放式指数</w:t>
      </w:r>
    </w:p>
    <w:p w14:paraId="164DDB7B" w14:textId="77777777" w:rsidR="00804057" w:rsidRPr="00BC4678" w:rsidRDefault="00804057" w:rsidP="00804057">
      <w:pPr>
        <w:adjustRightInd w:val="0"/>
        <w:snapToGrid w:val="0"/>
        <w:jc w:val="center"/>
        <w:rPr>
          <w:rFonts w:ascii="彩虹粗仿宋" w:eastAsia="彩虹粗仿宋" w:hAnsi="宋体" w:cs="Arial"/>
          <w:b/>
          <w:sz w:val="44"/>
        </w:rPr>
      </w:pPr>
      <w:r w:rsidRPr="00BC4678">
        <w:rPr>
          <w:rFonts w:ascii="彩虹粗仿宋" w:eastAsia="彩虹粗仿宋" w:hAnsi="宋体" w:cs="Arial" w:hint="eastAsia"/>
          <w:b/>
          <w:sz w:val="44"/>
        </w:rPr>
        <w:t>证券投资基金</w:t>
      </w:r>
      <w:r w:rsidR="001567FD" w:rsidRPr="00BC4678">
        <w:rPr>
          <w:rFonts w:ascii="彩虹粗仿宋" w:eastAsia="彩虹粗仿宋" w:hAnsi="宋体" w:cs="Arial" w:hint="eastAsia"/>
          <w:b/>
          <w:sz w:val="44"/>
        </w:rPr>
        <w:t>发起式联接基金</w:t>
      </w:r>
    </w:p>
    <w:p w14:paraId="43E9CD2F" w14:textId="7432F348" w:rsidR="00804057" w:rsidRPr="00BC4678" w:rsidRDefault="00804057" w:rsidP="00804057">
      <w:pPr>
        <w:adjustRightInd w:val="0"/>
        <w:snapToGrid w:val="0"/>
        <w:jc w:val="center"/>
        <w:rPr>
          <w:rFonts w:ascii="彩虹粗仿宋" w:eastAsia="彩虹粗仿宋" w:hAnsi="宋体" w:cs="Arial"/>
          <w:b/>
          <w:sz w:val="44"/>
        </w:rPr>
      </w:pPr>
      <w:r w:rsidRPr="00BC4678">
        <w:rPr>
          <w:rFonts w:ascii="彩虹粗仿宋" w:eastAsia="彩虹粗仿宋" w:hAnsi="宋体" w:cs="Arial" w:hint="eastAsia"/>
          <w:b/>
          <w:sz w:val="44"/>
        </w:rPr>
        <w:t>托管协议</w:t>
      </w:r>
    </w:p>
    <w:p w14:paraId="5902F40B"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61593D02"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37866EF6"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3B5BA929"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467562E9"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20605665"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2ADF1AB0"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4C0F9C0B" w14:textId="77777777" w:rsidR="00804057" w:rsidRPr="00BC4678" w:rsidRDefault="00804057" w:rsidP="00187793">
      <w:pPr>
        <w:adjustRightInd w:val="0"/>
        <w:snapToGrid w:val="0"/>
        <w:jc w:val="center"/>
        <w:outlineLvl w:val="0"/>
        <w:rPr>
          <w:rFonts w:ascii="彩虹粗仿宋" w:eastAsia="彩虹粗仿宋" w:hAnsi="宋体" w:cs="Arial"/>
          <w:b/>
          <w:bCs/>
          <w:sz w:val="28"/>
        </w:rPr>
      </w:pPr>
      <w:r w:rsidRPr="00BC4678">
        <w:rPr>
          <w:rFonts w:ascii="彩虹粗仿宋" w:eastAsia="彩虹粗仿宋" w:hAnsi="宋体" w:cs="Arial" w:hint="eastAsia"/>
          <w:b/>
          <w:bCs/>
          <w:sz w:val="28"/>
        </w:rPr>
        <w:t>基金管理人：</w:t>
      </w:r>
      <w:r w:rsidR="000A7333" w:rsidRPr="00BC4678">
        <w:rPr>
          <w:rFonts w:ascii="彩虹粗仿宋" w:eastAsia="彩虹粗仿宋" w:hAnsi="宋体" w:cs="Arial" w:hint="eastAsia"/>
          <w:b/>
          <w:bCs/>
          <w:sz w:val="28"/>
        </w:rPr>
        <w:t>易方达</w:t>
      </w:r>
      <w:r w:rsidRPr="00BC4678">
        <w:rPr>
          <w:rFonts w:ascii="彩虹粗仿宋" w:eastAsia="彩虹粗仿宋" w:hAnsi="宋体" w:cs="Arial" w:hint="eastAsia"/>
          <w:b/>
          <w:bCs/>
          <w:sz w:val="28"/>
        </w:rPr>
        <w:t>基金管理有限公司</w:t>
      </w:r>
    </w:p>
    <w:p w14:paraId="0DE21E20" w14:textId="77777777" w:rsidR="00804057" w:rsidRPr="00BC4678" w:rsidRDefault="00804057">
      <w:pPr>
        <w:adjustRightInd w:val="0"/>
        <w:snapToGrid w:val="0"/>
        <w:jc w:val="center"/>
        <w:outlineLvl w:val="0"/>
        <w:rPr>
          <w:rFonts w:ascii="彩虹粗仿宋" w:eastAsia="彩虹粗仿宋" w:hAnsi="宋体" w:cs="Arial"/>
          <w:b/>
          <w:bCs/>
          <w:sz w:val="28"/>
        </w:rPr>
      </w:pPr>
      <w:r w:rsidRPr="00BC4678">
        <w:rPr>
          <w:rFonts w:ascii="彩虹粗仿宋" w:eastAsia="彩虹粗仿宋" w:hAnsi="宋体" w:cs="Arial" w:hint="eastAsia"/>
          <w:b/>
          <w:bCs/>
          <w:sz w:val="28"/>
        </w:rPr>
        <w:t>基金托管人：中国建设银行股份有限公司</w:t>
      </w:r>
    </w:p>
    <w:p w14:paraId="36AA7A15"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451A43E8"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1BABF1AD"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2E633DE2"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3049DE3F"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1CDFD3E1" w14:textId="2C3DE748" w:rsidR="00804057" w:rsidRPr="00BC4678" w:rsidRDefault="00804057" w:rsidP="00804057">
      <w:pPr>
        <w:adjustRightInd w:val="0"/>
        <w:snapToGrid w:val="0"/>
        <w:outlineLvl w:val="0"/>
        <w:rPr>
          <w:rFonts w:ascii="彩虹粗仿宋" w:eastAsia="彩虹粗仿宋" w:hAnsi="宋体" w:cs="Arial"/>
          <w:sz w:val="24"/>
        </w:rPr>
      </w:pPr>
      <w:r w:rsidRPr="00BC4678">
        <w:rPr>
          <w:rFonts w:ascii="彩虹粗仿宋" w:eastAsia="彩虹粗仿宋" w:hAnsi="宋体" w:cs="Arial" w:hint="eastAsia"/>
          <w:sz w:val="24"/>
        </w:rPr>
        <w:t xml:space="preserve">                            二零一</w:t>
      </w:r>
      <w:r w:rsidR="001567FD" w:rsidRPr="00BC4678">
        <w:rPr>
          <w:rFonts w:ascii="彩虹粗仿宋" w:eastAsia="彩虹粗仿宋" w:hAnsi="宋体" w:cs="Arial" w:hint="eastAsia"/>
          <w:sz w:val="24"/>
        </w:rPr>
        <w:t>九</w:t>
      </w:r>
      <w:r w:rsidRPr="00BC4678">
        <w:rPr>
          <w:rFonts w:ascii="彩虹粗仿宋" w:eastAsia="彩虹粗仿宋" w:hAnsi="宋体" w:cs="Arial" w:hint="eastAsia"/>
          <w:sz w:val="24"/>
        </w:rPr>
        <w:t>年</w:t>
      </w:r>
      <w:r w:rsidR="00F90FC3">
        <w:rPr>
          <w:rFonts w:ascii="彩虹粗仿宋" w:eastAsia="彩虹粗仿宋" w:hAnsi="宋体" w:cs="Arial" w:hint="eastAsia"/>
          <w:sz w:val="24"/>
        </w:rPr>
        <w:t>九</w:t>
      </w:r>
      <w:r w:rsidRPr="00BC4678">
        <w:rPr>
          <w:rFonts w:ascii="彩虹粗仿宋" w:eastAsia="彩虹粗仿宋" w:hAnsi="宋体" w:cs="Arial" w:hint="eastAsia"/>
          <w:sz w:val="24"/>
        </w:rPr>
        <w:t>月</w:t>
      </w:r>
    </w:p>
    <w:p w14:paraId="51D03308" w14:textId="77777777" w:rsidR="00804057" w:rsidRPr="00BC4678" w:rsidRDefault="00804057" w:rsidP="00804057">
      <w:pPr>
        <w:adjustRightInd w:val="0"/>
        <w:snapToGrid w:val="0"/>
        <w:jc w:val="center"/>
        <w:outlineLvl w:val="0"/>
        <w:rPr>
          <w:rFonts w:ascii="彩虹粗仿宋" w:eastAsia="彩虹粗仿宋" w:hAnsi="宋体" w:cs="Arial"/>
          <w:sz w:val="24"/>
        </w:rPr>
      </w:pPr>
    </w:p>
    <w:p w14:paraId="1FC74116" w14:textId="77777777" w:rsidR="00804057" w:rsidRPr="00BC4678" w:rsidRDefault="00804057" w:rsidP="00804057">
      <w:pPr>
        <w:jc w:val="center"/>
        <w:rPr>
          <w:rFonts w:ascii="彩虹粗仿宋" w:eastAsia="彩虹粗仿宋"/>
          <w:b/>
          <w:bCs/>
          <w:sz w:val="30"/>
        </w:rPr>
      </w:pPr>
      <w:r w:rsidRPr="00BC4678">
        <w:rPr>
          <w:rFonts w:ascii="彩虹粗仿宋" w:eastAsia="彩虹粗仿宋" w:hint="eastAsia"/>
          <w:b/>
          <w:bCs/>
          <w:sz w:val="30"/>
        </w:rPr>
        <w:lastRenderedPageBreak/>
        <w:t>目    录</w:t>
      </w:r>
    </w:p>
    <w:p w14:paraId="3A18BB44" w14:textId="3DF58040" w:rsidR="00804057" w:rsidRPr="001267E4" w:rsidRDefault="00804057" w:rsidP="00F54F58">
      <w:pPr>
        <w:pStyle w:val="21"/>
        <w:rPr>
          <w:rStyle w:val="a9"/>
          <w:rFonts w:ascii="彩虹粗仿宋" w:eastAsia="彩虹粗仿宋" w:hAnsi="宋体"/>
          <w:noProof/>
          <w:sz w:val="28"/>
          <w:szCs w:val="32"/>
        </w:rPr>
      </w:pPr>
      <w:r w:rsidRPr="00BC4678">
        <w:rPr>
          <w:rFonts w:hint="eastAsia"/>
        </w:rPr>
        <w:fldChar w:fldCharType="begin"/>
      </w:r>
      <w:r w:rsidRPr="00BC4678">
        <w:rPr>
          <w:rFonts w:hint="eastAsia"/>
        </w:rPr>
        <w:instrText xml:space="preserve"> TOC \o "1-2" \h \z </w:instrText>
      </w:r>
      <w:r w:rsidRPr="00BC4678">
        <w:rPr>
          <w:rFonts w:hint="eastAsia"/>
        </w:rPr>
        <w:fldChar w:fldCharType="separate"/>
      </w:r>
      <w:hyperlink w:anchor="_Toc124325885" w:history="1">
        <w:r w:rsidRPr="00BC4678">
          <w:rPr>
            <w:rStyle w:val="a9"/>
            <w:rFonts w:ascii="彩虹粗仿宋" w:eastAsia="彩虹粗仿宋" w:hAnsi="宋体" w:hint="eastAsia"/>
            <w:noProof/>
            <w:sz w:val="28"/>
            <w:szCs w:val="32"/>
          </w:rPr>
          <w:t>一、基金托管协议当事人</w:t>
        </w:r>
        <w:r w:rsidRPr="001267E4">
          <w:rPr>
            <w:rStyle w:val="a9"/>
            <w:rFonts w:ascii="彩虹粗仿宋" w:eastAsia="彩虹粗仿宋" w:hAnsi="宋体"/>
            <w:noProof/>
            <w:webHidden/>
            <w:sz w:val="28"/>
            <w:szCs w:val="32"/>
          </w:rPr>
          <w:tab/>
        </w:r>
        <w:r w:rsidRPr="001267E4">
          <w:rPr>
            <w:rStyle w:val="a9"/>
            <w:rFonts w:ascii="彩虹粗仿宋" w:eastAsia="彩虹粗仿宋" w:hAnsi="宋体" w:hint="eastAsia"/>
            <w:noProof/>
            <w:webHidden/>
            <w:sz w:val="28"/>
            <w:szCs w:val="32"/>
          </w:rPr>
          <w:fldChar w:fldCharType="begin"/>
        </w:r>
        <w:r w:rsidRPr="001267E4">
          <w:rPr>
            <w:rStyle w:val="a9"/>
            <w:rFonts w:ascii="彩虹粗仿宋" w:eastAsia="彩虹粗仿宋" w:hAnsi="宋体"/>
            <w:noProof/>
            <w:webHidden/>
            <w:sz w:val="28"/>
            <w:szCs w:val="32"/>
          </w:rPr>
          <w:instrText xml:space="preserve"> PAGEREF _Toc124325885 \h </w:instrText>
        </w:r>
        <w:r w:rsidRPr="001267E4">
          <w:rPr>
            <w:rStyle w:val="a9"/>
            <w:rFonts w:ascii="彩虹粗仿宋" w:eastAsia="彩虹粗仿宋" w:hAnsi="宋体" w:hint="eastAsia"/>
            <w:noProof/>
            <w:webHidden/>
            <w:sz w:val="28"/>
            <w:szCs w:val="32"/>
          </w:rPr>
        </w:r>
        <w:r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w:t>
        </w:r>
        <w:r w:rsidRPr="001267E4">
          <w:rPr>
            <w:rStyle w:val="a9"/>
            <w:rFonts w:ascii="彩虹粗仿宋" w:eastAsia="彩虹粗仿宋" w:hAnsi="宋体" w:hint="eastAsia"/>
            <w:noProof/>
            <w:webHidden/>
            <w:sz w:val="28"/>
            <w:szCs w:val="32"/>
          </w:rPr>
          <w:fldChar w:fldCharType="end"/>
        </w:r>
      </w:hyperlink>
    </w:p>
    <w:p w14:paraId="61D4E41C" w14:textId="0E45E1BB" w:rsidR="00804057" w:rsidRPr="001267E4" w:rsidRDefault="007877F7">
      <w:pPr>
        <w:pStyle w:val="21"/>
        <w:rPr>
          <w:rStyle w:val="a9"/>
          <w:rFonts w:ascii="彩虹粗仿宋" w:eastAsia="彩虹粗仿宋" w:hAnsi="宋体"/>
          <w:noProof/>
          <w:sz w:val="28"/>
          <w:szCs w:val="32"/>
        </w:rPr>
      </w:pPr>
      <w:hyperlink w:anchor="_Toc124325886" w:history="1">
        <w:r w:rsidR="00804057" w:rsidRPr="00BC4678">
          <w:rPr>
            <w:rStyle w:val="a9"/>
            <w:rFonts w:ascii="彩虹粗仿宋" w:eastAsia="彩虹粗仿宋" w:hAnsi="宋体" w:hint="eastAsia"/>
            <w:noProof/>
            <w:sz w:val="28"/>
            <w:szCs w:val="32"/>
          </w:rPr>
          <w:t>二、基金托管协议的依据、目的和原则</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_Toc124325886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4</w:t>
        </w:r>
        <w:r w:rsidR="00804057" w:rsidRPr="001267E4">
          <w:rPr>
            <w:rStyle w:val="a9"/>
            <w:rFonts w:ascii="彩虹粗仿宋" w:eastAsia="彩虹粗仿宋" w:hAnsi="宋体" w:hint="eastAsia"/>
            <w:noProof/>
            <w:webHidden/>
            <w:sz w:val="28"/>
            <w:szCs w:val="32"/>
          </w:rPr>
          <w:fldChar w:fldCharType="end"/>
        </w:r>
      </w:hyperlink>
    </w:p>
    <w:p w14:paraId="3F400028" w14:textId="29F18B8A" w:rsidR="00804057" w:rsidRPr="001267E4" w:rsidRDefault="007877F7">
      <w:pPr>
        <w:pStyle w:val="21"/>
        <w:rPr>
          <w:rStyle w:val="a9"/>
          <w:rFonts w:ascii="彩虹粗仿宋" w:eastAsia="彩虹粗仿宋" w:hAnsi="宋体"/>
          <w:noProof/>
          <w:sz w:val="28"/>
          <w:szCs w:val="32"/>
        </w:rPr>
      </w:pPr>
      <w:hyperlink w:anchor="_Toc124325887" w:history="1">
        <w:r w:rsidR="00804057" w:rsidRPr="00BC4678">
          <w:rPr>
            <w:rStyle w:val="a9"/>
            <w:rFonts w:ascii="彩虹粗仿宋" w:eastAsia="彩虹粗仿宋" w:hAnsi="宋体" w:hint="eastAsia"/>
            <w:noProof/>
            <w:sz w:val="28"/>
            <w:szCs w:val="32"/>
          </w:rPr>
          <w:t>三、基金托管人对基金管理人的业务监督和核查</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_Toc124325887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5</w:t>
        </w:r>
        <w:r w:rsidR="00804057" w:rsidRPr="001267E4">
          <w:rPr>
            <w:rStyle w:val="a9"/>
            <w:rFonts w:ascii="彩虹粗仿宋" w:eastAsia="彩虹粗仿宋" w:hAnsi="宋体" w:hint="eastAsia"/>
            <w:noProof/>
            <w:webHidden/>
            <w:sz w:val="28"/>
            <w:szCs w:val="32"/>
          </w:rPr>
          <w:fldChar w:fldCharType="end"/>
        </w:r>
      </w:hyperlink>
    </w:p>
    <w:p w14:paraId="1552CD49" w14:textId="32830759" w:rsidR="00804057" w:rsidRPr="001267E4" w:rsidRDefault="007877F7">
      <w:pPr>
        <w:pStyle w:val="21"/>
        <w:rPr>
          <w:rStyle w:val="a9"/>
          <w:rFonts w:ascii="彩虹粗仿宋" w:eastAsia="彩虹粗仿宋" w:hAnsi="宋体"/>
          <w:noProof/>
          <w:sz w:val="28"/>
          <w:szCs w:val="32"/>
        </w:rPr>
      </w:pPr>
      <w:hyperlink w:anchor="_Toc124325888" w:history="1">
        <w:r w:rsidR="00804057" w:rsidRPr="00BC4678">
          <w:rPr>
            <w:rStyle w:val="a9"/>
            <w:rFonts w:ascii="彩虹粗仿宋" w:eastAsia="彩虹粗仿宋" w:hAnsi="宋体" w:hint="eastAsia"/>
            <w:noProof/>
            <w:sz w:val="28"/>
            <w:szCs w:val="32"/>
          </w:rPr>
          <w:t>四、基金管理人对基金托管人的业务核查</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_Toc124325888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11</w:t>
        </w:r>
        <w:r w:rsidR="00804057" w:rsidRPr="001267E4">
          <w:rPr>
            <w:rStyle w:val="a9"/>
            <w:rFonts w:ascii="彩虹粗仿宋" w:eastAsia="彩虹粗仿宋" w:hAnsi="宋体" w:hint="eastAsia"/>
            <w:noProof/>
            <w:webHidden/>
            <w:sz w:val="28"/>
            <w:szCs w:val="32"/>
          </w:rPr>
          <w:fldChar w:fldCharType="end"/>
        </w:r>
      </w:hyperlink>
    </w:p>
    <w:p w14:paraId="249A1953" w14:textId="67BDAF7B" w:rsidR="00804057" w:rsidRPr="001267E4" w:rsidRDefault="007877F7">
      <w:pPr>
        <w:pStyle w:val="21"/>
        <w:rPr>
          <w:rStyle w:val="a9"/>
          <w:rFonts w:ascii="彩虹粗仿宋" w:eastAsia="彩虹粗仿宋" w:hAnsi="宋体"/>
          <w:noProof/>
          <w:sz w:val="28"/>
          <w:szCs w:val="32"/>
        </w:rPr>
      </w:pPr>
      <w:hyperlink w:anchor="_Toc124325889" w:history="1">
        <w:r w:rsidR="00804057" w:rsidRPr="00BC4678">
          <w:rPr>
            <w:rStyle w:val="a9"/>
            <w:rFonts w:ascii="彩虹粗仿宋" w:eastAsia="彩虹粗仿宋" w:hAnsi="宋体" w:hint="eastAsia"/>
            <w:noProof/>
            <w:sz w:val="28"/>
            <w:szCs w:val="32"/>
          </w:rPr>
          <w:t>五、基金财产的保管</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_Toc124325889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12</w:t>
        </w:r>
        <w:r w:rsidR="00804057" w:rsidRPr="001267E4">
          <w:rPr>
            <w:rStyle w:val="a9"/>
            <w:rFonts w:ascii="彩虹粗仿宋" w:eastAsia="彩虹粗仿宋" w:hAnsi="宋体" w:hint="eastAsia"/>
            <w:noProof/>
            <w:webHidden/>
            <w:sz w:val="28"/>
            <w:szCs w:val="32"/>
          </w:rPr>
          <w:fldChar w:fldCharType="end"/>
        </w:r>
      </w:hyperlink>
    </w:p>
    <w:p w14:paraId="46CA5AA5" w14:textId="7301ECD4" w:rsidR="00804057" w:rsidRPr="001267E4" w:rsidRDefault="007877F7">
      <w:pPr>
        <w:pStyle w:val="21"/>
        <w:rPr>
          <w:rStyle w:val="a9"/>
          <w:rFonts w:ascii="彩虹粗仿宋" w:eastAsia="彩虹粗仿宋" w:hAnsi="宋体"/>
          <w:noProof/>
          <w:sz w:val="28"/>
          <w:szCs w:val="32"/>
        </w:rPr>
      </w:pPr>
      <w:hyperlink w:anchor="_Toc124325890" w:history="1">
        <w:r w:rsidR="00804057" w:rsidRPr="00BC4678">
          <w:rPr>
            <w:rStyle w:val="a9"/>
            <w:rFonts w:ascii="彩虹粗仿宋" w:eastAsia="彩虹粗仿宋" w:hAnsi="宋体" w:hint="eastAsia"/>
            <w:noProof/>
            <w:sz w:val="28"/>
            <w:szCs w:val="32"/>
          </w:rPr>
          <w:t>六、指令的发送、确认及执行</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_Toc124325890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14</w:t>
        </w:r>
        <w:r w:rsidR="00804057" w:rsidRPr="001267E4">
          <w:rPr>
            <w:rStyle w:val="a9"/>
            <w:rFonts w:ascii="彩虹粗仿宋" w:eastAsia="彩虹粗仿宋" w:hAnsi="宋体" w:hint="eastAsia"/>
            <w:noProof/>
            <w:webHidden/>
            <w:sz w:val="28"/>
            <w:szCs w:val="32"/>
          </w:rPr>
          <w:fldChar w:fldCharType="end"/>
        </w:r>
      </w:hyperlink>
    </w:p>
    <w:p w14:paraId="5C044F72" w14:textId="2BE7777B" w:rsidR="00804057" w:rsidRPr="001267E4" w:rsidRDefault="007877F7">
      <w:pPr>
        <w:pStyle w:val="21"/>
        <w:rPr>
          <w:rStyle w:val="a9"/>
          <w:rFonts w:ascii="彩虹粗仿宋" w:eastAsia="彩虹粗仿宋" w:hAnsi="宋体"/>
          <w:noProof/>
          <w:sz w:val="28"/>
          <w:szCs w:val="32"/>
        </w:rPr>
      </w:pPr>
      <w:hyperlink w:anchor="_Toc124325891" w:history="1">
        <w:r w:rsidR="00804057" w:rsidRPr="00BC4678">
          <w:rPr>
            <w:rStyle w:val="a9"/>
            <w:rFonts w:ascii="彩虹粗仿宋" w:eastAsia="彩虹粗仿宋" w:hAnsi="宋体" w:hint="eastAsia"/>
            <w:noProof/>
            <w:sz w:val="28"/>
            <w:szCs w:val="32"/>
          </w:rPr>
          <w:t>七、交易及清算交收安排</w:t>
        </w:r>
        <w:bookmarkStart w:id="0" w:name="_GoBack"/>
        <w:bookmarkEnd w:id="0"/>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_Toc124325891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17</w:t>
        </w:r>
        <w:r w:rsidR="00804057" w:rsidRPr="001267E4">
          <w:rPr>
            <w:rStyle w:val="a9"/>
            <w:rFonts w:ascii="彩虹粗仿宋" w:eastAsia="彩虹粗仿宋" w:hAnsi="宋体" w:hint="eastAsia"/>
            <w:noProof/>
            <w:webHidden/>
            <w:sz w:val="28"/>
            <w:szCs w:val="32"/>
          </w:rPr>
          <w:fldChar w:fldCharType="end"/>
        </w:r>
      </w:hyperlink>
    </w:p>
    <w:p w14:paraId="2C68AAA6" w14:textId="69DF63E7" w:rsidR="00804057" w:rsidRPr="001267E4" w:rsidRDefault="007877F7">
      <w:pPr>
        <w:pStyle w:val="21"/>
        <w:rPr>
          <w:rStyle w:val="a9"/>
          <w:rFonts w:ascii="彩虹粗仿宋" w:eastAsia="彩虹粗仿宋" w:hAnsi="宋体"/>
          <w:noProof/>
          <w:sz w:val="28"/>
          <w:szCs w:val="32"/>
        </w:rPr>
      </w:pPr>
      <w:hyperlink w:anchor="_Toc124325892" w:history="1">
        <w:r w:rsidR="00804057" w:rsidRPr="00BC4678">
          <w:rPr>
            <w:rStyle w:val="a9"/>
            <w:rFonts w:ascii="彩虹粗仿宋" w:eastAsia="彩虹粗仿宋" w:hAnsi="宋体" w:hint="eastAsia"/>
            <w:noProof/>
            <w:sz w:val="28"/>
            <w:szCs w:val="32"/>
          </w:rPr>
          <w:t>八、基金资产净值计算和会计核算</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_Toc124325892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21</w:t>
        </w:r>
        <w:r w:rsidR="00804057" w:rsidRPr="001267E4">
          <w:rPr>
            <w:rStyle w:val="a9"/>
            <w:rFonts w:ascii="彩虹粗仿宋" w:eastAsia="彩虹粗仿宋" w:hAnsi="宋体" w:hint="eastAsia"/>
            <w:noProof/>
            <w:webHidden/>
            <w:sz w:val="28"/>
            <w:szCs w:val="32"/>
          </w:rPr>
          <w:fldChar w:fldCharType="end"/>
        </w:r>
      </w:hyperlink>
    </w:p>
    <w:p w14:paraId="46675ACD" w14:textId="3A0873ED" w:rsidR="00804057" w:rsidRPr="001267E4" w:rsidRDefault="007877F7">
      <w:pPr>
        <w:pStyle w:val="21"/>
        <w:rPr>
          <w:rStyle w:val="a9"/>
          <w:rFonts w:ascii="彩虹粗仿宋" w:eastAsia="彩虹粗仿宋" w:hAnsi="宋体"/>
          <w:noProof/>
          <w:sz w:val="28"/>
          <w:szCs w:val="32"/>
        </w:rPr>
      </w:pPr>
      <w:hyperlink w:anchor="_Toc124325893" w:history="1">
        <w:r w:rsidR="00804057" w:rsidRPr="00BC4678">
          <w:rPr>
            <w:rStyle w:val="a9"/>
            <w:rFonts w:ascii="彩虹粗仿宋" w:eastAsia="彩虹粗仿宋" w:hAnsi="宋体" w:hint="eastAsia"/>
            <w:noProof/>
            <w:sz w:val="28"/>
            <w:szCs w:val="32"/>
          </w:rPr>
          <w:t>九、基金收益分配</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_Toc124325893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26</w:t>
        </w:r>
        <w:r w:rsidR="00804057" w:rsidRPr="001267E4">
          <w:rPr>
            <w:rStyle w:val="a9"/>
            <w:rFonts w:ascii="彩虹粗仿宋" w:eastAsia="彩虹粗仿宋" w:hAnsi="宋体" w:hint="eastAsia"/>
            <w:noProof/>
            <w:webHidden/>
            <w:sz w:val="28"/>
            <w:szCs w:val="32"/>
          </w:rPr>
          <w:fldChar w:fldCharType="end"/>
        </w:r>
      </w:hyperlink>
    </w:p>
    <w:p w14:paraId="061342AB" w14:textId="71543139" w:rsidR="00804057" w:rsidRPr="001267E4" w:rsidRDefault="007877F7">
      <w:pPr>
        <w:pStyle w:val="21"/>
        <w:rPr>
          <w:rStyle w:val="a9"/>
          <w:rFonts w:ascii="彩虹粗仿宋" w:eastAsia="彩虹粗仿宋" w:hAnsi="宋体"/>
          <w:noProof/>
          <w:sz w:val="28"/>
          <w:szCs w:val="32"/>
        </w:rPr>
      </w:pPr>
      <w:hyperlink w:anchor="_Toc124325894" w:history="1">
        <w:r w:rsidR="00804057" w:rsidRPr="00BC4678">
          <w:rPr>
            <w:rStyle w:val="a9"/>
            <w:rFonts w:ascii="彩虹粗仿宋" w:eastAsia="彩虹粗仿宋" w:hAnsi="宋体" w:hint="eastAsia"/>
            <w:noProof/>
            <w:sz w:val="28"/>
            <w:szCs w:val="32"/>
          </w:rPr>
          <w:t>十、基金信息披露</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_Toc124325894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27</w:t>
        </w:r>
        <w:r w:rsidR="00804057" w:rsidRPr="001267E4">
          <w:rPr>
            <w:rStyle w:val="a9"/>
            <w:rFonts w:ascii="彩虹粗仿宋" w:eastAsia="彩虹粗仿宋" w:hAnsi="宋体" w:hint="eastAsia"/>
            <w:noProof/>
            <w:webHidden/>
            <w:sz w:val="28"/>
            <w:szCs w:val="32"/>
          </w:rPr>
          <w:fldChar w:fldCharType="end"/>
        </w:r>
      </w:hyperlink>
    </w:p>
    <w:p w14:paraId="2BF14595" w14:textId="45F147A6" w:rsidR="00804057" w:rsidRPr="001267E4" w:rsidRDefault="007877F7">
      <w:pPr>
        <w:pStyle w:val="21"/>
        <w:rPr>
          <w:rStyle w:val="a9"/>
          <w:rFonts w:ascii="彩虹粗仿宋" w:eastAsia="彩虹粗仿宋" w:hAnsi="宋体"/>
          <w:noProof/>
          <w:sz w:val="28"/>
          <w:szCs w:val="32"/>
        </w:rPr>
      </w:pPr>
      <w:hyperlink w:anchor="_Toc124325895" w:history="1">
        <w:r w:rsidR="00804057" w:rsidRPr="00BC4678">
          <w:rPr>
            <w:rStyle w:val="a9"/>
            <w:rFonts w:ascii="彩虹粗仿宋" w:eastAsia="彩虹粗仿宋" w:hAnsi="宋体" w:hint="eastAsia"/>
            <w:noProof/>
            <w:sz w:val="28"/>
            <w:szCs w:val="32"/>
          </w:rPr>
          <w:t>十一、基金费用</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_Toc124325895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28</w:t>
        </w:r>
        <w:r w:rsidR="00804057" w:rsidRPr="001267E4">
          <w:rPr>
            <w:rStyle w:val="a9"/>
            <w:rFonts w:ascii="彩虹粗仿宋" w:eastAsia="彩虹粗仿宋" w:hAnsi="宋体" w:hint="eastAsia"/>
            <w:noProof/>
            <w:webHidden/>
            <w:sz w:val="28"/>
            <w:szCs w:val="32"/>
          </w:rPr>
          <w:fldChar w:fldCharType="end"/>
        </w:r>
      </w:hyperlink>
    </w:p>
    <w:p w14:paraId="62072617" w14:textId="54569387" w:rsidR="00804057" w:rsidRPr="001267E4" w:rsidRDefault="007877F7">
      <w:pPr>
        <w:pStyle w:val="21"/>
        <w:rPr>
          <w:rStyle w:val="a9"/>
          <w:rFonts w:ascii="彩虹粗仿宋" w:eastAsia="彩虹粗仿宋" w:hAnsi="宋体"/>
          <w:noProof/>
          <w:sz w:val="28"/>
          <w:szCs w:val="32"/>
        </w:rPr>
      </w:pPr>
      <w:hyperlink w:anchor="_Toc124325896" w:history="1">
        <w:r w:rsidR="00804057" w:rsidRPr="00BC4678">
          <w:rPr>
            <w:rStyle w:val="a9"/>
            <w:rFonts w:ascii="彩虹粗仿宋" w:eastAsia="彩虹粗仿宋" w:hAnsi="宋体" w:hint="eastAsia"/>
            <w:noProof/>
            <w:sz w:val="28"/>
            <w:szCs w:val="32"/>
          </w:rPr>
          <w:t>十二、基金份额持有人名册的保管</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_Toc124325896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30</w:t>
        </w:r>
        <w:r w:rsidR="00804057" w:rsidRPr="001267E4">
          <w:rPr>
            <w:rStyle w:val="a9"/>
            <w:rFonts w:ascii="彩虹粗仿宋" w:eastAsia="彩虹粗仿宋" w:hAnsi="宋体" w:hint="eastAsia"/>
            <w:noProof/>
            <w:webHidden/>
            <w:sz w:val="28"/>
            <w:szCs w:val="32"/>
          </w:rPr>
          <w:fldChar w:fldCharType="end"/>
        </w:r>
      </w:hyperlink>
    </w:p>
    <w:p w14:paraId="474D2CB4" w14:textId="18669549" w:rsidR="00804057" w:rsidRPr="001267E4" w:rsidRDefault="007877F7">
      <w:pPr>
        <w:pStyle w:val="21"/>
        <w:rPr>
          <w:rStyle w:val="a9"/>
          <w:rFonts w:ascii="彩虹粗仿宋" w:eastAsia="彩虹粗仿宋" w:hAnsi="宋体"/>
          <w:noProof/>
          <w:sz w:val="28"/>
          <w:szCs w:val="32"/>
        </w:rPr>
      </w:pPr>
      <w:hyperlink w:anchor="_Toc124325897" w:history="1">
        <w:r w:rsidR="00804057" w:rsidRPr="00BC4678">
          <w:rPr>
            <w:rStyle w:val="a9"/>
            <w:rFonts w:ascii="彩虹粗仿宋" w:eastAsia="彩虹粗仿宋" w:hAnsi="宋体" w:hint="eastAsia"/>
            <w:noProof/>
            <w:sz w:val="28"/>
            <w:szCs w:val="32"/>
          </w:rPr>
          <w:t>十三、基金有关文件档案的保存</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_Toc124325897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30</w:t>
        </w:r>
        <w:r w:rsidR="00804057" w:rsidRPr="001267E4">
          <w:rPr>
            <w:rStyle w:val="a9"/>
            <w:rFonts w:ascii="彩虹粗仿宋" w:eastAsia="彩虹粗仿宋" w:hAnsi="宋体" w:hint="eastAsia"/>
            <w:noProof/>
            <w:webHidden/>
            <w:sz w:val="28"/>
            <w:szCs w:val="32"/>
          </w:rPr>
          <w:fldChar w:fldCharType="end"/>
        </w:r>
      </w:hyperlink>
    </w:p>
    <w:p w14:paraId="76B8C1E4" w14:textId="3279D2EF" w:rsidR="00804057" w:rsidRPr="001267E4" w:rsidRDefault="007877F7">
      <w:pPr>
        <w:pStyle w:val="21"/>
        <w:rPr>
          <w:rStyle w:val="a9"/>
          <w:rFonts w:ascii="彩虹粗仿宋" w:eastAsia="彩虹粗仿宋" w:hAnsi="宋体"/>
          <w:noProof/>
          <w:sz w:val="28"/>
          <w:szCs w:val="32"/>
        </w:rPr>
      </w:pPr>
      <w:hyperlink w:anchor="_Toc124325898" w:history="1">
        <w:r w:rsidR="00804057" w:rsidRPr="00BC4678">
          <w:rPr>
            <w:rStyle w:val="a9"/>
            <w:rFonts w:ascii="彩虹粗仿宋" w:eastAsia="彩虹粗仿宋" w:hAnsi="宋体" w:hint="eastAsia"/>
            <w:noProof/>
            <w:sz w:val="28"/>
            <w:szCs w:val="32"/>
          </w:rPr>
          <w:t>十四、基金管理人和基金托管人的更换</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_Toc124325898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31</w:t>
        </w:r>
        <w:r w:rsidR="00804057" w:rsidRPr="001267E4">
          <w:rPr>
            <w:rStyle w:val="a9"/>
            <w:rFonts w:ascii="彩虹粗仿宋" w:eastAsia="彩虹粗仿宋" w:hAnsi="宋体" w:hint="eastAsia"/>
            <w:noProof/>
            <w:webHidden/>
            <w:sz w:val="28"/>
            <w:szCs w:val="32"/>
          </w:rPr>
          <w:fldChar w:fldCharType="end"/>
        </w:r>
      </w:hyperlink>
    </w:p>
    <w:p w14:paraId="28F33321" w14:textId="069DE442" w:rsidR="00804057" w:rsidRPr="001267E4" w:rsidRDefault="007877F7">
      <w:pPr>
        <w:pStyle w:val="21"/>
        <w:rPr>
          <w:rStyle w:val="a9"/>
          <w:rFonts w:ascii="彩虹粗仿宋" w:eastAsia="彩虹粗仿宋" w:hAnsi="宋体"/>
          <w:noProof/>
          <w:sz w:val="28"/>
          <w:szCs w:val="32"/>
        </w:rPr>
      </w:pPr>
      <w:hyperlink w:anchor="_Toc124325899" w:history="1">
        <w:r w:rsidR="00804057" w:rsidRPr="00BC4678">
          <w:rPr>
            <w:rStyle w:val="a9"/>
            <w:rFonts w:ascii="彩虹粗仿宋" w:eastAsia="彩虹粗仿宋" w:hAnsi="宋体" w:hint="eastAsia"/>
            <w:noProof/>
            <w:sz w:val="28"/>
            <w:szCs w:val="32"/>
          </w:rPr>
          <w:t>十五、禁止行为</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_Toc124325899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33</w:t>
        </w:r>
        <w:r w:rsidR="00804057" w:rsidRPr="001267E4">
          <w:rPr>
            <w:rStyle w:val="a9"/>
            <w:rFonts w:ascii="彩虹粗仿宋" w:eastAsia="彩虹粗仿宋" w:hAnsi="宋体" w:hint="eastAsia"/>
            <w:noProof/>
            <w:webHidden/>
            <w:sz w:val="28"/>
            <w:szCs w:val="32"/>
          </w:rPr>
          <w:fldChar w:fldCharType="end"/>
        </w:r>
      </w:hyperlink>
    </w:p>
    <w:p w14:paraId="14FD30AA" w14:textId="724A6BC0" w:rsidR="00804057" w:rsidRPr="001267E4" w:rsidRDefault="007877F7">
      <w:pPr>
        <w:pStyle w:val="21"/>
        <w:rPr>
          <w:rStyle w:val="a9"/>
          <w:rFonts w:ascii="彩虹粗仿宋" w:eastAsia="彩虹粗仿宋" w:hAnsi="宋体"/>
          <w:noProof/>
          <w:sz w:val="28"/>
          <w:szCs w:val="32"/>
        </w:rPr>
      </w:pPr>
      <w:hyperlink w:anchor="_Toc124325900" w:history="1">
        <w:r w:rsidR="00804057" w:rsidRPr="00BC4678">
          <w:rPr>
            <w:rStyle w:val="a9"/>
            <w:rFonts w:ascii="彩虹粗仿宋" w:eastAsia="彩虹粗仿宋" w:hAnsi="宋体" w:hint="eastAsia"/>
            <w:noProof/>
            <w:sz w:val="28"/>
            <w:szCs w:val="32"/>
          </w:rPr>
          <w:t>十六、托管协议的变更、终止与基金财产的清算</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_Toc124325900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34</w:t>
        </w:r>
        <w:r w:rsidR="00804057" w:rsidRPr="001267E4">
          <w:rPr>
            <w:rStyle w:val="a9"/>
            <w:rFonts w:ascii="彩虹粗仿宋" w:eastAsia="彩虹粗仿宋" w:hAnsi="宋体" w:hint="eastAsia"/>
            <w:noProof/>
            <w:webHidden/>
            <w:sz w:val="28"/>
            <w:szCs w:val="32"/>
          </w:rPr>
          <w:fldChar w:fldCharType="end"/>
        </w:r>
      </w:hyperlink>
    </w:p>
    <w:p w14:paraId="50409BA9" w14:textId="2C14924C" w:rsidR="00804057" w:rsidRPr="001267E4" w:rsidRDefault="007877F7">
      <w:pPr>
        <w:pStyle w:val="21"/>
        <w:rPr>
          <w:rStyle w:val="a9"/>
          <w:rFonts w:ascii="彩虹粗仿宋" w:eastAsia="彩虹粗仿宋" w:hAnsi="宋体"/>
          <w:noProof/>
          <w:sz w:val="28"/>
          <w:szCs w:val="32"/>
        </w:rPr>
      </w:pPr>
      <w:hyperlink w:anchor="_Toc124325901" w:history="1">
        <w:r w:rsidR="00804057" w:rsidRPr="00BC4678">
          <w:rPr>
            <w:rStyle w:val="a9"/>
            <w:rFonts w:ascii="彩虹粗仿宋" w:eastAsia="彩虹粗仿宋" w:hAnsi="宋体" w:hint="eastAsia"/>
            <w:noProof/>
            <w:sz w:val="28"/>
            <w:szCs w:val="32"/>
          </w:rPr>
          <w:t>十七、违约责任</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_Toc124325901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35</w:t>
        </w:r>
        <w:r w:rsidR="00804057" w:rsidRPr="001267E4">
          <w:rPr>
            <w:rStyle w:val="a9"/>
            <w:rFonts w:ascii="彩虹粗仿宋" w:eastAsia="彩虹粗仿宋" w:hAnsi="宋体" w:hint="eastAsia"/>
            <w:noProof/>
            <w:webHidden/>
            <w:sz w:val="28"/>
            <w:szCs w:val="32"/>
          </w:rPr>
          <w:fldChar w:fldCharType="end"/>
        </w:r>
      </w:hyperlink>
    </w:p>
    <w:p w14:paraId="59A07B2F" w14:textId="2C3D36AA" w:rsidR="00804057" w:rsidRPr="001267E4" w:rsidRDefault="007877F7">
      <w:pPr>
        <w:pStyle w:val="21"/>
        <w:rPr>
          <w:rStyle w:val="a9"/>
          <w:rFonts w:ascii="彩虹粗仿宋" w:eastAsia="彩虹粗仿宋" w:hAnsi="宋体"/>
          <w:noProof/>
          <w:sz w:val="28"/>
          <w:szCs w:val="32"/>
        </w:rPr>
      </w:pPr>
      <w:hyperlink w:anchor="_Toc124325902" w:history="1">
        <w:r w:rsidR="00804057" w:rsidRPr="00BC4678">
          <w:rPr>
            <w:rStyle w:val="a9"/>
            <w:rFonts w:ascii="彩虹粗仿宋" w:eastAsia="彩虹粗仿宋" w:hAnsi="宋体" w:hint="eastAsia"/>
            <w:noProof/>
            <w:sz w:val="28"/>
            <w:szCs w:val="32"/>
          </w:rPr>
          <w:t>十八、争议解决方式</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_Toc124325902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36</w:t>
        </w:r>
        <w:r w:rsidR="00804057" w:rsidRPr="001267E4">
          <w:rPr>
            <w:rStyle w:val="a9"/>
            <w:rFonts w:ascii="彩虹粗仿宋" w:eastAsia="彩虹粗仿宋" w:hAnsi="宋体" w:hint="eastAsia"/>
            <w:noProof/>
            <w:webHidden/>
            <w:sz w:val="28"/>
            <w:szCs w:val="32"/>
          </w:rPr>
          <w:fldChar w:fldCharType="end"/>
        </w:r>
      </w:hyperlink>
    </w:p>
    <w:p w14:paraId="7CA29D47" w14:textId="4366F56B" w:rsidR="00804057" w:rsidRPr="001267E4" w:rsidRDefault="007877F7">
      <w:pPr>
        <w:pStyle w:val="21"/>
        <w:rPr>
          <w:rStyle w:val="a9"/>
          <w:rFonts w:ascii="彩虹粗仿宋" w:eastAsia="彩虹粗仿宋" w:hAnsi="宋体"/>
          <w:noProof/>
          <w:sz w:val="28"/>
          <w:szCs w:val="32"/>
        </w:rPr>
      </w:pPr>
      <w:hyperlink w:anchor="_Toc124325903" w:history="1">
        <w:r w:rsidR="00804057" w:rsidRPr="00BC4678">
          <w:rPr>
            <w:rStyle w:val="a9"/>
            <w:rFonts w:ascii="彩虹粗仿宋" w:eastAsia="彩虹粗仿宋" w:hAnsi="宋体" w:hint="eastAsia"/>
            <w:noProof/>
            <w:sz w:val="28"/>
            <w:szCs w:val="32"/>
          </w:rPr>
          <w:t>十九、托管协议的效力</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_Toc124325903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37</w:t>
        </w:r>
        <w:r w:rsidR="00804057" w:rsidRPr="001267E4">
          <w:rPr>
            <w:rStyle w:val="a9"/>
            <w:rFonts w:ascii="彩虹粗仿宋" w:eastAsia="彩虹粗仿宋" w:hAnsi="宋体" w:hint="eastAsia"/>
            <w:noProof/>
            <w:webHidden/>
            <w:sz w:val="28"/>
            <w:szCs w:val="32"/>
          </w:rPr>
          <w:fldChar w:fldCharType="end"/>
        </w:r>
      </w:hyperlink>
    </w:p>
    <w:p w14:paraId="05789985" w14:textId="5FE1E5A8" w:rsidR="00804057" w:rsidRPr="001267E4" w:rsidRDefault="007877F7">
      <w:pPr>
        <w:pStyle w:val="21"/>
        <w:rPr>
          <w:rStyle w:val="a9"/>
          <w:rFonts w:ascii="彩虹粗仿宋" w:eastAsia="彩虹粗仿宋" w:hAnsi="宋体"/>
          <w:noProof/>
          <w:sz w:val="28"/>
          <w:szCs w:val="32"/>
        </w:rPr>
      </w:pPr>
      <w:hyperlink w:anchor="_Toc124325904" w:history="1">
        <w:r w:rsidR="00804057" w:rsidRPr="00BC4678">
          <w:rPr>
            <w:rStyle w:val="a9"/>
            <w:rFonts w:ascii="彩虹粗仿宋" w:eastAsia="彩虹粗仿宋" w:hAnsi="宋体" w:hint="eastAsia"/>
            <w:noProof/>
            <w:sz w:val="28"/>
            <w:szCs w:val="32"/>
          </w:rPr>
          <w:t>二十、其他事项</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_Toc124325904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37</w:t>
        </w:r>
        <w:r w:rsidR="00804057" w:rsidRPr="001267E4">
          <w:rPr>
            <w:rStyle w:val="a9"/>
            <w:rFonts w:ascii="彩虹粗仿宋" w:eastAsia="彩虹粗仿宋" w:hAnsi="宋体" w:hint="eastAsia"/>
            <w:noProof/>
            <w:webHidden/>
            <w:sz w:val="28"/>
            <w:szCs w:val="32"/>
          </w:rPr>
          <w:fldChar w:fldCharType="end"/>
        </w:r>
      </w:hyperlink>
    </w:p>
    <w:p w14:paraId="7EA62601" w14:textId="78344B6C" w:rsidR="00804057" w:rsidRPr="001267E4" w:rsidRDefault="007877F7">
      <w:pPr>
        <w:pStyle w:val="21"/>
        <w:rPr>
          <w:rStyle w:val="a9"/>
          <w:rFonts w:ascii="彩虹粗仿宋" w:eastAsia="彩虹粗仿宋" w:hAnsi="宋体"/>
          <w:noProof/>
          <w:sz w:val="28"/>
          <w:szCs w:val="32"/>
        </w:rPr>
      </w:pPr>
      <w:hyperlink w:anchor="_Toc124325905" w:history="1">
        <w:r w:rsidR="00804057" w:rsidRPr="00BC4678">
          <w:rPr>
            <w:rStyle w:val="a9"/>
            <w:rFonts w:ascii="彩虹粗仿宋" w:eastAsia="彩虹粗仿宋" w:hAnsi="宋体" w:hint="eastAsia"/>
            <w:noProof/>
            <w:sz w:val="28"/>
            <w:szCs w:val="32"/>
          </w:rPr>
          <w:t>二十一、托管协议的签订</w:t>
        </w:r>
        <w:r w:rsidR="00804057" w:rsidRPr="001267E4">
          <w:rPr>
            <w:rStyle w:val="a9"/>
            <w:rFonts w:ascii="彩虹粗仿宋" w:eastAsia="彩虹粗仿宋" w:hAnsi="宋体"/>
            <w:noProof/>
            <w:webHidden/>
            <w:sz w:val="28"/>
            <w:szCs w:val="32"/>
          </w:rPr>
          <w:tab/>
        </w:r>
        <w:r w:rsidR="00804057" w:rsidRPr="001267E4">
          <w:rPr>
            <w:rStyle w:val="a9"/>
            <w:rFonts w:ascii="彩虹粗仿宋" w:eastAsia="彩虹粗仿宋" w:hAnsi="宋体" w:hint="eastAsia"/>
            <w:noProof/>
            <w:webHidden/>
            <w:sz w:val="28"/>
            <w:szCs w:val="32"/>
          </w:rPr>
          <w:fldChar w:fldCharType="begin"/>
        </w:r>
        <w:r w:rsidR="00804057" w:rsidRPr="001267E4">
          <w:rPr>
            <w:rStyle w:val="a9"/>
            <w:rFonts w:ascii="彩虹粗仿宋" w:eastAsia="彩虹粗仿宋" w:hAnsi="宋体"/>
            <w:noProof/>
            <w:webHidden/>
            <w:sz w:val="28"/>
            <w:szCs w:val="32"/>
          </w:rPr>
          <w:instrText xml:space="preserve"> PAGEREF _Toc124325905 \h </w:instrText>
        </w:r>
        <w:r w:rsidR="00804057" w:rsidRPr="001267E4">
          <w:rPr>
            <w:rStyle w:val="a9"/>
            <w:rFonts w:ascii="彩虹粗仿宋" w:eastAsia="彩虹粗仿宋" w:hAnsi="宋体" w:hint="eastAsia"/>
            <w:noProof/>
            <w:webHidden/>
            <w:sz w:val="28"/>
            <w:szCs w:val="32"/>
          </w:rPr>
        </w:r>
        <w:r w:rsidR="00804057" w:rsidRPr="001267E4">
          <w:rPr>
            <w:rStyle w:val="a9"/>
            <w:rFonts w:ascii="彩虹粗仿宋" w:eastAsia="彩虹粗仿宋" w:hAnsi="宋体" w:hint="eastAsia"/>
            <w:noProof/>
            <w:webHidden/>
            <w:sz w:val="28"/>
            <w:szCs w:val="32"/>
          </w:rPr>
          <w:fldChar w:fldCharType="separate"/>
        </w:r>
        <w:r w:rsidR="003B3D56">
          <w:rPr>
            <w:rStyle w:val="a9"/>
            <w:rFonts w:ascii="彩虹粗仿宋" w:eastAsia="彩虹粗仿宋" w:hAnsi="宋体"/>
            <w:noProof/>
            <w:webHidden/>
            <w:sz w:val="28"/>
            <w:szCs w:val="32"/>
          </w:rPr>
          <w:t>37</w:t>
        </w:r>
        <w:r w:rsidR="00804057" w:rsidRPr="001267E4">
          <w:rPr>
            <w:rStyle w:val="a9"/>
            <w:rFonts w:ascii="彩虹粗仿宋" w:eastAsia="彩虹粗仿宋" w:hAnsi="宋体" w:hint="eastAsia"/>
            <w:noProof/>
            <w:webHidden/>
            <w:sz w:val="28"/>
            <w:szCs w:val="32"/>
          </w:rPr>
          <w:fldChar w:fldCharType="end"/>
        </w:r>
      </w:hyperlink>
    </w:p>
    <w:p w14:paraId="470CF863" w14:textId="77777777" w:rsidR="00804057" w:rsidRPr="00BC4678" w:rsidRDefault="00804057" w:rsidP="00804057">
      <w:pPr>
        <w:rPr>
          <w:rFonts w:ascii="彩虹粗仿宋" w:eastAsia="彩虹粗仿宋"/>
          <w:sz w:val="24"/>
        </w:rPr>
      </w:pPr>
      <w:r w:rsidRPr="00BC4678">
        <w:rPr>
          <w:rFonts w:ascii="彩虹粗仿宋" w:eastAsia="彩虹粗仿宋" w:hAnsi="宋体" w:hint="eastAsia"/>
          <w:sz w:val="28"/>
        </w:rPr>
        <w:lastRenderedPageBreak/>
        <w:fldChar w:fldCharType="end"/>
      </w:r>
    </w:p>
    <w:p w14:paraId="57A1C9E7" w14:textId="77777777" w:rsidR="00804057" w:rsidRPr="00BC4678" w:rsidRDefault="00804057" w:rsidP="00804057">
      <w:pPr>
        <w:widowControl/>
        <w:adjustRightInd w:val="0"/>
        <w:snapToGrid w:val="0"/>
        <w:ind w:firstLineChars="200" w:firstLine="480"/>
        <w:rPr>
          <w:rFonts w:ascii="彩虹粗仿宋" w:eastAsia="彩虹粗仿宋" w:hAnsi="宋体" w:cs="Arial"/>
          <w:kern w:val="0"/>
          <w:sz w:val="24"/>
        </w:rPr>
      </w:pPr>
      <w:r w:rsidRPr="00BC4678">
        <w:rPr>
          <w:rFonts w:ascii="彩虹粗仿宋" w:eastAsia="彩虹粗仿宋" w:hAnsi="宋体" w:cs="Arial" w:hint="eastAsia"/>
          <w:kern w:val="0"/>
          <w:sz w:val="24"/>
        </w:rPr>
        <w:t>鉴于</w:t>
      </w:r>
      <w:r w:rsidR="001567FD" w:rsidRPr="00BC4678">
        <w:rPr>
          <w:rFonts w:ascii="彩虹粗仿宋" w:eastAsia="彩虹粗仿宋" w:hAnsi="宋体" w:cs="Arial" w:hint="eastAsia"/>
          <w:kern w:val="0"/>
          <w:sz w:val="24"/>
        </w:rPr>
        <w:t>易方达</w:t>
      </w:r>
      <w:r w:rsidRPr="00BC4678">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1567FD" w:rsidRPr="00BC4678">
        <w:rPr>
          <w:rFonts w:ascii="彩虹粗仿宋" w:eastAsia="彩虹粗仿宋" w:hAnsi="宋体" w:cs="Arial" w:hint="eastAsia"/>
          <w:kern w:val="0"/>
          <w:sz w:val="24"/>
        </w:rPr>
        <w:t>易方达中证800交易型开放式指数</w:t>
      </w:r>
      <w:r w:rsidRPr="00BC4678">
        <w:rPr>
          <w:rFonts w:ascii="彩虹粗仿宋" w:eastAsia="彩虹粗仿宋" w:hAnsi="宋体" w:cs="Arial" w:hint="eastAsia"/>
          <w:kern w:val="0"/>
          <w:sz w:val="24"/>
        </w:rPr>
        <w:t>证券投资基金</w:t>
      </w:r>
      <w:r w:rsidR="001567FD" w:rsidRPr="00BC4678">
        <w:rPr>
          <w:rFonts w:ascii="彩虹粗仿宋" w:eastAsia="彩虹粗仿宋" w:hAnsi="宋体" w:cs="Arial" w:hint="eastAsia"/>
          <w:kern w:val="0"/>
          <w:sz w:val="24"/>
        </w:rPr>
        <w:t>发起式联接基金</w:t>
      </w:r>
      <w:r w:rsidRPr="00BC4678">
        <w:rPr>
          <w:rFonts w:ascii="彩虹粗仿宋" w:eastAsia="彩虹粗仿宋" w:hAnsi="宋体" w:cs="Arial" w:hint="eastAsia"/>
          <w:kern w:val="0"/>
          <w:sz w:val="24"/>
        </w:rPr>
        <w:t>；</w:t>
      </w:r>
    </w:p>
    <w:p w14:paraId="74CB77E2" w14:textId="77777777" w:rsidR="00804057" w:rsidRPr="00BC4678" w:rsidRDefault="00804057" w:rsidP="00804057">
      <w:pPr>
        <w:widowControl/>
        <w:adjustRightInd w:val="0"/>
        <w:snapToGrid w:val="0"/>
        <w:ind w:firstLineChars="200" w:firstLine="480"/>
        <w:rPr>
          <w:rFonts w:ascii="彩虹粗仿宋" w:eastAsia="彩虹粗仿宋" w:hAnsi="宋体" w:cs="Arial"/>
          <w:kern w:val="0"/>
          <w:sz w:val="24"/>
        </w:rPr>
      </w:pPr>
      <w:r w:rsidRPr="00BC4678">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CC3188E" w14:textId="77777777" w:rsidR="00804057" w:rsidRPr="00BC4678" w:rsidRDefault="00804057" w:rsidP="00804057">
      <w:pPr>
        <w:widowControl/>
        <w:adjustRightInd w:val="0"/>
        <w:snapToGrid w:val="0"/>
        <w:ind w:firstLineChars="200" w:firstLine="480"/>
        <w:rPr>
          <w:rFonts w:ascii="彩虹粗仿宋" w:eastAsia="彩虹粗仿宋" w:hAnsi="宋体" w:cs="Arial"/>
          <w:kern w:val="0"/>
          <w:sz w:val="24"/>
        </w:rPr>
      </w:pPr>
      <w:r w:rsidRPr="00BC4678">
        <w:rPr>
          <w:rFonts w:ascii="彩虹粗仿宋" w:eastAsia="彩虹粗仿宋" w:hAnsi="宋体" w:cs="Arial" w:hint="eastAsia"/>
          <w:kern w:val="0"/>
          <w:sz w:val="24"/>
        </w:rPr>
        <w:t>鉴于</w:t>
      </w:r>
      <w:r w:rsidR="001567FD" w:rsidRPr="00BC4678">
        <w:rPr>
          <w:rFonts w:ascii="彩虹粗仿宋" w:eastAsia="彩虹粗仿宋" w:hAnsi="宋体" w:cs="Arial" w:hint="eastAsia"/>
          <w:kern w:val="0"/>
          <w:sz w:val="24"/>
        </w:rPr>
        <w:t>易方达</w:t>
      </w:r>
      <w:r w:rsidRPr="00BC4678">
        <w:rPr>
          <w:rFonts w:ascii="彩虹粗仿宋" w:eastAsia="彩虹粗仿宋" w:hAnsi="宋体" w:cs="Arial" w:hint="eastAsia"/>
          <w:kern w:val="0"/>
          <w:sz w:val="24"/>
        </w:rPr>
        <w:t>基金管理有限公司拟担任证券投资基金的基金管理人，中国建设银行股份有限公司拟担任</w:t>
      </w:r>
      <w:r w:rsidR="001567FD" w:rsidRPr="00BC4678">
        <w:rPr>
          <w:rFonts w:ascii="彩虹粗仿宋" w:eastAsia="彩虹粗仿宋" w:hAnsi="宋体" w:cs="Arial" w:hint="eastAsia"/>
          <w:kern w:val="0"/>
          <w:sz w:val="24"/>
        </w:rPr>
        <w:t>易方达中证800交易型开放式指数</w:t>
      </w:r>
      <w:r w:rsidRPr="00BC4678">
        <w:rPr>
          <w:rFonts w:ascii="彩虹粗仿宋" w:eastAsia="彩虹粗仿宋" w:hAnsi="宋体" w:cs="Arial" w:hint="eastAsia"/>
          <w:kern w:val="0"/>
          <w:sz w:val="24"/>
        </w:rPr>
        <w:t>证券投资基金</w:t>
      </w:r>
      <w:r w:rsidR="001567FD" w:rsidRPr="00BC4678">
        <w:rPr>
          <w:rFonts w:ascii="彩虹粗仿宋" w:eastAsia="彩虹粗仿宋" w:hAnsi="宋体" w:cs="Arial" w:hint="eastAsia"/>
          <w:kern w:val="0"/>
          <w:sz w:val="24"/>
        </w:rPr>
        <w:t>发起式联接基金</w:t>
      </w:r>
      <w:r w:rsidRPr="00BC4678">
        <w:rPr>
          <w:rFonts w:ascii="彩虹粗仿宋" w:eastAsia="彩虹粗仿宋" w:hAnsi="宋体" w:cs="Arial" w:hint="eastAsia"/>
          <w:kern w:val="0"/>
          <w:sz w:val="24"/>
        </w:rPr>
        <w:t>的基金托管人；</w:t>
      </w:r>
    </w:p>
    <w:p w14:paraId="2391D861" w14:textId="77777777" w:rsidR="00804057" w:rsidRPr="00BC4678" w:rsidRDefault="00804057" w:rsidP="00804057">
      <w:pPr>
        <w:widowControl/>
        <w:adjustRightInd w:val="0"/>
        <w:snapToGrid w:val="0"/>
        <w:ind w:firstLineChars="200" w:firstLine="480"/>
        <w:rPr>
          <w:rFonts w:ascii="彩虹粗仿宋" w:eastAsia="彩虹粗仿宋" w:hAnsi="宋体" w:cs="Arial"/>
          <w:kern w:val="0"/>
          <w:sz w:val="24"/>
        </w:rPr>
      </w:pPr>
      <w:r w:rsidRPr="00BC4678">
        <w:rPr>
          <w:rFonts w:ascii="彩虹粗仿宋" w:eastAsia="彩虹粗仿宋" w:hAnsi="宋体" w:cs="Arial" w:hint="eastAsia"/>
          <w:kern w:val="0"/>
          <w:sz w:val="24"/>
        </w:rPr>
        <w:t>为明确</w:t>
      </w:r>
      <w:r w:rsidR="001567FD" w:rsidRPr="00BC4678">
        <w:rPr>
          <w:rFonts w:ascii="彩虹粗仿宋" w:eastAsia="彩虹粗仿宋" w:hAnsi="宋体" w:cs="Arial" w:hint="eastAsia"/>
          <w:kern w:val="0"/>
          <w:sz w:val="24"/>
        </w:rPr>
        <w:t>易方达中证800交易型开放式指数</w:t>
      </w:r>
      <w:r w:rsidRPr="00BC4678">
        <w:rPr>
          <w:rFonts w:ascii="彩虹粗仿宋" w:eastAsia="彩虹粗仿宋" w:hAnsi="宋体" w:cs="Arial" w:hint="eastAsia"/>
          <w:kern w:val="0"/>
          <w:sz w:val="24"/>
        </w:rPr>
        <w:t>证券投资基金</w:t>
      </w:r>
      <w:r w:rsidR="001567FD" w:rsidRPr="00BC4678">
        <w:rPr>
          <w:rFonts w:ascii="彩虹粗仿宋" w:eastAsia="彩虹粗仿宋" w:hAnsi="宋体" w:cs="Arial" w:hint="eastAsia"/>
          <w:kern w:val="0"/>
          <w:sz w:val="24"/>
        </w:rPr>
        <w:t>发起式联接基金</w:t>
      </w:r>
      <w:r w:rsidRPr="00BC4678">
        <w:rPr>
          <w:rFonts w:ascii="彩虹粗仿宋" w:eastAsia="彩虹粗仿宋" w:hAnsi="宋体" w:cs="Arial" w:hint="eastAsia"/>
          <w:kern w:val="0"/>
          <w:sz w:val="24"/>
        </w:rPr>
        <w:t>的基金管理人和基金托管人之间的权利义务关系，特制订本托管协议；</w:t>
      </w:r>
    </w:p>
    <w:p w14:paraId="2D26BE15" w14:textId="77777777" w:rsidR="00804057" w:rsidRPr="00BC4678" w:rsidRDefault="00804057" w:rsidP="00804057">
      <w:pPr>
        <w:widowControl/>
        <w:adjustRightInd w:val="0"/>
        <w:snapToGrid w:val="0"/>
        <w:ind w:firstLineChars="200" w:firstLine="480"/>
        <w:rPr>
          <w:rFonts w:ascii="彩虹粗仿宋" w:eastAsia="彩虹粗仿宋" w:hAnsi="宋体" w:cs="Arial"/>
          <w:kern w:val="0"/>
          <w:sz w:val="24"/>
          <w:lang w:val="en-GB"/>
        </w:rPr>
      </w:pPr>
      <w:r w:rsidRPr="00BC4678">
        <w:rPr>
          <w:rFonts w:ascii="彩虹粗仿宋" w:eastAsia="彩虹粗仿宋" w:hAnsi="宋体" w:cs="Arial" w:hint="eastAsia"/>
          <w:kern w:val="0"/>
          <w:sz w:val="24"/>
          <w:lang w:val="en-GB"/>
        </w:rPr>
        <w:t>除非另有约定，《</w:t>
      </w:r>
      <w:r w:rsidR="001567FD" w:rsidRPr="00BC4678">
        <w:rPr>
          <w:rFonts w:ascii="彩虹粗仿宋" w:eastAsia="彩虹粗仿宋" w:hAnsi="宋体" w:cs="Arial" w:hint="eastAsia"/>
          <w:kern w:val="0"/>
          <w:sz w:val="24"/>
        </w:rPr>
        <w:t>易方达中证800交易型开放式指数</w:t>
      </w:r>
      <w:r w:rsidRPr="00BC4678">
        <w:rPr>
          <w:rFonts w:ascii="彩虹粗仿宋" w:eastAsia="彩虹粗仿宋" w:hAnsi="宋体" w:cs="Arial" w:hint="eastAsia"/>
          <w:kern w:val="0"/>
          <w:sz w:val="24"/>
          <w:lang w:val="en-GB"/>
        </w:rPr>
        <w:t>证券投资基金</w:t>
      </w:r>
      <w:r w:rsidR="001567FD" w:rsidRPr="00BC4678">
        <w:rPr>
          <w:rFonts w:ascii="彩虹粗仿宋" w:eastAsia="彩虹粗仿宋" w:hAnsi="宋体" w:cs="Arial" w:hint="eastAsia"/>
          <w:kern w:val="0"/>
          <w:sz w:val="24"/>
        </w:rPr>
        <w:t>发起式联接基金</w:t>
      </w:r>
      <w:r w:rsidRPr="00BC4678">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BC4678">
        <w:rPr>
          <w:rFonts w:ascii="彩虹粗仿宋" w:eastAsia="彩虹粗仿宋" w:hAnsi="宋体" w:cs="Arial" w:hint="eastAsia"/>
          <w:kern w:val="0"/>
          <w:sz w:val="24"/>
        </w:rPr>
        <w:t>条款</w:t>
      </w:r>
      <w:r w:rsidRPr="00BC4678">
        <w:rPr>
          <w:rFonts w:ascii="彩虹粗仿宋" w:eastAsia="彩虹粗仿宋" w:hAnsi="宋体" w:cs="Arial" w:hint="eastAsia"/>
          <w:kern w:val="0"/>
          <w:sz w:val="24"/>
          <w:lang w:val="en-GB"/>
        </w:rPr>
        <w:t>解释。</w:t>
      </w:r>
    </w:p>
    <w:p w14:paraId="4256F1FD" w14:textId="77777777" w:rsidR="00804057" w:rsidRPr="00BC4678" w:rsidRDefault="00804057" w:rsidP="00804057">
      <w:pPr>
        <w:rPr>
          <w:rFonts w:ascii="彩虹粗仿宋" w:eastAsia="彩虹粗仿宋"/>
          <w:sz w:val="24"/>
          <w:lang w:val="en-GB"/>
        </w:rPr>
      </w:pPr>
    </w:p>
    <w:p w14:paraId="1C8E3FE5" w14:textId="77777777" w:rsidR="00804057" w:rsidRPr="00BC4678" w:rsidRDefault="00804057" w:rsidP="00804057">
      <w:pPr>
        <w:pStyle w:val="2"/>
        <w:jc w:val="center"/>
        <w:rPr>
          <w:rFonts w:ascii="彩虹粗仿宋" w:eastAsia="彩虹粗仿宋"/>
        </w:rPr>
      </w:pPr>
      <w:bookmarkStart w:id="1" w:name="_Toc124325885"/>
      <w:r w:rsidRPr="00BC4678">
        <w:rPr>
          <w:rFonts w:ascii="彩虹粗仿宋" w:eastAsia="彩虹粗仿宋" w:hint="eastAsia"/>
        </w:rPr>
        <w:t>一、基金托管协议当事人</w:t>
      </w:r>
      <w:bookmarkEnd w:id="1"/>
    </w:p>
    <w:p w14:paraId="1835E486"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（一）基金管理人</w:t>
      </w:r>
    </w:p>
    <w:p w14:paraId="668CA23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名称：</w:t>
      </w:r>
      <w:r w:rsidR="001567FD" w:rsidRPr="00BC4678">
        <w:rPr>
          <w:rFonts w:ascii="彩虹粗仿宋" w:eastAsia="彩虹粗仿宋" w:hAnsi="宋体" w:cs="Arial" w:hint="eastAsia"/>
          <w:sz w:val="24"/>
        </w:rPr>
        <w:t>易方达</w:t>
      </w:r>
      <w:r w:rsidRPr="00BC4678">
        <w:rPr>
          <w:rFonts w:ascii="彩虹粗仿宋" w:eastAsia="彩虹粗仿宋" w:hAnsi="宋体" w:cs="Arial" w:hint="eastAsia"/>
          <w:sz w:val="24"/>
        </w:rPr>
        <w:t>基金管理有限公司</w:t>
      </w:r>
    </w:p>
    <w:p w14:paraId="3C3851B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注册地址：</w:t>
      </w:r>
      <w:r w:rsidR="001567FD" w:rsidRPr="00BC4678">
        <w:rPr>
          <w:rFonts w:ascii="彩虹粗仿宋" w:eastAsia="彩虹粗仿宋" w:hAnsi="宋体" w:cs="Arial" w:hint="eastAsia"/>
          <w:sz w:val="24"/>
        </w:rPr>
        <w:t>广东省珠海市横琴新区宝华路</w:t>
      </w:r>
      <w:r w:rsidR="001567FD" w:rsidRPr="00BC4678">
        <w:rPr>
          <w:rFonts w:ascii="彩虹粗仿宋" w:eastAsia="彩虹粗仿宋" w:hAnsi="宋体" w:cs="Arial"/>
          <w:sz w:val="24"/>
        </w:rPr>
        <w:t>6</w:t>
      </w:r>
      <w:r w:rsidR="001567FD" w:rsidRPr="00BC4678">
        <w:rPr>
          <w:rFonts w:ascii="彩虹粗仿宋" w:eastAsia="彩虹粗仿宋" w:hAnsi="宋体" w:cs="Arial" w:hint="eastAsia"/>
          <w:sz w:val="24"/>
        </w:rPr>
        <w:t>号</w:t>
      </w:r>
      <w:r w:rsidR="001567FD" w:rsidRPr="00BC4678">
        <w:rPr>
          <w:rFonts w:ascii="彩虹粗仿宋" w:eastAsia="彩虹粗仿宋" w:hAnsi="宋体" w:cs="Arial"/>
          <w:sz w:val="24"/>
        </w:rPr>
        <w:t>105</w:t>
      </w:r>
      <w:r w:rsidR="001567FD" w:rsidRPr="00BC4678">
        <w:rPr>
          <w:rFonts w:ascii="彩虹粗仿宋" w:eastAsia="彩虹粗仿宋" w:hAnsi="宋体" w:cs="Arial" w:hint="eastAsia"/>
          <w:sz w:val="24"/>
        </w:rPr>
        <w:t>室</w:t>
      </w:r>
      <w:r w:rsidR="001567FD" w:rsidRPr="00BC4678">
        <w:rPr>
          <w:rFonts w:ascii="彩虹粗仿宋" w:eastAsia="彩虹粗仿宋" w:hAnsi="宋体" w:cs="Arial"/>
          <w:sz w:val="24"/>
        </w:rPr>
        <w:t>-42891</w:t>
      </w:r>
      <w:r w:rsidR="001567FD" w:rsidRPr="00BC4678">
        <w:rPr>
          <w:rFonts w:ascii="彩虹粗仿宋" w:eastAsia="彩虹粗仿宋" w:hAnsi="宋体" w:cs="Arial" w:hint="eastAsia"/>
          <w:sz w:val="24"/>
        </w:rPr>
        <w:t>（集中办公区）</w:t>
      </w:r>
    </w:p>
    <w:p w14:paraId="57A4316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办公地址：</w:t>
      </w:r>
      <w:r w:rsidR="001567FD" w:rsidRPr="00BC4678">
        <w:rPr>
          <w:rFonts w:ascii="彩虹粗仿宋" w:eastAsia="彩虹粗仿宋" w:hAnsi="宋体" w:cs="Arial" w:hint="eastAsia"/>
          <w:sz w:val="24"/>
        </w:rPr>
        <w:t>广东省广州市珠江新城珠江东路30号广州银行大厦40-43楼</w:t>
      </w:r>
    </w:p>
    <w:p w14:paraId="5108E8C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邮政编码：</w:t>
      </w:r>
      <w:r w:rsidR="001567FD" w:rsidRPr="00BC4678">
        <w:rPr>
          <w:rFonts w:ascii="彩虹粗仿宋" w:eastAsia="彩虹粗仿宋" w:hAnsi="宋体" w:cs="Arial"/>
          <w:sz w:val="24"/>
        </w:rPr>
        <w:t>510620</w:t>
      </w:r>
    </w:p>
    <w:p w14:paraId="5DD8083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法定代表人：</w:t>
      </w:r>
      <w:r w:rsidR="001567FD" w:rsidRPr="00BC4678">
        <w:rPr>
          <w:rFonts w:ascii="彩虹粗仿宋" w:eastAsia="彩虹粗仿宋" w:hAnsi="宋体" w:cs="Arial" w:hint="eastAsia"/>
          <w:sz w:val="24"/>
        </w:rPr>
        <w:t>刘晓艳</w:t>
      </w:r>
    </w:p>
    <w:p w14:paraId="43C1117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成立日期：</w:t>
      </w:r>
      <w:r w:rsidR="001567FD" w:rsidRPr="00BC4678">
        <w:rPr>
          <w:rFonts w:ascii="彩虹粗仿宋" w:eastAsia="彩虹粗仿宋" w:hAnsi="宋体" w:cs="Arial" w:hint="eastAsia"/>
          <w:sz w:val="24"/>
        </w:rPr>
        <w:t>2001</w:t>
      </w:r>
      <w:r w:rsidRPr="00BC4678">
        <w:rPr>
          <w:rStyle w:val="read"/>
          <w:rFonts w:ascii="彩虹粗仿宋" w:eastAsia="彩虹粗仿宋" w:hAnsi="宋体" w:cs="Arial" w:hint="eastAsia"/>
          <w:sz w:val="24"/>
        </w:rPr>
        <w:t>年</w:t>
      </w:r>
      <w:r w:rsidR="001567FD" w:rsidRPr="00BC4678">
        <w:rPr>
          <w:rStyle w:val="read"/>
          <w:rFonts w:ascii="彩虹粗仿宋" w:eastAsia="彩虹粗仿宋" w:hAnsi="宋体" w:cs="Arial" w:hint="eastAsia"/>
          <w:sz w:val="24"/>
        </w:rPr>
        <w:t>4</w:t>
      </w:r>
      <w:r w:rsidRPr="00BC4678">
        <w:rPr>
          <w:rStyle w:val="read"/>
          <w:rFonts w:ascii="彩虹粗仿宋" w:eastAsia="彩虹粗仿宋" w:hAnsi="宋体" w:cs="Arial" w:hint="eastAsia"/>
          <w:sz w:val="24"/>
        </w:rPr>
        <w:t>月</w:t>
      </w:r>
      <w:r w:rsidR="001567FD" w:rsidRPr="00BC4678">
        <w:rPr>
          <w:rStyle w:val="read"/>
          <w:rFonts w:ascii="彩虹粗仿宋" w:eastAsia="彩虹粗仿宋" w:hAnsi="宋体" w:cs="Arial" w:hint="eastAsia"/>
          <w:sz w:val="24"/>
        </w:rPr>
        <w:t>17</w:t>
      </w:r>
      <w:r w:rsidRPr="00BC4678">
        <w:rPr>
          <w:rStyle w:val="read"/>
          <w:rFonts w:ascii="彩虹粗仿宋" w:eastAsia="彩虹粗仿宋" w:hAnsi="宋体" w:cs="Arial" w:hint="eastAsia"/>
          <w:sz w:val="24"/>
        </w:rPr>
        <w:t>日</w:t>
      </w:r>
    </w:p>
    <w:p w14:paraId="60C794A9" w14:textId="13F56CB5"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批准设立机关及批准设立文号：</w:t>
      </w:r>
      <w:r w:rsidR="000452EB" w:rsidRPr="005A30AF">
        <w:rPr>
          <w:rFonts w:ascii="彩虹粗仿宋" w:eastAsia="彩虹粗仿宋" w:hAnsi="宋体" w:cs="Arial" w:hint="eastAsia"/>
          <w:sz w:val="24"/>
        </w:rPr>
        <w:t>中国证券监督管理委员会，证监基金字[2001]4号</w:t>
      </w:r>
    </w:p>
    <w:p w14:paraId="639F0B7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组织形式：</w:t>
      </w:r>
      <w:r w:rsidR="001567FD" w:rsidRPr="00BC4678">
        <w:rPr>
          <w:rFonts w:ascii="彩虹粗仿宋" w:eastAsia="彩虹粗仿宋" w:hAnsi="宋体" w:cs="Arial" w:hint="eastAsia"/>
          <w:sz w:val="24"/>
        </w:rPr>
        <w:t>有限责任公司</w:t>
      </w:r>
    </w:p>
    <w:p w14:paraId="67876F34" w14:textId="39234969"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注册资本：</w:t>
      </w:r>
      <w:r w:rsidR="001567FD" w:rsidRPr="00BC4678">
        <w:rPr>
          <w:rFonts w:ascii="彩虹粗仿宋" w:eastAsia="彩虹粗仿宋" w:hAnsi="宋体" w:cs="Arial" w:hint="eastAsia"/>
          <w:sz w:val="24"/>
        </w:rPr>
        <w:t>12,000万元人民币</w:t>
      </w:r>
    </w:p>
    <w:p w14:paraId="51C206B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存续期间：</w:t>
      </w:r>
      <w:r w:rsidR="001567FD" w:rsidRPr="00BC4678">
        <w:rPr>
          <w:rFonts w:ascii="彩虹粗仿宋" w:eastAsia="彩虹粗仿宋" w:hAnsi="宋体" w:cs="Arial" w:hint="eastAsia"/>
          <w:sz w:val="24"/>
        </w:rPr>
        <w:t>持续经营</w:t>
      </w:r>
    </w:p>
    <w:p w14:paraId="1B8878B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经营范围：</w:t>
      </w:r>
      <w:r w:rsidR="001567FD" w:rsidRPr="00BC4678">
        <w:rPr>
          <w:rFonts w:ascii="彩虹粗仿宋" w:eastAsia="彩虹粗仿宋" w:hAnsi="宋体" w:cs="Arial" w:hint="eastAsia"/>
          <w:sz w:val="24"/>
        </w:rPr>
        <w:t>公开募集证券投资基金管理、基金销售、特定客户资产管理</w:t>
      </w:r>
    </w:p>
    <w:p w14:paraId="5D8CD7D4"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（二）基金托管人</w:t>
      </w:r>
    </w:p>
    <w:p w14:paraId="7F40D2CD"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lastRenderedPageBreak/>
        <w:t>名称：中国建设银行股份有限公司(简称：中国建设银行)</w:t>
      </w:r>
    </w:p>
    <w:p w14:paraId="74E40D2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住所：北京市西城区金融大街25号</w:t>
      </w:r>
    </w:p>
    <w:p w14:paraId="6BD9E67D"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办公地址：北京市西城区闹市口大街1号院1号楼</w:t>
      </w:r>
    </w:p>
    <w:p w14:paraId="216C285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邮政编码：100033</w:t>
      </w:r>
    </w:p>
    <w:p w14:paraId="4D549734" w14:textId="19C4027C"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法定代表人：</w:t>
      </w:r>
      <w:r w:rsidR="00673BE3" w:rsidRPr="00BC4678">
        <w:rPr>
          <w:rFonts w:ascii="彩虹粗仿宋" w:eastAsia="彩虹粗仿宋" w:hAnsi="宋体" w:cs="Arial" w:hint="eastAsia"/>
          <w:sz w:val="24"/>
        </w:rPr>
        <w:t>田国立</w:t>
      </w:r>
    </w:p>
    <w:p w14:paraId="41397A8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BC4678">
          <w:rPr>
            <w:rFonts w:ascii="彩虹粗仿宋" w:eastAsia="彩虹粗仿宋" w:hAnsi="宋体" w:cs="Arial" w:hint="eastAsia"/>
            <w:sz w:val="24"/>
          </w:rPr>
          <w:t>2004年09月17日</w:t>
        </w:r>
      </w:smartTag>
    </w:p>
    <w:p w14:paraId="551FA38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基金托管业务批准文号：中国证监会证监基字[1998</w:t>
      </w:r>
      <w:bookmarkStart w:id="2" w:name="OLE_LINK3"/>
      <w:r w:rsidRPr="00BC4678">
        <w:rPr>
          <w:rFonts w:ascii="彩虹粗仿宋" w:eastAsia="彩虹粗仿宋" w:hAnsi="宋体" w:cs="Arial" w:hint="eastAsia"/>
          <w:sz w:val="24"/>
        </w:rPr>
        <w:t>]</w:t>
      </w:r>
      <w:bookmarkEnd w:id="2"/>
      <w:r w:rsidRPr="00BC4678">
        <w:rPr>
          <w:rFonts w:ascii="彩虹粗仿宋" w:eastAsia="彩虹粗仿宋" w:hAnsi="宋体" w:cs="Arial" w:hint="eastAsia"/>
          <w:sz w:val="24"/>
        </w:rPr>
        <w:t>12号</w:t>
      </w:r>
    </w:p>
    <w:p w14:paraId="39D15B3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组织形式：股份有限公司</w:t>
      </w:r>
    </w:p>
    <w:p w14:paraId="2FA6344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注册资本：</w:t>
      </w:r>
      <w:r w:rsidRPr="00BC4678">
        <w:rPr>
          <w:rFonts w:ascii="彩虹粗仿宋" w:eastAsia="彩虹粗仿宋" w:hint="eastAsia"/>
          <w:sz w:val="24"/>
        </w:rPr>
        <w:t>贰仟伍佰亿壹仟零玖拾柒万柒仟肆佰捌拾陆元整</w:t>
      </w:r>
    </w:p>
    <w:p w14:paraId="162FC6E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存续期间：持续经营</w:t>
      </w:r>
    </w:p>
    <w:p w14:paraId="41EE8095" w14:textId="77777777" w:rsidR="00804057" w:rsidRPr="00BC4678" w:rsidRDefault="00804057" w:rsidP="00804057">
      <w:pPr>
        <w:tabs>
          <w:tab w:val="left" w:pos="540"/>
        </w:tabs>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5C7A6D9" w14:textId="77777777" w:rsidR="00804057" w:rsidRPr="00BC4678" w:rsidRDefault="00804057" w:rsidP="00804057">
      <w:pPr>
        <w:rPr>
          <w:rFonts w:ascii="彩虹粗仿宋" w:eastAsia="彩虹粗仿宋"/>
          <w:sz w:val="24"/>
        </w:rPr>
      </w:pPr>
    </w:p>
    <w:p w14:paraId="0758C10E" w14:textId="77777777" w:rsidR="00804057" w:rsidRPr="00BC4678" w:rsidRDefault="00804057" w:rsidP="00804057">
      <w:pPr>
        <w:pStyle w:val="2"/>
        <w:jc w:val="center"/>
        <w:rPr>
          <w:rFonts w:ascii="彩虹粗仿宋" w:eastAsia="彩虹粗仿宋"/>
          <w:sz w:val="30"/>
        </w:rPr>
      </w:pPr>
      <w:bookmarkStart w:id="3" w:name="_Toc124325886"/>
      <w:r w:rsidRPr="00BC4678">
        <w:rPr>
          <w:rFonts w:ascii="彩虹粗仿宋" w:eastAsia="彩虹粗仿宋" w:hint="eastAsia"/>
          <w:sz w:val="30"/>
        </w:rPr>
        <w:t>二、基金托管协议的依据、目的和原则</w:t>
      </w:r>
      <w:bookmarkEnd w:id="3"/>
    </w:p>
    <w:p w14:paraId="72F2F10D" w14:textId="77777777" w:rsidR="00804057" w:rsidRPr="00BC4678" w:rsidRDefault="00804057" w:rsidP="00804057">
      <w:pPr>
        <w:adjustRightInd w:val="0"/>
        <w:snapToGrid w:val="0"/>
        <w:ind w:firstLineChars="200" w:firstLine="480"/>
        <w:rPr>
          <w:rFonts w:ascii="彩虹粗仿宋" w:eastAsia="彩虹粗仿宋"/>
          <w:sz w:val="24"/>
          <w:szCs w:val="30"/>
        </w:rPr>
      </w:pPr>
      <w:r w:rsidRPr="00BC4678">
        <w:rPr>
          <w:rFonts w:ascii="彩虹粗仿宋" w:eastAsia="彩虹粗仿宋" w:hAnsi="宋体" w:cs="Arial" w:hint="eastAsia"/>
          <w:sz w:val="24"/>
        </w:rPr>
        <w:t>（一）订立托管协议的依据</w:t>
      </w:r>
    </w:p>
    <w:p w14:paraId="6D167E0D"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本协议依据《中华人民共和国证券投资基金法》(以下简称“《基金法》”)等有关法律法规、《基金合同》及其他有关规定制订。</w:t>
      </w:r>
    </w:p>
    <w:p w14:paraId="12EE9C2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（二）订立托管协议的目的</w:t>
      </w:r>
    </w:p>
    <w:p w14:paraId="66E95F81" w14:textId="77777777" w:rsidR="00804057" w:rsidRPr="00BC4678" w:rsidRDefault="00804057" w:rsidP="00804057">
      <w:pPr>
        <w:adjustRightInd w:val="0"/>
        <w:snapToGrid w:val="0"/>
        <w:ind w:firstLineChars="200" w:firstLine="480"/>
        <w:rPr>
          <w:rFonts w:ascii="彩虹粗仿宋" w:eastAsia="彩虹粗仿宋"/>
          <w:sz w:val="24"/>
          <w:szCs w:val="30"/>
        </w:rPr>
      </w:pPr>
      <w:r w:rsidRPr="00BC4678">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201C1D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（三）订立托管协议的原则</w:t>
      </w:r>
    </w:p>
    <w:p w14:paraId="38751C42"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FC9E5B1" w14:textId="77777777" w:rsidR="00804057" w:rsidRPr="00BC4678" w:rsidRDefault="00804057" w:rsidP="00804057">
      <w:pPr>
        <w:rPr>
          <w:rFonts w:ascii="彩虹粗仿宋" w:eastAsia="彩虹粗仿宋"/>
          <w:sz w:val="24"/>
        </w:rPr>
      </w:pPr>
    </w:p>
    <w:p w14:paraId="7F7DAFB5" w14:textId="77777777" w:rsidR="00804057" w:rsidRPr="00BC4678" w:rsidRDefault="00804057" w:rsidP="00804057">
      <w:pPr>
        <w:pStyle w:val="2"/>
        <w:jc w:val="center"/>
        <w:rPr>
          <w:rFonts w:ascii="彩虹粗仿宋" w:eastAsia="彩虹粗仿宋"/>
          <w:sz w:val="30"/>
          <w:szCs w:val="24"/>
        </w:rPr>
      </w:pPr>
      <w:bookmarkStart w:id="4" w:name="_Toc124325887"/>
      <w:r w:rsidRPr="00BC4678">
        <w:rPr>
          <w:rFonts w:ascii="彩虹粗仿宋" w:eastAsia="彩虹粗仿宋" w:hint="eastAsia"/>
          <w:sz w:val="30"/>
        </w:rPr>
        <w:lastRenderedPageBreak/>
        <w:t>三、基金托管人对基金管理人的业务监督和核查</w:t>
      </w:r>
      <w:bookmarkEnd w:id="4"/>
    </w:p>
    <w:p w14:paraId="13CAAF1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1AAB979" w14:textId="2DCB379E" w:rsidR="001567FD" w:rsidRPr="00BC4678" w:rsidRDefault="001567FD"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本基金主要投资于目标ETF、标的指数成份股、备选成份股。为更好地实现投资目标，本基金可少量投资于依法发行或上市的其他股票（包括创业板、中小板以及其他依法发行、上市的股票）、债券、债券回购、资产支持证券、银行存款、同业存单、货币市场工具、金融衍生工具（包括股指期货、期权等）以及法律法规或中国证监会允许基金投资的其他金融工具。</w:t>
      </w:r>
    </w:p>
    <w:p w14:paraId="6D9A4DCA" w14:textId="77777777" w:rsidR="001567FD" w:rsidRDefault="001567FD" w:rsidP="001567FD">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如法律法规或监管机构以后允许基金投资其他品种，本基金管理人可以将其纳入投资范围，其投资原则及投资比例按法律法规或监管机构的相关规定执行。</w:t>
      </w:r>
    </w:p>
    <w:p w14:paraId="202447EC" w14:textId="26540BC9" w:rsidR="00A01B6D" w:rsidRPr="00BC4678" w:rsidRDefault="00A01B6D" w:rsidP="001567FD">
      <w:pPr>
        <w:adjustRightInd w:val="0"/>
        <w:snapToGrid w:val="0"/>
        <w:ind w:firstLineChars="200" w:firstLine="480"/>
        <w:rPr>
          <w:rFonts w:ascii="彩虹粗仿宋" w:eastAsia="彩虹粗仿宋" w:hAnsi="宋体" w:cs="Arial"/>
          <w:sz w:val="24"/>
        </w:rPr>
      </w:pPr>
      <w:r w:rsidRPr="00A01B6D">
        <w:rPr>
          <w:rFonts w:ascii="彩虹粗仿宋" w:eastAsia="彩虹粗仿宋" w:hAnsi="宋体" w:cs="Arial" w:hint="eastAsia"/>
          <w:sz w:val="24"/>
        </w:rPr>
        <w:t>本基金将根据法律法规的规定参与转融通证券出借及融资业务。</w:t>
      </w:r>
    </w:p>
    <w:p w14:paraId="52918CCE" w14:textId="77777777" w:rsidR="00804057" w:rsidRPr="00BC4678" w:rsidRDefault="00804057" w:rsidP="00804057">
      <w:pPr>
        <w:adjustRightInd w:val="0"/>
        <w:snapToGrid w:val="0"/>
        <w:ind w:firstLineChars="200" w:firstLine="480"/>
        <w:rPr>
          <w:rFonts w:ascii="彩虹粗仿宋" w:eastAsia="彩虹粗仿宋"/>
          <w:sz w:val="24"/>
        </w:rPr>
      </w:pPr>
      <w:r w:rsidRPr="00BC4678">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7C436F0" w14:textId="77777777"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1.本基金投资于目标ETF的比例不低于基金资产净值的90%；</w:t>
      </w:r>
    </w:p>
    <w:p w14:paraId="7D7C66DB" w14:textId="77777777"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2.每个交易日日终在扣除股指期货和股票期权合约需缴纳的交易保证金后，现金或者到期日在一年以内的政府债券不低于基金资产净值的5%，现金不包括结算备付金、存出保证金、应收申购款等；</w:t>
      </w:r>
    </w:p>
    <w:p w14:paraId="4BC17B15" w14:textId="5F22ED95" w:rsidR="001567FD" w:rsidRPr="00BC4678" w:rsidRDefault="00A01B6D" w:rsidP="007A47E8">
      <w:pPr>
        <w:adjustRightInd w:val="0"/>
        <w:snapToGrid w:val="0"/>
        <w:ind w:firstLineChars="200" w:firstLine="480"/>
        <w:rPr>
          <w:rFonts w:ascii="彩虹粗仿宋" w:eastAsia="彩虹粗仿宋"/>
          <w:sz w:val="24"/>
        </w:rPr>
      </w:pPr>
      <w:r>
        <w:rPr>
          <w:rFonts w:ascii="彩虹粗仿宋" w:eastAsia="彩虹粗仿宋" w:hint="eastAsia"/>
          <w:sz w:val="24"/>
        </w:rPr>
        <w:t>3</w:t>
      </w:r>
      <w:r w:rsidR="001567FD" w:rsidRPr="00BC4678">
        <w:rPr>
          <w:rFonts w:ascii="彩虹粗仿宋" w:eastAsia="彩虹粗仿宋" w:hint="eastAsia"/>
          <w:sz w:val="24"/>
        </w:rPr>
        <w:t>.本基金投资于同一原始权益人的各类资产支持证券的比例，不得超过基金资产净值的10%；</w:t>
      </w:r>
    </w:p>
    <w:p w14:paraId="589BB5F6" w14:textId="5A0167C9" w:rsidR="001567FD" w:rsidRPr="00BC4678" w:rsidRDefault="00A01B6D" w:rsidP="001567FD">
      <w:pPr>
        <w:adjustRightInd w:val="0"/>
        <w:snapToGrid w:val="0"/>
        <w:ind w:firstLineChars="200" w:firstLine="480"/>
        <w:rPr>
          <w:rFonts w:ascii="彩虹粗仿宋" w:eastAsia="彩虹粗仿宋"/>
          <w:sz w:val="24"/>
        </w:rPr>
      </w:pPr>
      <w:r>
        <w:rPr>
          <w:rFonts w:ascii="彩虹粗仿宋" w:eastAsia="彩虹粗仿宋" w:hint="eastAsia"/>
          <w:sz w:val="24"/>
        </w:rPr>
        <w:t>4</w:t>
      </w:r>
      <w:r w:rsidR="001567FD" w:rsidRPr="00BC4678">
        <w:rPr>
          <w:rFonts w:ascii="彩虹粗仿宋" w:eastAsia="彩虹粗仿宋" w:hint="eastAsia"/>
          <w:sz w:val="24"/>
        </w:rPr>
        <w:t>.本基金持有的全部资产支持证券，其市值不得超过基金资产净值的20%；</w:t>
      </w:r>
    </w:p>
    <w:p w14:paraId="68A07655" w14:textId="02F77120" w:rsidR="001567FD" w:rsidRPr="00BC4678" w:rsidRDefault="00A01B6D" w:rsidP="001567FD">
      <w:pPr>
        <w:adjustRightInd w:val="0"/>
        <w:snapToGrid w:val="0"/>
        <w:ind w:firstLineChars="200" w:firstLine="480"/>
        <w:rPr>
          <w:rFonts w:ascii="彩虹粗仿宋" w:eastAsia="彩虹粗仿宋"/>
          <w:sz w:val="24"/>
        </w:rPr>
      </w:pPr>
      <w:r>
        <w:rPr>
          <w:rFonts w:ascii="彩虹粗仿宋" w:eastAsia="彩虹粗仿宋" w:hint="eastAsia"/>
          <w:sz w:val="24"/>
        </w:rPr>
        <w:t>5</w:t>
      </w:r>
      <w:r w:rsidR="001567FD" w:rsidRPr="00BC4678">
        <w:rPr>
          <w:rFonts w:ascii="彩虹粗仿宋" w:eastAsia="彩虹粗仿宋" w:hint="eastAsia"/>
          <w:sz w:val="24"/>
        </w:rPr>
        <w:t>.本基金持有的同一(指同一信用级别)资产支持证券的比例，不得超过该资产支持证券规模的10%；</w:t>
      </w:r>
    </w:p>
    <w:p w14:paraId="6EE87E28" w14:textId="69BB89B3" w:rsidR="001567FD" w:rsidRPr="00BC4678" w:rsidRDefault="00A01B6D" w:rsidP="001567FD">
      <w:pPr>
        <w:adjustRightInd w:val="0"/>
        <w:snapToGrid w:val="0"/>
        <w:ind w:firstLineChars="200" w:firstLine="480"/>
        <w:rPr>
          <w:rFonts w:ascii="彩虹粗仿宋" w:eastAsia="彩虹粗仿宋"/>
          <w:sz w:val="24"/>
        </w:rPr>
      </w:pPr>
      <w:r>
        <w:rPr>
          <w:rFonts w:ascii="彩虹粗仿宋" w:eastAsia="彩虹粗仿宋" w:hint="eastAsia"/>
          <w:sz w:val="24"/>
        </w:rPr>
        <w:t>6</w:t>
      </w:r>
      <w:r w:rsidR="001567FD" w:rsidRPr="00BC4678">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683CB838" w14:textId="5A9E9742" w:rsidR="001567FD" w:rsidRPr="00BC4678" w:rsidRDefault="00A01B6D" w:rsidP="001567FD">
      <w:pPr>
        <w:adjustRightInd w:val="0"/>
        <w:snapToGrid w:val="0"/>
        <w:ind w:firstLineChars="200" w:firstLine="480"/>
        <w:rPr>
          <w:rFonts w:ascii="彩虹粗仿宋" w:eastAsia="彩虹粗仿宋"/>
          <w:sz w:val="24"/>
        </w:rPr>
      </w:pPr>
      <w:r>
        <w:rPr>
          <w:rFonts w:ascii="彩虹粗仿宋" w:eastAsia="彩虹粗仿宋" w:hint="eastAsia"/>
          <w:sz w:val="24"/>
        </w:rPr>
        <w:t>7</w:t>
      </w:r>
      <w:r w:rsidR="001567FD" w:rsidRPr="00BC4678">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C742790" w14:textId="111D99CB" w:rsidR="001567FD" w:rsidRPr="00BC4678" w:rsidRDefault="00A01B6D" w:rsidP="001567FD">
      <w:pPr>
        <w:adjustRightInd w:val="0"/>
        <w:snapToGrid w:val="0"/>
        <w:ind w:firstLineChars="200" w:firstLine="480"/>
        <w:rPr>
          <w:rFonts w:ascii="彩虹粗仿宋" w:eastAsia="彩虹粗仿宋"/>
          <w:sz w:val="24"/>
        </w:rPr>
      </w:pPr>
      <w:r>
        <w:rPr>
          <w:rFonts w:ascii="彩虹粗仿宋" w:eastAsia="彩虹粗仿宋" w:hint="eastAsia"/>
          <w:sz w:val="24"/>
        </w:rPr>
        <w:t>8</w:t>
      </w:r>
      <w:r w:rsidR="001567FD" w:rsidRPr="00BC467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0F1EBCBF" w14:textId="37A1B9EB" w:rsidR="001567FD" w:rsidRPr="00BC4678" w:rsidRDefault="00A01B6D" w:rsidP="001567FD">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9</w:t>
      </w:r>
      <w:r w:rsidR="001567FD" w:rsidRPr="00BC4678">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293BA190" w14:textId="5266368D"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1</w:t>
      </w:r>
      <w:r w:rsidR="00A01B6D">
        <w:rPr>
          <w:rFonts w:ascii="彩虹粗仿宋" w:eastAsia="彩虹粗仿宋" w:hint="eastAsia"/>
          <w:sz w:val="24"/>
        </w:rPr>
        <w:t>0</w:t>
      </w:r>
      <w:r w:rsidRPr="00BC4678">
        <w:rPr>
          <w:rFonts w:ascii="彩虹粗仿宋" w:eastAsia="彩虹粗仿宋" w:hint="eastAsia"/>
          <w:sz w:val="24"/>
        </w:rPr>
        <w:t>.本基金参与股指期货交易的，应当符合下列要求：在任何交易日日终，持有的买入股指期货合约价值，不得超过基金资产净值的10%；在任何交易日日终，持有的买入期货合约价值与有价证券市值之和，不得超过基金资产净值的100%，其中，有价证券指目标ETF、股票、债券（不含到期日在一年以内的政府债券）、资产支持证券、买入返售金融资产（不含质押式回购）等；在任何交易日日终，持有的卖出期货合约价值不得超过基金持有的股票及目标ETF总市值的20%；在任何交易日内交易（不包括平仓）的股指期货合约的成交金额不得超过上一交易日基金资产净值的20%；</w:t>
      </w:r>
    </w:p>
    <w:p w14:paraId="6FB1D14C" w14:textId="77777777" w:rsidR="000A7333" w:rsidRPr="00BC4678" w:rsidRDefault="000A7333" w:rsidP="000A7333">
      <w:pPr>
        <w:adjustRightInd w:val="0"/>
        <w:snapToGrid w:val="0"/>
        <w:ind w:firstLineChars="200" w:firstLine="480"/>
        <w:rPr>
          <w:rFonts w:ascii="彩虹粗仿宋" w:eastAsia="彩虹粗仿宋"/>
          <w:sz w:val="24"/>
        </w:rPr>
      </w:pPr>
      <w:r w:rsidRPr="00BC4678">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13B75576" w14:textId="36479252"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1</w:t>
      </w:r>
      <w:r w:rsidR="00A01B6D">
        <w:rPr>
          <w:rFonts w:ascii="彩虹粗仿宋" w:eastAsia="彩虹粗仿宋" w:hint="eastAsia"/>
          <w:sz w:val="24"/>
        </w:rPr>
        <w:t>1</w:t>
      </w:r>
      <w:r w:rsidRPr="00BC4678">
        <w:rPr>
          <w:rFonts w:ascii="彩虹粗仿宋" w:eastAsia="彩虹粗仿宋"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37AD1547" w14:textId="77777777" w:rsidR="00DF4014" w:rsidRPr="00BC4678" w:rsidRDefault="00DF4014" w:rsidP="000A7333">
      <w:pPr>
        <w:adjustRightInd w:val="0"/>
        <w:snapToGrid w:val="0"/>
        <w:ind w:firstLineChars="200" w:firstLine="480"/>
        <w:rPr>
          <w:rFonts w:ascii="彩虹粗仿宋" w:eastAsia="彩虹粗仿宋"/>
          <w:sz w:val="24"/>
        </w:rPr>
      </w:pPr>
      <w:r w:rsidRPr="00BC4678">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6162621" w14:textId="72C5181F"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1</w:t>
      </w:r>
      <w:r w:rsidR="00A01B6D">
        <w:rPr>
          <w:rFonts w:ascii="彩虹粗仿宋" w:eastAsia="彩虹粗仿宋" w:hint="eastAsia"/>
          <w:sz w:val="24"/>
        </w:rPr>
        <w:t>2</w:t>
      </w:r>
      <w:r w:rsidRPr="00BC4678">
        <w:rPr>
          <w:rFonts w:ascii="彩虹粗仿宋" w:eastAsia="彩虹粗仿宋" w:hint="eastAsia"/>
          <w:sz w:val="24"/>
        </w:rPr>
        <w:t>.本基金参与融资的，每个交易日日终，本基金持有的融资买入股票与其他有价证券市值之和，不得超过基金资产净值的95%；</w:t>
      </w:r>
    </w:p>
    <w:p w14:paraId="7E156856" w14:textId="0E3B5048" w:rsidR="00A01B6D" w:rsidRDefault="001567FD" w:rsidP="00A01B6D">
      <w:pPr>
        <w:adjustRightInd w:val="0"/>
        <w:snapToGrid w:val="0"/>
        <w:ind w:firstLineChars="200" w:firstLine="480"/>
        <w:rPr>
          <w:rFonts w:ascii="彩虹粗仿宋" w:eastAsia="彩虹粗仿宋"/>
          <w:sz w:val="24"/>
        </w:rPr>
      </w:pPr>
      <w:r w:rsidRPr="00BC4678">
        <w:rPr>
          <w:rFonts w:ascii="彩虹粗仿宋" w:eastAsia="彩虹粗仿宋" w:hint="eastAsia"/>
          <w:sz w:val="24"/>
        </w:rPr>
        <w:t>1</w:t>
      </w:r>
      <w:r w:rsidR="00A01B6D">
        <w:rPr>
          <w:rFonts w:ascii="彩虹粗仿宋" w:eastAsia="彩虹粗仿宋" w:hint="eastAsia"/>
          <w:sz w:val="24"/>
        </w:rPr>
        <w:t>3</w:t>
      </w:r>
      <w:r w:rsidRPr="00BC4678">
        <w:rPr>
          <w:rFonts w:ascii="彩虹粗仿宋" w:eastAsia="彩虹粗仿宋" w:hint="eastAsia"/>
          <w:sz w:val="24"/>
        </w:rPr>
        <w:t>.</w:t>
      </w:r>
      <w:r w:rsidR="00A01B6D" w:rsidRPr="007D5129">
        <w:rPr>
          <w:rFonts w:ascii="彩虹粗仿宋" w:eastAsia="彩虹粗仿宋" w:hint="eastAsia"/>
          <w:sz w:val="24"/>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w:t>
      </w:r>
      <w:r w:rsidR="009E32AA">
        <w:rPr>
          <w:rFonts w:ascii="彩虹粗仿宋" w:eastAsia="彩虹粗仿宋" w:hint="eastAsia"/>
          <w:sz w:val="24"/>
        </w:rPr>
        <w:t>5</w:t>
      </w:r>
      <w:r w:rsidR="00A01B6D" w:rsidRPr="007D5129">
        <w:rPr>
          <w:rFonts w:ascii="彩虹粗仿宋" w:eastAsia="彩虹粗仿宋" w:hint="eastAsia"/>
          <w:sz w:val="24"/>
        </w:rPr>
        <w:t>0%；证券出借的平均剩余期限不得超过30天，平均剩余期限按照市值加权平均计算；</w:t>
      </w:r>
    </w:p>
    <w:p w14:paraId="1AC17198" w14:textId="2129B803" w:rsidR="001567FD" w:rsidRPr="00BC4678" w:rsidRDefault="00A01B6D" w:rsidP="00A01B6D">
      <w:pPr>
        <w:adjustRightInd w:val="0"/>
        <w:snapToGrid w:val="0"/>
        <w:ind w:firstLineChars="200" w:firstLine="480"/>
        <w:rPr>
          <w:rFonts w:ascii="彩虹粗仿宋" w:eastAsia="彩虹粗仿宋"/>
          <w:sz w:val="24"/>
        </w:rPr>
      </w:pPr>
      <w:r w:rsidRPr="007D5129">
        <w:rPr>
          <w:rFonts w:ascii="彩虹粗仿宋" w:eastAsia="彩虹粗仿宋" w:hint="eastAsia"/>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0A2F9124" w14:textId="58850096"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1</w:t>
      </w:r>
      <w:r w:rsidR="00A01B6D">
        <w:rPr>
          <w:rFonts w:ascii="彩虹粗仿宋" w:eastAsia="彩虹粗仿宋" w:hint="eastAsia"/>
          <w:sz w:val="24"/>
        </w:rPr>
        <w:t>4</w:t>
      </w:r>
      <w:r w:rsidRPr="00BC4678">
        <w:rPr>
          <w:rFonts w:ascii="彩虹粗仿宋" w:eastAsia="彩虹粗仿宋" w:hint="eastAsia"/>
          <w:sz w:val="24"/>
        </w:rPr>
        <w:t>.本基金主动投资于流动性受限资产的市值合计不得超过该基金资产净值的</w:t>
      </w:r>
      <w:r w:rsidRPr="00BC4678">
        <w:rPr>
          <w:rFonts w:ascii="彩虹粗仿宋" w:eastAsia="彩虹粗仿宋" w:hint="eastAsia"/>
          <w:sz w:val="24"/>
        </w:rPr>
        <w:lastRenderedPageBreak/>
        <w:t>15%；因证券市场波动、上市公司股票停牌、基金规模变动等基金管理人之外的因素致使基金不符合该比例限制的，基金管理人不得主动新增流动性受限资产的投资；</w:t>
      </w:r>
    </w:p>
    <w:p w14:paraId="5DDFB90A" w14:textId="6ACDA4C4"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1</w:t>
      </w:r>
      <w:r w:rsidR="00A01B6D">
        <w:rPr>
          <w:rFonts w:ascii="彩虹粗仿宋" w:eastAsia="彩虹粗仿宋" w:hint="eastAsia"/>
          <w:sz w:val="24"/>
        </w:rPr>
        <w:t>5</w:t>
      </w:r>
      <w:r w:rsidRPr="00BC4678">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6ACA9FDA" w14:textId="6E36F1E8" w:rsidR="001567FD" w:rsidRPr="00BC4678" w:rsidRDefault="001567FD" w:rsidP="001567FD">
      <w:pPr>
        <w:adjustRightInd w:val="0"/>
        <w:snapToGrid w:val="0"/>
        <w:ind w:firstLineChars="200" w:firstLine="480"/>
        <w:rPr>
          <w:rFonts w:ascii="彩虹粗仿宋" w:eastAsia="彩虹粗仿宋"/>
          <w:sz w:val="24"/>
        </w:rPr>
      </w:pPr>
      <w:r w:rsidRPr="00BC4678">
        <w:rPr>
          <w:rFonts w:ascii="彩虹粗仿宋" w:eastAsia="彩虹粗仿宋" w:hint="eastAsia"/>
          <w:sz w:val="24"/>
        </w:rPr>
        <w:t>1</w:t>
      </w:r>
      <w:r w:rsidR="00A01B6D">
        <w:rPr>
          <w:rFonts w:ascii="彩虹粗仿宋" w:eastAsia="彩虹粗仿宋" w:hint="eastAsia"/>
          <w:sz w:val="24"/>
        </w:rPr>
        <w:t>6</w:t>
      </w:r>
      <w:r w:rsidRPr="00BC4678">
        <w:rPr>
          <w:rFonts w:ascii="彩虹粗仿宋" w:eastAsia="彩虹粗仿宋" w:hint="eastAsia"/>
          <w:sz w:val="24"/>
        </w:rPr>
        <w:t>.本基金资产总值不超过基金资产净值的140%；</w:t>
      </w:r>
    </w:p>
    <w:p w14:paraId="7A636B9F" w14:textId="4CEB3CA7" w:rsidR="001567FD" w:rsidRPr="00BC4678" w:rsidRDefault="00A01B6D" w:rsidP="001567FD">
      <w:pPr>
        <w:adjustRightInd w:val="0"/>
        <w:snapToGrid w:val="0"/>
        <w:ind w:firstLineChars="200" w:firstLine="480"/>
        <w:rPr>
          <w:rFonts w:ascii="彩虹粗仿宋" w:eastAsia="彩虹粗仿宋"/>
          <w:sz w:val="24"/>
        </w:rPr>
      </w:pPr>
      <w:r>
        <w:rPr>
          <w:rFonts w:ascii="彩虹粗仿宋" w:eastAsia="彩虹粗仿宋" w:hint="eastAsia"/>
          <w:sz w:val="24"/>
        </w:rPr>
        <w:t>17</w:t>
      </w:r>
      <w:r w:rsidR="001567FD" w:rsidRPr="00BC4678">
        <w:rPr>
          <w:rFonts w:ascii="彩虹粗仿宋" w:eastAsia="彩虹粗仿宋" w:hint="eastAsia"/>
          <w:sz w:val="24"/>
        </w:rPr>
        <w:t>.法律法规及中国证监会规定的和《基金合同》约定的其他投资限制。</w:t>
      </w:r>
    </w:p>
    <w:p w14:paraId="0766B837" w14:textId="77777777" w:rsidR="00804057" w:rsidRPr="00BC4678" w:rsidRDefault="00804057" w:rsidP="00804057">
      <w:pPr>
        <w:adjustRightInd w:val="0"/>
        <w:snapToGrid w:val="0"/>
        <w:ind w:firstLineChars="200" w:firstLine="480"/>
        <w:rPr>
          <w:rFonts w:ascii="彩虹粗仿宋" w:eastAsia="彩虹粗仿宋"/>
          <w:sz w:val="24"/>
        </w:rPr>
      </w:pPr>
      <w:r w:rsidRPr="00BC4678">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14:paraId="0AB5CE2E" w14:textId="785D28A0" w:rsidR="00804057" w:rsidRPr="00BC4678" w:rsidRDefault="00D536E8" w:rsidP="00804057">
      <w:pPr>
        <w:adjustRightInd w:val="0"/>
        <w:snapToGrid w:val="0"/>
        <w:ind w:firstLineChars="200" w:firstLine="480"/>
        <w:rPr>
          <w:rFonts w:ascii="彩虹粗仿宋" w:eastAsia="彩虹粗仿宋"/>
          <w:sz w:val="24"/>
        </w:rPr>
      </w:pPr>
      <w:r w:rsidRPr="00BC4678">
        <w:rPr>
          <w:rFonts w:ascii="彩虹粗仿宋" w:eastAsia="彩虹粗仿宋" w:hint="eastAsia"/>
          <w:sz w:val="24"/>
        </w:rPr>
        <w:t>除上述第2、</w:t>
      </w:r>
      <w:r w:rsidR="00A01B6D">
        <w:rPr>
          <w:rFonts w:ascii="彩虹粗仿宋" w:eastAsia="彩虹粗仿宋" w:hint="eastAsia"/>
          <w:sz w:val="24"/>
        </w:rPr>
        <w:t>7</w:t>
      </w:r>
      <w:r w:rsidRPr="00BC4678">
        <w:rPr>
          <w:rFonts w:ascii="彩虹粗仿宋" w:eastAsia="彩虹粗仿宋" w:hint="eastAsia"/>
          <w:sz w:val="24"/>
        </w:rPr>
        <w:t>、</w:t>
      </w:r>
      <w:r w:rsidR="00A01B6D">
        <w:rPr>
          <w:rFonts w:ascii="彩虹粗仿宋" w:eastAsia="彩虹粗仿宋" w:hint="eastAsia"/>
          <w:sz w:val="24"/>
        </w:rPr>
        <w:t>8</w:t>
      </w:r>
      <w:r w:rsidRPr="00BC4678">
        <w:rPr>
          <w:rFonts w:ascii="彩虹粗仿宋" w:eastAsia="彩虹粗仿宋" w:hint="eastAsia"/>
          <w:sz w:val="24"/>
        </w:rPr>
        <w:t>、</w:t>
      </w:r>
      <w:r w:rsidR="00A01B6D">
        <w:rPr>
          <w:rFonts w:ascii="彩虹粗仿宋" w:eastAsia="彩虹粗仿宋" w:hint="eastAsia"/>
          <w:sz w:val="24"/>
        </w:rPr>
        <w:t>13、</w:t>
      </w:r>
      <w:r w:rsidR="00BD3B18" w:rsidRPr="00BC4678">
        <w:rPr>
          <w:rFonts w:ascii="彩虹粗仿宋" w:eastAsia="彩虹粗仿宋" w:hint="eastAsia"/>
          <w:sz w:val="24"/>
        </w:rPr>
        <w:t>1</w:t>
      </w:r>
      <w:r w:rsidR="00A01B6D">
        <w:rPr>
          <w:rFonts w:ascii="彩虹粗仿宋" w:eastAsia="彩虹粗仿宋" w:hint="eastAsia"/>
          <w:sz w:val="24"/>
        </w:rPr>
        <w:t>4</w:t>
      </w:r>
      <w:r w:rsidRPr="00BC4678">
        <w:rPr>
          <w:rFonts w:ascii="彩虹粗仿宋" w:eastAsia="彩虹粗仿宋" w:hint="eastAsia"/>
          <w:sz w:val="24"/>
        </w:rPr>
        <w:t>、</w:t>
      </w:r>
      <w:r w:rsidR="00BD3B18" w:rsidRPr="00BC4678">
        <w:rPr>
          <w:rFonts w:ascii="彩虹粗仿宋" w:eastAsia="彩虹粗仿宋" w:hint="eastAsia"/>
          <w:sz w:val="24"/>
        </w:rPr>
        <w:t>1</w:t>
      </w:r>
      <w:r w:rsidR="00A01B6D">
        <w:rPr>
          <w:rFonts w:ascii="彩虹粗仿宋" w:eastAsia="彩虹粗仿宋" w:hint="eastAsia"/>
          <w:sz w:val="24"/>
        </w:rPr>
        <w:t>5</w:t>
      </w:r>
      <w:r w:rsidRPr="00BC4678">
        <w:rPr>
          <w:rFonts w:ascii="彩虹粗仿宋" w:eastAsia="彩虹粗仿宋" w:hint="eastAsia"/>
          <w:sz w:val="24"/>
        </w:rPr>
        <w:t>项外，</w:t>
      </w:r>
      <w:r w:rsidR="00804057" w:rsidRPr="00BC4678">
        <w:rPr>
          <w:rFonts w:ascii="彩虹粗仿宋" w:eastAsia="彩虹粗仿宋" w:hint="eastAsia"/>
          <w:sz w:val="24"/>
        </w:rPr>
        <w:t>因证券</w:t>
      </w:r>
      <w:r w:rsidR="00BD3B18" w:rsidRPr="00BC4678">
        <w:rPr>
          <w:rFonts w:ascii="彩虹粗仿宋" w:eastAsia="彩虹粗仿宋" w:hint="eastAsia"/>
          <w:sz w:val="24"/>
        </w:rPr>
        <w:t>/期货</w:t>
      </w:r>
      <w:r w:rsidR="00804057" w:rsidRPr="00BC4678">
        <w:rPr>
          <w:rFonts w:ascii="彩虹粗仿宋" w:eastAsia="彩虹粗仿宋" w:hint="eastAsia"/>
          <w:sz w:val="24"/>
        </w:rPr>
        <w:t>市场波动、</w:t>
      </w:r>
      <w:r w:rsidR="001567FD" w:rsidRPr="00BC4678">
        <w:rPr>
          <w:rFonts w:ascii="彩虹粗仿宋" w:eastAsia="彩虹粗仿宋" w:hint="eastAsia"/>
          <w:sz w:val="24"/>
        </w:rPr>
        <w:t>证券发行人合并</w:t>
      </w:r>
      <w:r w:rsidR="00804057" w:rsidRPr="00BC4678">
        <w:rPr>
          <w:rFonts w:ascii="彩虹粗仿宋" w:eastAsia="彩虹粗仿宋" w:hint="eastAsia"/>
          <w:sz w:val="24"/>
        </w:rPr>
        <w:t>、基金规模变动</w:t>
      </w:r>
      <w:r w:rsidR="001567FD" w:rsidRPr="00BC4678">
        <w:rPr>
          <w:rFonts w:ascii="彩虹粗仿宋" w:eastAsia="彩虹粗仿宋" w:hint="eastAsia"/>
          <w:sz w:val="24"/>
        </w:rPr>
        <w:t>、标的指数成份股调整、流动性限制、目标ETF暂停申购、赎回或二级市场交易停牌</w:t>
      </w:r>
      <w:r w:rsidR="00804057" w:rsidRPr="00BC4678">
        <w:rPr>
          <w:rFonts w:ascii="彩虹粗仿宋" w:eastAsia="彩虹粗仿宋" w:hint="eastAsia"/>
          <w:sz w:val="24"/>
        </w:rPr>
        <w:t>等基金管理人之外的因素致使基金投资比例不符合上述规定投资比例的，基金管理人应当在10个交易日内进行调整，但中国证监会规定的特殊情形除外。</w:t>
      </w:r>
      <w:r w:rsidR="00A01B6D" w:rsidRPr="007D5129">
        <w:rPr>
          <w:rFonts w:ascii="彩虹粗仿宋" w:eastAsia="彩虹粗仿宋" w:hint="eastAsia"/>
          <w:sz w:val="24"/>
        </w:rPr>
        <w:t>因证券市场波动、上市公</w:t>
      </w:r>
      <w:r w:rsidR="00A01B6D">
        <w:rPr>
          <w:rFonts w:ascii="彩虹粗仿宋" w:eastAsia="彩虹粗仿宋" w:hint="eastAsia"/>
          <w:sz w:val="24"/>
        </w:rPr>
        <w:t>司合并、基金规模变动等基金管理人之外的因素致使基金投资不符合第</w:t>
      </w:r>
      <w:r w:rsidR="00A01B6D" w:rsidRPr="007D5129">
        <w:rPr>
          <w:rFonts w:ascii="彩虹粗仿宋" w:eastAsia="彩虹粗仿宋" w:hint="eastAsia"/>
          <w:sz w:val="24"/>
        </w:rPr>
        <w:t>1</w:t>
      </w:r>
      <w:r w:rsidR="00A01B6D">
        <w:rPr>
          <w:rFonts w:ascii="彩虹粗仿宋" w:eastAsia="彩虹粗仿宋" w:hint="eastAsia"/>
          <w:sz w:val="24"/>
        </w:rPr>
        <w:t>3</w:t>
      </w:r>
      <w:r w:rsidR="00A01B6D" w:rsidRPr="007D5129">
        <w:rPr>
          <w:rFonts w:ascii="彩虹粗仿宋" w:eastAsia="彩虹粗仿宋" w:hint="eastAsia"/>
          <w:sz w:val="24"/>
        </w:rPr>
        <w:t>项规定的，基金管理人不得新增出借业务。</w:t>
      </w:r>
    </w:p>
    <w:p w14:paraId="7BB37706" w14:textId="28EC840E" w:rsidR="00804057" w:rsidRPr="00BC4678" w:rsidRDefault="00804057" w:rsidP="00804057">
      <w:pPr>
        <w:adjustRightInd w:val="0"/>
        <w:snapToGrid w:val="0"/>
        <w:ind w:firstLineChars="200" w:firstLine="480"/>
        <w:rPr>
          <w:rFonts w:ascii="彩虹粗仿宋" w:eastAsia="彩虹粗仿宋"/>
          <w:sz w:val="24"/>
        </w:rPr>
      </w:pPr>
      <w:r w:rsidRPr="00BC4678">
        <w:rPr>
          <w:rFonts w:ascii="彩虹粗仿宋" w:eastAsia="彩虹粗仿宋" w:hint="eastAsia"/>
          <w:sz w:val="24"/>
        </w:rPr>
        <w:t>基金管理人应当自基金合同生效之日起</w:t>
      </w:r>
      <w:r w:rsidR="001276E0" w:rsidRPr="00BC4678">
        <w:rPr>
          <w:rFonts w:ascii="彩虹粗仿宋" w:eastAsia="彩虹粗仿宋" w:hint="eastAsia"/>
          <w:sz w:val="24"/>
        </w:rPr>
        <w:t>6</w:t>
      </w:r>
      <w:r w:rsidRPr="00BC4678">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EEA29D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（三）基金托管人</w:t>
      </w:r>
      <w:bookmarkStart w:id="5" w:name="OLE_LINK1"/>
      <w:r w:rsidRPr="00BC4678">
        <w:rPr>
          <w:rFonts w:ascii="彩虹粗仿宋" w:eastAsia="彩虹粗仿宋" w:hAnsi="宋体" w:cs="Arial" w:hint="eastAsia"/>
          <w:sz w:val="24"/>
        </w:rPr>
        <w:t>根据有关法律法规的规定及《基金合同》的约定，</w:t>
      </w:r>
      <w:bookmarkEnd w:id="5"/>
      <w:r w:rsidRPr="00BC4678">
        <w:rPr>
          <w:rFonts w:ascii="彩虹粗仿宋" w:eastAsia="彩虹粗仿宋" w:hAnsi="宋体" w:cs="Arial" w:hint="eastAsia"/>
          <w:sz w:val="24"/>
        </w:rPr>
        <w:t>对本托管协议第十五条第九款基金投资禁止行为通过事后监督方式进行监督。</w:t>
      </w:r>
    </w:p>
    <w:p w14:paraId="68544FA8" w14:textId="0BD45ADA" w:rsidR="001276E0" w:rsidRPr="00BC4678" w:rsidRDefault="00804057" w:rsidP="001276E0">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276E0" w:rsidRPr="00BC4678">
        <w:rPr>
          <w:rFonts w:ascii="彩虹粗仿宋" w:eastAsia="彩虹粗仿宋" w:hAnsi="宋体" w:cs="Arial" w:hint="eastAsia"/>
          <w:sz w:val="24"/>
        </w:rPr>
        <w:t>建立健全内部审批机制和评估机制，按照市场公平合理价格执行。</w:t>
      </w:r>
      <w:r w:rsidRPr="00BC4678">
        <w:rPr>
          <w:rFonts w:ascii="彩虹粗仿宋" w:eastAsia="彩虹粗仿宋" w:hAnsi="宋体" w:cs="Arial" w:hint="eastAsia"/>
          <w:sz w:val="24"/>
        </w:rPr>
        <w:t>相关交易必须事先得到基金托管人的同意，</w:t>
      </w:r>
      <w:r w:rsidR="001276E0" w:rsidRPr="00BC4678">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r w:rsidRPr="00BC4678">
        <w:rPr>
          <w:rFonts w:ascii="彩虹粗仿宋" w:eastAsia="彩虹粗仿宋" w:hAnsi="宋体" w:cs="Arial" w:hint="eastAsia"/>
          <w:sz w:val="24"/>
        </w:rPr>
        <w:t>。</w:t>
      </w:r>
    </w:p>
    <w:p w14:paraId="0580DA78" w14:textId="77777777" w:rsidR="00804057" w:rsidRPr="00BC4678" w:rsidRDefault="00804057" w:rsidP="00804057">
      <w:pPr>
        <w:adjustRightInd w:val="0"/>
        <w:snapToGrid w:val="0"/>
        <w:ind w:firstLineChars="200" w:firstLine="480"/>
        <w:rPr>
          <w:rFonts w:ascii="彩虹粗仿宋" w:eastAsia="彩虹粗仿宋" w:hAnsi="宋体" w:cs="Arial"/>
        </w:rPr>
      </w:pPr>
      <w:r w:rsidRPr="00BC4678">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BC4678">
        <w:rPr>
          <w:rFonts w:ascii="彩虹粗仿宋" w:eastAsia="彩虹粗仿宋" w:hAnsi="宋体" w:cs="Arial" w:hint="eastAsia"/>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B49D96D" w14:textId="77777777" w:rsidR="00804057" w:rsidRPr="00BC4678" w:rsidRDefault="00804057" w:rsidP="00804057">
      <w:pPr>
        <w:adjustRightInd w:val="0"/>
        <w:snapToGrid w:val="0"/>
        <w:ind w:firstLineChars="200" w:firstLine="480"/>
        <w:rPr>
          <w:rFonts w:ascii="彩虹粗仿宋" w:eastAsia="彩虹粗仿宋" w:hAnsi="宋体" w:cs="Arial"/>
        </w:rPr>
      </w:pPr>
      <w:r w:rsidRPr="00BC4678">
        <w:rPr>
          <w:rFonts w:ascii="彩虹粗仿宋" w:eastAsia="彩虹粗仿宋" w:hAnsi="宋体" w:cs="Arial" w:hint="eastAsia"/>
          <w:color w:val="000000"/>
          <w:sz w:val="24"/>
        </w:rPr>
        <w:t>基金管理人负责对交易对手的资信控制，按银行间债券市场的交易规则进行交易，并</w:t>
      </w:r>
      <w:r w:rsidRPr="00BC4678">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C4678">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B270E6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（五）基金托管人根据有关法律法规的规定及《基金合同》的约定，对基金管理人投资流通受限证券进行监督。</w:t>
      </w:r>
    </w:p>
    <w:p w14:paraId="44605D2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int="eastAsia"/>
          <w:sz w:val="24"/>
        </w:rPr>
        <w:t>基金管理人投资流通受限证券，应事先根据中国证监会相关规定，明确基金投资流通受限证券的比例，</w:t>
      </w:r>
      <w:r w:rsidRPr="00BC4678">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FE2BC45" w14:textId="77777777" w:rsidR="00804057" w:rsidRPr="00BC4678" w:rsidRDefault="00804057" w:rsidP="00804057">
      <w:pPr>
        <w:adjustRightInd w:val="0"/>
        <w:snapToGrid w:val="0"/>
        <w:ind w:firstLineChars="200" w:firstLine="480"/>
        <w:rPr>
          <w:rFonts w:ascii="彩虹粗仿宋" w:eastAsia="彩虹粗仿宋"/>
          <w:sz w:val="24"/>
        </w:rPr>
      </w:pPr>
      <w:r w:rsidRPr="00BC4678">
        <w:rPr>
          <w:rFonts w:ascii="彩虹粗仿宋" w:eastAsia="彩虹粗仿宋" w:hAnsi="宋体" w:cs="Arial" w:hint="eastAsia"/>
          <w:sz w:val="24"/>
        </w:rPr>
        <w:t>1.本基金</w:t>
      </w:r>
      <w:r w:rsidRPr="00BC4678">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85D7CC1"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Ansi="宋体" w:cs="Arial" w:hint="eastAsia"/>
          <w:sz w:val="24"/>
        </w:rPr>
        <w:t>本基金</w:t>
      </w:r>
      <w:r w:rsidRPr="00BC4678">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3587E236" w14:textId="77777777" w:rsidR="00804057" w:rsidRPr="00BC4678" w:rsidRDefault="00804057" w:rsidP="00804057">
      <w:pPr>
        <w:adjustRightInd w:val="0"/>
        <w:snapToGrid w:val="0"/>
        <w:ind w:firstLineChars="200" w:firstLine="480"/>
        <w:rPr>
          <w:rFonts w:ascii="彩虹粗仿宋" w:eastAsia="彩虹粗仿宋"/>
          <w:sz w:val="24"/>
        </w:rPr>
      </w:pPr>
      <w:r w:rsidRPr="00BC4678">
        <w:rPr>
          <w:rFonts w:ascii="彩虹粗仿宋" w:eastAsia="彩虹粗仿宋" w:hAnsi="宋体" w:cs="Arial" w:hint="eastAsia"/>
          <w:sz w:val="24"/>
        </w:rPr>
        <w:t>本基金</w:t>
      </w:r>
      <w:r w:rsidRPr="00BC4678">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w:t>
      </w:r>
      <w:r w:rsidRPr="00BC4678">
        <w:rPr>
          <w:rFonts w:ascii="彩虹粗仿宋" w:eastAsia="彩虹粗仿宋" w:hint="eastAsia"/>
          <w:sz w:val="24"/>
        </w:rPr>
        <w:lastRenderedPageBreak/>
        <w:t>任与损失，及因流通受限证券存管直接影响本基金安全的责任及损失，由基金管理人承担。</w:t>
      </w:r>
    </w:p>
    <w:p w14:paraId="38FE1340" w14:textId="77777777" w:rsidR="00804057" w:rsidRPr="00BC4678" w:rsidRDefault="00804057" w:rsidP="00804057">
      <w:pPr>
        <w:adjustRightInd w:val="0"/>
        <w:snapToGrid w:val="0"/>
        <w:ind w:firstLineChars="200" w:firstLine="480"/>
        <w:rPr>
          <w:rFonts w:ascii="彩虹粗仿宋" w:eastAsia="彩虹粗仿宋"/>
          <w:sz w:val="24"/>
        </w:rPr>
      </w:pPr>
      <w:r w:rsidRPr="00BC4678">
        <w:rPr>
          <w:rFonts w:ascii="彩虹粗仿宋" w:eastAsia="彩虹粗仿宋" w:hAnsi="宋体" w:cs="Arial" w:hint="eastAsia"/>
          <w:sz w:val="24"/>
        </w:rPr>
        <w:t>本基金</w:t>
      </w:r>
      <w:r w:rsidRPr="00BC4678">
        <w:rPr>
          <w:rFonts w:ascii="彩虹粗仿宋" w:eastAsia="彩虹粗仿宋" w:hint="eastAsia"/>
          <w:sz w:val="24"/>
        </w:rPr>
        <w:t>投资流通受限证券，不得预付任何形式的保证金。</w:t>
      </w:r>
    </w:p>
    <w:p w14:paraId="06354BBB"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Ansi="宋体" w:cs="Arial" w:hint="eastAsia"/>
          <w:sz w:val="24"/>
        </w:rPr>
        <w:t>2.</w:t>
      </w:r>
      <w:r w:rsidRPr="00BC4678">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BC4678">
        <w:rPr>
          <w:rFonts w:ascii="彩虹粗仿宋" w:eastAsia="彩虹粗仿宋" w:hAnsi="宋体" w:cs="Arial" w:hint="eastAsia"/>
          <w:sz w:val="24"/>
        </w:rPr>
        <w:t>基金管理人应在首次投资流通受限证券前向基金托管人提供</w:t>
      </w:r>
      <w:r w:rsidRPr="00BC4678">
        <w:rPr>
          <w:rFonts w:ascii="彩虹粗仿宋" w:eastAsia="彩虹粗仿宋" w:hint="eastAsia"/>
          <w:sz w:val="24"/>
        </w:rPr>
        <w:t>基金投资非公开发行股票相关流动性风险处置预案。</w:t>
      </w:r>
    </w:p>
    <w:p w14:paraId="45A6F15E"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08671F9"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Ansi="宋体" w:cs="Arial" w:hint="eastAsia"/>
          <w:sz w:val="24"/>
        </w:rPr>
        <w:t>3.</w:t>
      </w:r>
      <w:r w:rsidRPr="00BC4678">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0CF3A98"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（1）中国证监会批准发行非公开发行股票的批准文件。</w:t>
      </w:r>
    </w:p>
    <w:p w14:paraId="1907AA98"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（2）非公开发行股票有关发行数量、发行价格、锁定期等发行资料。</w:t>
      </w:r>
    </w:p>
    <w:p w14:paraId="562846BC"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（3）非公开发行股票发行人与中国证券登记结算有限责任公司或中央国债登记结算有限责任公司签订的证券登记及服务协议。</w:t>
      </w:r>
    </w:p>
    <w:p w14:paraId="622E790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int="eastAsia"/>
          <w:sz w:val="24"/>
        </w:rPr>
        <w:lastRenderedPageBreak/>
        <w:t>（4）基金拟认购的数量、价格、总成本、账面价值。</w:t>
      </w:r>
    </w:p>
    <w:p w14:paraId="2BE50BFB" w14:textId="6CAE09B3" w:rsidR="00804057" w:rsidRPr="00BC4678" w:rsidRDefault="00804057" w:rsidP="00804057">
      <w:pPr>
        <w:ind w:firstLineChars="200" w:firstLine="480"/>
        <w:rPr>
          <w:rFonts w:ascii="彩虹粗仿宋" w:eastAsia="彩虹粗仿宋"/>
          <w:sz w:val="24"/>
        </w:rPr>
      </w:pPr>
      <w:r w:rsidRPr="00BC4678">
        <w:rPr>
          <w:rFonts w:ascii="彩虹粗仿宋" w:eastAsia="彩虹粗仿宋" w:hAnsi="宋体" w:cs="Arial" w:hint="eastAsia"/>
          <w:sz w:val="24"/>
        </w:rPr>
        <w:t>4.</w:t>
      </w:r>
      <w:r w:rsidRPr="00BC4678">
        <w:rPr>
          <w:rFonts w:ascii="彩虹粗仿宋" w:eastAsia="彩虹粗仿宋" w:hint="eastAsia"/>
          <w:sz w:val="24"/>
        </w:rPr>
        <w:t>基金管理人应在本基金投资非公开发行股票后两个交易日内，在中国证监会指定</w:t>
      </w:r>
      <w:r w:rsidR="001276E0" w:rsidRPr="00BC4678">
        <w:rPr>
          <w:rFonts w:ascii="彩虹粗仿宋" w:eastAsia="彩虹粗仿宋" w:hint="eastAsia"/>
          <w:sz w:val="24"/>
        </w:rPr>
        <w:t>媒介</w:t>
      </w:r>
      <w:r w:rsidRPr="00BC4678">
        <w:rPr>
          <w:rFonts w:ascii="彩虹粗仿宋" w:eastAsia="彩虹粗仿宋" w:hint="eastAsia"/>
          <w:sz w:val="24"/>
        </w:rPr>
        <w:t>披露所投资非公开发行股票的名称、数量、总成本、账面价值，以及总成本和账面价值占基金资产净值的比例、锁定期等信息。</w:t>
      </w:r>
    </w:p>
    <w:p w14:paraId="0D097640"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3F0A3577"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Ansi="宋体" w:cs="Arial" w:hint="eastAsia"/>
          <w:sz w:val="24"/>
        </w:rPr>
        <w:t>5.</w:t>
      </w:r>
      <w:r w:rsidRPr="00BC4678">
        <w:rPr>
          <w:rFonts w:ascii="彩虹粗仿宋" w:eastAsia="彩虹粗仿宋" w:hint="eastAsia"/>
          <w:sz w:val="24"/>
        </w:rPr>
        <w:t>基金托管人根据有关规定有权对基金管理人进行以下事项监督：</w:t>
      </w:r>
    </w:p>
    <w:p w14:paraId="05B1E343"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（1）本基金投资流通受限证券时的法律法规遵守情况。</w:t>
      </w:r>
    </w:p>
    <w:p w14:paraId="14682A54"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（2）在基金投资流通受限证券管理工作方面有关制度、流动性风险处置预案的建立与完善情况。</w:t>
      </w:r>
    </w:p>
    <w:p w14:paraId="7B2C99B3"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（3）有关比例限制的执行情况。</w:t>
      </w:r>
    </w:p>
    <w:p w14:paraId="79116947"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（4）信息披露情况。</w:t>
      </w:r>
    </w:p>
    <w:p w14:paraId="2C00AF5F" w14:textId="77777777" w:rsidR="00804057" w:rsidRPr="00BC4678" w:rsidRDefault="00804057" w:rsidP="00804057">
      <w:pPr>
        <w:adjustRightInd w:val="0"/>
        <w:snapToGrid w:val="0"/>
        <w:ind w:firstLineChars="200" w:firstLine="480"/>
        <w:rPr>
          <w:rFonts w:ascii="彩虹粗仿宋" w:eastAsia="彩虹粗仿宋"/>
          <w:sz w:val="24"/>
        </w:rPr>
      </w:pPr>
      <w:r w:rsidRPr="00BC4678">
        <w:rPr>
          <w:rFonts w:ascii="彩虹粗仿宋" w:eastAsia="彩虹粗仿宋" w:hAnsi="宋体" w:cs="Arial" w:hint="eastAsia"/>
          <w:sz w:val="24"/>
        </w:rPr>
        <w:t>6.</w:t>
      </w:r>
      <w:r w:rsidRPr="00BC4678">
        <w:rPr>
          <w:rFonts w:ascii="彩虹粗仿宋" w:eastAsia="彩虹粗仿宋" w:hint="eastAsia"/>
          <w:sz w:val="24"/>
        </w:rPr>
        <w:t>相关法律法规对基金投资流通受限证券有新规定的，从其规定。</w:t>
      </w:r>
    </w:p>
    <w:p w14:paraId="73B8A51F" w14:textId="74142008"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1276E0" w:rsidRPr="00BC4678">
        <w:rPr>
          <w:rFonts w:ascii="彩虹粗仿宋" w:eastAsia="彩虹粗仿宋" w:hAnsi="宋体" w:cs="Arial" w:hint="eastAsia"/>
          <w:sz w:val="24"/>
        </w:rPr>
        <w:t>六</w:t>
      </w:r>
      <w:r w:rsidRPr="00BC4678">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DA397E4" w14:textId="431DC253"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1276E0" w:rsidRPr="00BC4678">
        <w:rPr>
          <w:rFonts w:ascii="彩虹粗仿宋" w:eastAsia="彩虹粗仿宋" w:hAnsi="宋体" w:cs="Arial" w:hint="eastAsia"/>
          <w:sz w:val="24"/>
        </w:rPr>
        <w:t>七</w:t>
      </w:r>
      <w:r w:rsidRPr="00BC4678">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806C298" w14:textId="67B4C7E3"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1276E0" w:rsidRPr="00BC4678">
        <w:rPr>
          <w:rFonts w:ascii="彩虹粗仿宋" w:eastAsia="彩虹粗仿宋" w:hAnsi="宋体" w:cs="Arial" w:hint="eastAsia"/>
          <w:sz w:val="24"/>
        </w:rPr>
        <w:t>八</w:t>
      </w:r>
      <w:r w:rsidRPr="00BC4678">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w:t>
      </w:r>
      <w:r w:rsidRPr="00BC4678">
        <w:rPr>
          <w:rFonts w:ascii="彩虹粗仿宋" w:eastAsia="彩虹粗仿宋" w:hAnsi="宋体" w:cs="Arial" w:hint="eastAsia"/>
          <w:sz w:val="24"/>
        </w:rPr>
        <w:lastRenderedPageBreak/>
        <w:t>管人按照法律法规、《基金合同》和本托管协议的要求需向中国证监会报送基金监督报告的事项，基金管理人应积极配合提供相关数据资料和制度等。</w:t>
      </w:r>
    </w:p>
    <w:p w14:paraId="166426F9" w14:textId="1D653239"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1276E0" w:rsidRPr="00BC4678">
        <w:rPr>
          <w:rFonts w:ascii="彩虹粗仿宋" w:eastAsia="彩虹粗仿宋" w:hAnsi="宋体" w:cs="Arial" w:hint="eastAsia"/>
          <w:sz w:val="24"/>
        </w:rPr>
        <w:t>九</w:t>
      </w:r>
      <w:r w:rsidRPr="00BC4678">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1B37EB90" w14:textId="4E44779E"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B54A344" w14:textId="77777777" w:rsidR="00804057" w:rsidRPr="00BC4678" w:rsidRDefault="00804057" w:rsidP="00804057">
      <w:pPr>
        <w:rPr>
          <w:rFonts w:ascii="彩虹粗仿宋" w:eastAsia="彩虹粗仿宋"/>
          <w:sz w:val="24"/>
        </w:rPr>
      </w:pPr>
    </w:p>
    <w:p w14:paraId="09084B23" w14:textId="77777777" w:rsidR="00804057" w:rsidRPr="00BC4678"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C4678">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E37329E" w14:textId="33ADCA1B"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sidRPr="00BC4678">
        <w:rPr>
          <w:rFonts w:ascii="彩虹粗仿宋" w:eastAsia="彩虹粗仿宋" w:hAnsi="宋体" w:cs="Arial" w:hint="eastAsia"/>
          <w:sz w:val="24"/>
        </w:rPr>
        <w:t>、</w:t>
      </w:r>
      <w:r w:rsidRPr="00BC4678">
        <w:rPr>
          <w:rFonts w:ascii="彩虹粗仿宋" w:eastAsia="彩虹粗仿宋" w:hAnsi="宋体" w:cs="Arial" w:hint="eastAsia"/>
          <w:sz w:val="24"/>
        </w:rPr>
        <w:t>证券账户</w:t>
      </w:r>
      <w:r w:rsidR="001276E0" w:rsidRPr="00BC4678">
        <w:rPr>
          <w:rFonts w:ascii="彩虹粗仿宋" w:eastAsia="彩虹粗仿宋" w:hAnsi="宋体" w:cs="Arial" w:hint="eastAsia"/>
          <w:sz w:val="24"/>
        </w:rPr>
        <w:t>等投资所需账户</w:t>
      </w:r>
      <w:r w:rsidRPr="00BC4678">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469D940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6443545"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1BC6D69" w14:textId="77777777" w:rsidR="00804057" w:rsidRPr="00BC4678" w:rsidRDefault="00804057" w:rsidP="00804057">
      <w:pPr>
        <w:rPr>
          <w:rFonts w:ascii="彩虹粗仿宋" w:eastAsia="彩虹粗仿宋"/>
          <w:sz w:val="24"/>
        </w:rPr>
      </w:pPr>
    </w:p>
    <w:p w14:paraId="54BE2AB6" w14:textId="77777777" w:rsidR="00804057" w:rsidRPr="00BC4678"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BC4678">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797298"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（一）基金财产保管的原则</w:t>
      </w:r>
    </w:p>
    <w:p w14:paraId="342DE8F7"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1.基金财产应独立于基金管理人、基金托管人的固有财产。</w:t>
      </w:r>
    </w:p>
    <w:p w14:paraId="604F2AF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2.基金托管人应安全保管基金财产。</w:t>
      </w:r>
    </w:p>
    <w:p w14:paraId="58301A66" w14:textId="2D2F4241"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3.基金托管人按照规定开设基金财产的资金账户</w:t>
      </w:r>
      <w:r w:rsidR="001276E0" w:rsidRPr="00BC4678">
        <w:rPr>
          <w:rFonts w:ascii="彩虹粗仿宋" w:eastAsia="彩虹粗仿宋" w:hAnsi="宋体" w:cs="Arial" w:hint="eastAsia"/>
          <w:sz w:val="24"/>
        </w:rPr>
        <w:t>、</w:t>
      </w:r>
      <w:r w:rsidRPr="00BC4678">
        <w:rPr>
          <w:rFonts w:ascii="彩虹粗仿宋" w:eastAsia="彩虹粗仿宋" w:hAnsi="宋体" w:cs="Arial" w:hint="eastAsia"/>
          <w:sz w:val="24"/>
        </w:rPr>
        <w:t>证券账户</w:t>
      </w:r>
      <w:r w:rsidR="001276E0" w:rsidRPr="00BC4678">
        <w:rPr>
          <w:rFonts w:ascii="彩虹粗仿宋" w:eastAsia="彩虹粗仿宋" w:hAnsi="宋体" w:cs="Arial" w:hint="eastAsia"/>
          <w:sz w:val="24"/>
        </w:rPr>
        <w:t>等投资所需账户</w:t>
      </w:r>
      <w:r w:rsidRPr="00BC4678">
        <w:rPr>
          <w:rFonts w:ascii="彩虹粗仿宋" w:eastAsia="彩虹粗仿宋" w:hAnsi="宋体" w:cs="Arial" w:hint="eastAsia"/>
          <w:sz w:val="24"/>
        </w:rPr>
        <w:t>。</w:t>
      </w:r>
    </w:p>
    <w:p w14:paraId="48719EA2"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4.基金托管人对所托管的不同基金财产分别设置账户，确保基金财产的完整与独立。</w:t>
      </w:r>
    </w:p>
    <w:p w14:paraId="49DF960D" w14:textId="090D864B"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5.基金托管人按照《基金合同》和本协议的约定保管基金财产，如有特殊情况双方可另行协商解决。基金</w:t>
      </w:r>
      <w:r w:rsidRPr="00BC4678">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DF4014" w:rsidRPr="00BC4678">
        <w:rPr>
          <w:rFonts w:ascii="彩虹粗仿宋" w:eastAsia="彩虹粗仿宋" w:hint="eastAsia"/>
          <w:sz w:val="24"/>
        </w:rPr>
        <w:t>交易/</w:t>
      </w:r>
      <w:r w:rsidRPr="00BC4678">
        <w:rPr>
          <w:rFonts w:ascii="彩虹粗仿宋" w:eastAsia="彩虹粗仿宋" w:hint="eastAsia"/>
          <w:sz w:val="24"/>
        </w:rPr>
        <w:t>登记机构扣收</w:t>
      </w:r>
      <w:r w:rsidR="00DF4014" w:rsidRPr="00BC4678">
        <w:rPr>
          <w:rFonts w:ascii="彩虹粗仿宋" w:eastAsia="彩虹粗仿宋" w:hint="eastAsia"/>
          <w:sz w:val="24"/>
        </w:rPr>
        <w:t>交易费、</w:t>
      </w:r>
      <w:r w:rsidRPr="00BC4678">
        <w:rPr>
          <w:rFonts w:ascii="彩虹粗仿宋" w:eastAsia="彩虹粗仿宋" w:hint="eastAsia"/>
          <w:sz w:val="24"/>
        </w:rPr>
        <w:t>结算费和账户维护费等费用）。</w:t>
      </w:r>
    </w:p>
    <w:p w14:paraId="218C4B77"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6.对于因为基金投资产生的应收资产</w:t>
      </w:r>
      <w:r w:rsidR="00673BE3" w:rsidRPr="00BC4678">
        <w:rPr>
          <w:rFonts w:ascii="彩虹粗仿宋" w:eastAsia="彩虹粗仿宋" w:hAnsi="宋体" w:cs="Arial" w:hint="eastAsia"/>
          <w:sz w:val="24"/>
        </w:rPr>
        <w:t>，如基金托管人无法从公开信息或基金管理人提供的书面资料中获取到账日期信息的</w:t>
      </w:r>
      <w:r w:rsidRPr="00BC4678">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E37C66F"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7.除依据法律法规和《基金合同》的规定外，基金托管人不得委托第三人托管基金财产。</w:t>
      </w:r>
    </w:p>
    <w:p w14:paraId="5CC45E9F"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（二）基金募集期间及募集资金的验资</w:t>
      </w:r>
    </w:p>
    <w:p w14:paraId="746EF2D8" w14:textId="106EC33F"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1.基金募集期间募集的资金应存于基金募集专户。该账户由基金管理人开立并管理。</w:t>
      </w:r>
    </w:p>
    <w:p w14:paraId="5F6736B0"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5A9DF4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3.若基金募集期限届满，未能达到《基金合同》生效的条件，由基金管理人按规定办理退款等事宜。</w:t>
      </w:r>
    </w:p>
    <w:p w14:paraId="30E73209"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（三）基金银行账户的开立和管理</w:t>
      </w:r>
    </w:p>
    <w:p w14:paraId="30774030" w14:textId="66D0606B"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1.基金托管人</w:t>
      </w:r>
      <w:r w:rsidR="00CF3FFD" w:rsidRPr="00BC4678">
        <w:rPr>
          <w:rFonts w:ascii="彩虹粗仿宋" w:eastAsia="彩虹粗仿宋" w:hAnsi="宋体" w:cs="Arial" w:hint="eastAsia"/>
          <w:sz w:val="24"/>
        </w:rPr>
        <w:t>应以本</w:t>
      </w:r>
      <w:r w:rsidRPr="00BC4678">
        <w:rPr>
          <w:rFonts w:ascii="彩虹粗仿宋" w:eastAsia="彩虹粗仿宋" w:hAnsi="宋体" w:cs="Arial" w:hint="eastAsia"/>
          <w:sz w:val="24"/>
        </w:rPr>
        <w:t>基金的名义在其营业机构开立基金的银行账户，并根据基</w:t>
      </w:r>
      <w:r w:rsidRPr="00BC4678">
        <w:rPr>
          <w:rFonts w:ascii="彩虹粗仿宋" w:eastAsia="彩虹粗仿宋" w:hAnsi="宋体" w:cs="Arial" w:hint="eastAsia"/>
          <w:sz w:val="24"/>
        </w:rPr>
        <w:lastRenderedPageBreak/>
        <w:t>金管理人合法合规的指令办理资金收付。本基金的银行预留印鉴由基金托管人保管和使用。</w:t>
      </w:r>
    </w:p>
    <w:p w14:paraId="69E63EC3"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102AA10"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3.基金银行账户的开立和管理应符合银行业监督管理机构的有关规定。</w:t>
      </w:r>
    </w:p>
    <w:p w14:paraId="1E42FEE2"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4.在符合法律法规规定的条件下，基金托管人可以通过基金托管人专用账户办理基金资产的支付。</w:t>
      </w:r>
    </w:p>
    <w:p w14:paraId="0B38DA21"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（四）基金证券账户和结算备付金账户的开立和管理</w:t>
      </w:r>
    </w:p>
    <w:p w14:paraId="1F14D60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1.基金托管人在中国证券登记结算有限责任公司为基金开立基金托管人与基金联名的证券账户。</w:t>
      </w:r>
    </w:p>
    <w:p w14:paraId="7D64245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5D3B864"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3.基金证券账户的开立和证券账户卡的保管由基金托管人负责，账户资产的管理和运用由基金管理人负责。</w:t>
      </w:r>
    </w:p>
    <w:p w14:paraId="2655753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77EDB9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8BAAEBC" w14:textId="630FDC55" w:rsidR="00DF4014" w:rsidRPr="00BC4678" w:rsidRDefault="00DF4014" w:rsidP="00DF4014">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5</w:t>
      </w:r>
      <w:r w:rsidR="00BC4678" w:rsidRPr="0004750A">
        <w:rPr>
          <w:rFonts w:ascii="彩虹粗仿宋" w:eastAsia="彩虹粗仿宋" w:hAnsi="宋体" w:cs="Arial" w:hint="eastAsia"/>
          <w:sz w:val="24"/>
        </w:rPr>
        <w:t>.</w:t>
      </w:r>
      <w:r w:rsidRPr="00BC4678">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4CCE2056" w14:textId="65D04261" w:rsidR="00804057" w:rsidRPr="00BC4678" w:rsidRDefault="00DF4014"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6</w:t>
      </w:r>
      <w:r w:rsidR="00BC4678" w:rsidRPr="0004750A">
        <w:rPr>
          <w:rFonts w:ascii="彩虹粗仿宋" w:eastAsia="彩虹粗仿宋" w:hAnsi="宋体" w:cs="Arial" w:hint="eastAsia"/>
          <w:sz w:val="24"/>
        </w:rPr>
        <w:t>.</w:t>
      </w:r>
      <w:r w:rsidR="00804057" w:rsidRPr="00BC4678">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ABB6C5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（五）债券托管专户的开设和管理</w:t>
      </w:r>
    </w:p>
    <w:p w14:paraId="233925EC" w14:textId="018F5E94"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《基金合同》生效后，基金管理人负责以</w:t>
      </w:r>
      <w:r w:rsidR="00CF3FFD" w:rsidRPr="00BC4678">
        <w:rPr>
          <w:rFonts w:ascii="彩虹粗仿宋" w:eastAsia="彩虹粗仿宋" w:hAnsi="宋体" w:cs="Arial" w:hint="eastAsia"/>
          <w:sz w:val="24"/>
        </w:rPr>
        <w:t>本</w:t>
      </w:r>
      <w:r w:rsidRPr="00BC4678">
        <w:rPr>
          <w:rFonts w:ascii="彩虹粗仿宋" w:eastAsia="彩虹粗仿宋" w:hAnsi="宋体" w:cs="Arial" w:hint="eastAsia"/>
          <w:sz w:val="24"/>
        </w:rPr>
        <w:t>基金的名义申请并取得进入全国银行间同业拆借市场的交易资格，并代表基金进行交易；基金托管人根据中国人</w:t>
      </w:r>
      <w:r w:rsidRPr="00BC4678">
        <w:rPr>
          <w:rFonts w:ascii="彩虹粗仿宋" w:eastAsia="彩虹粗仿宋" w:hAnsi="宋体" w:cs="Arial" w:hint="eastAsia"/>
          <w:sz w:val="24"/>
        </w:rPr>
        <w:lastRenderedPageBreak/>
        <w:t>民银行、银行间市场登记结算机构的有关规定，</w:t>
      </w:r>
      <w:r w:rsidR="00CF3FFD" w:rsidRPr="00BC4678">
        <w:rPr>
          <w:rFonts w:ascii="彩虹粗仿宋" w:eastAsia="彩虹粗仿宋" w:hAnsi="宋体" w:cs="Arial" w:hint="eastAsia"/>
          <w:sz w:val="24"/>
        </w:rPr>
        <w:t>以本基金的名义</w:t>
      </w:r>
      <w:r w:rsidRPr="00BC4678">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6270850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（六）其他账户的开立和管理</w:t>
      </w:r>
    </w:p>
    <w:p w14:paraId="11AD5E6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sidRPr="00BC4678">
        <w:rPr>
          <w:rFonts w:ascii="彩虹粗仿宋" w:eastAsia="彩虹粗仿宋" w:hAnsi="宋体" w:cs="Arial" w:hint="eastAsia"/>
          <w:sz w:val="24"/>
        </w:rPr>
        <w:t>基金</w:t>
      </w:r>
      <w:r w:rsidRPr="00BC4678">
        <w:rPr>
          <w:rFonts w:ascii="彩虹粗仿宋" w:eastAsia="彩虹粗仿宋" w:hAnsi="宋体" w:cs="Arial" w:hint="eastAsia"/>
          <w:sz w:val="24"/>
        </w:rPr>
        <w:t>托管人根据有关法律法规的规定和《基金合同》的约定，开立有关账户。该账户按有关规则使用并管理。</w:t>
      </w:r>
    </w:p>
    <w:p w14:paraId="430A5F1E"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2.法律法规等有关规定对相关账户的开立和管理另有规定的，从其规定办理。</w:t>
      </w:r>
    </w:p>
    <w:p w14:paraId="7FEFDE5B"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（七）基金财产投资的有关有价凭证等的保管</w:t>
      </w:r>
    </w:p>
    <w:p w14:paraId="30324ECF" w14:textId="77777777" w:rsidR="00804057" w:rsidRPr="00BC4678" w:rsidRDefault="00804057" w:rsidP="00804057">
      <w:pPr>
        <w:adjustRightInd w:val="0"/>
        <w:snapToGrid w:val="0"/>
        <w:ind w:firstLineChars="200" w:firstLine="480"/>
        <w:rPr>
          <w:rFonts w:ascii="彩虹粗仿宋" w:eastAsia="彩虹粗仿宋" w:hAnsi="宋体" w:cs="Arial"/>
        </w:rPr>
      </w:pPr>
      <w:r w:rsidRPr="00BC4678">
        <w:rPr>
          <w:rFonts w:ascii="彩虹粗仿宋" w:eastAsia="彩虹粗仿宋" w:hAnsi="宋体" w:cs="Arial" w:hint="eastAsia"/>
          <w:sz w:val="24"/>
        </w:rPr>
        <w:t>基金财产投资的有关实物证券、银行</w:t>
      </w:r>
      <w:r w:rsidRPr="00BC4678">
        <w:rPr>
          <w:rFonts w:ascii="彩虹粗仿宋" w:eastAsia="彩虹粗仿宋" w:hint="eastAsia"/>
          <w:sz w:val="24"/>
        </w:rPr>
        <w:t>存款开户证实书</w:t>
      </w:r>
      <w:r w:rsidRPr="00BC4678">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1506178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（八）与基金财产有关的重大合同的保管</w:t>
      </w:r>
    </w:p>
    <w:p w14:paraId="25C10543" w14:textId="77777777" w:rsidR="00804057" w:rsidRPr="00BC4678" w:rsidRDefault="00804057" w:rsidP="00804057">
      <w:pPr>
        <w:adjustRightInd w:val="0"/>
        <w:snapToGrid w:val="0"/>
        <w:ind w:firstLineChars="200" w:firstLine="480"/>
        <w:rPr>
          <w:rFonts w:ascii="彩虹粗仿宋" w:eastAsia="彩虹粗仿宋"/>
          <w:sz w:val="30"/>
          <w:szCs w:val="30"/>
        </w:rPr>
      </w:pPr>
      <w:r w:rsidRPr="00BC4678">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sidRPr="00BC4678">
        <w:rPr>
          <w:rFonts w:ascii="彩虹粗仿宋" w:eastAsia="彩虹粗仿宋" w:hAnsi="宋体" w:cs="Arial" w:hint="eastAsia"/>
          <w:sz w:val="24"/>
        </w:rPr>
        <w:t>或双方同意的其他方式</w:t>
      </w:r>
      <w:r w:rsidRPr="00BC4678">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78F39ACD" w14:textId="77777777" w:rsidR="00804057" w:rsidRPr="00BC4678" w:rsidRDefault="00804057" w:rsidP="00804057">
      <w:pPr>
        <w:rPr>
          <w:rFonts w:ascii="彩虹粗仿宋" w:eastAsia="彩虹粗仿宋"/>
          <w:sz w:val="24"/>
        </w:rPr>
      </w:pPr>
    </w:p>
    <w:p w14:paraId="3486A4E8" w14:textId="77777777" w:rsidR="00804057" w:rsidRPr="00BC4678"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C4678">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C712AA1"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C7D2DDF"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（一）基金管理人对发送指令人员的书面授权</w:t>
      </w:r>
    </w:p>
    <w:p w14:paraId="39556D2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lastRenderedPageBreak/>
        <w:t>1.基金管理人应指定专人向基金托管人发送指令。</w:t>
      </w:r>
    </w:p>
    <w:p w14:paraId="1D4919EE"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874921C"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15FD0F"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59A0DD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（二）指令的内容</w:t>
      </w:r>
    </w:p>
    <w:p w14:paraId="22114EA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1.指令包括付款指令以及其他资金划拨指令等。</w:t>
      </w:r>
    </w:p>
    <w:p w14:paraId="0D02AE2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ADF564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（三）指令的发送、确认及执行的时间和程序</w:t>
      </w:r>
    </w:p>
    <w:p w14:paraId="24FD81F0"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1.指令的发送</w:t>
      </w:r>
    </w:p>
    <w:p w14:paraId="2C6EAB1B"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基金管理人发送指令应采用</w:t>
      </w:r>
      <w:r w:rsidR="00BD3B18" w:rsidRPr="00BC4678">
        <w:rPr>
          <w:rFonts w:ascii="彩虹粗仿宋" w:eastAsia="彩虹粗仿宋" w:hAnsi="宋体" w:cs="Arial" w:hint="eastAsia"/>
          <w:sz w:val="24"/>
        </w:rPr>
        <w:t>电子直连</w:t>
      </w:r>
      <w:r w:rsidR="00BD3B18" w:rsidRPr="00BC4678">
        <w:rPr>
          <w:rFonts w:ascii="彩虹粗仿宋" w:eastAsia="彩虹粗仿宋" w:hAnsi="宋体" w:cs="Arial"/>
          <w:sz w:val="24"/>
        </w:rPr>
        <w:t>方式、</w:t>
      </w:r>
      <w:r w:rsidRPr="00BC4678">
        <w:rPr>
          <w:rFonts w:ascii="彩虹粗仿宋" w:eastAsia="彩虹粗仿宋" w:hAnsi="宋体" w:cs="Arial" w:hint="eastAsia"/>
          <w:sz w:val="24"/>
        </w:rPr>
        <w:t>加密传真方式或双方协商一致的其他方式。</w:t>
      </w:r>
    </w:p>
    <w:p w14:paraId="2CA6F943"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CB539A3"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指令发出后，基金管理人应及时以电话方式向基金托管人确认。</w:t>
      </w:r>
    </w:p>
    <w:p w14:paraId="6F70E1D4" w14:textId="5A88AB64"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hint="eastAsia"/>
          <w:sz w:val="24"/>
        </w:rPr>
        <w:t>基金管理人应在银行间交易成交后，及时将</w:t>
      </w:r>
      <w:r w:rsidR="00DF4014" w:rsidRPr="00BC4678">
        <w:rPr>
          <w:rFonts w:ascii="彩虹粗仿宋" w:eastAsia="彩虹粗仿宋" w:hAnsi="宋体" w:hint="eastAsia"/>
          <w:sz w:val="24"/>
        </w:rPr>
        <w:t>通知单、</w:t>
      </w:r>
      <w:r w:rsidR="00BD3B18" w:rsidRPr="00BC4678">
        <w:rPr>
          <w:rFonts w:ascii="彩虹粗仿宋" w:eastAsia="彩虹粗仿宋" w:hAnsi="宋体" w:hint="eastAsia"/>
          <w:sz w:val="24"/>
        </w:rPr>
        <w:t>划款指令</w:t>
      </w:r>
      <w:r w:rsidRPr="00BC4678">
        <w:rPr>
          <w:rFonts w:ascii="彩虹粗仿宋" w:eastAsia="彩虹粗仿宋" w:hAnsi="宋体" w:hint="eastAsia"/>
          <w:sz w:val="24"/>
        </w:rPr>
        <w:t>、相关文件发至基金托管人并电话确认，由基金托管人完成后台交易匹配及资金交收事宜。如果银行间结算系统已经生成的交易需要取消或终止，基金管理人要书面通知基金托管人。</w:t>
      </w:r>
    </w:p>
    <w:p w14:paraId="58946405"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2.指令的确认</w:t>
      </w:r>
    </w:p>
    <w:p w14:paraId="4FCE0422"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w:t>
      </w:r>
      <w:r w:rsidRPr="00BC4678">
        <w:rPr>
          <w:rFonts w:ascii="彩虹粗仿宋" w:eastAsia="彩虹粗仿宋" w:hAnsi="宋体" w:cs="Arial" w:hint="eastAsia"/>
          <w:sz w:val="24"/>
        </w:rPr>
        <w:lastRenderedPageBreak/>
        <w:t>误，如有疑问必须及时通知基金管理人。</w:t>
      </w:r>
    </w:p>
    <w:p w14:paraId="2D8170E8"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3.指令的时间和执行</w:t>
      </w:r>
    </w:p>
    <w:p w14:paraId="59D544FA" w14:textId="64DDA475" w:rsidR="00804057" w:rsidRPr="00BC4678" w:rsidRDefault="00804057" w:rsidP="00804057">
      <w:pPr>
        <w:pStyle w:val="ab"/>
        <w:spacing w:line="240" w:lineRule="auto"/>
        <w:ind w:firstLineChars="0"/>
        <w:rPr>
          <w:rFonts w:ascii="彩虹粗仿宋" w:eastAsia="彩虹粗仿宋" w:hAnsi="宋体" w:cs="Arial"/>
          <w:szCs w:val="24"/>
          <w:shd w:val="pct15" w:color="auto" w:fill="FFFFFF"/>
        </w:rPr>
      </w:pPr>
      <w:r w:rsidRPr="00BC4678">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C4678">
        <w:rPr>
          <w:rFonts w:ascii="彩虹粗仿宋" w:eastAsia="彩虹粗仿宋" w:hAnsi="宋体" w:cs="Arial" w:hint="eastAsia"/>
          <w:szCs w:val="24"/>
        </w:rPr>
        <w:t>对于中国证券登记结算有限责任公司实行T+0非担保交收的业务，基金管理人应在交易日14：00</w:t>
      </w:r>
      <w:r w:rsidRPr="00BC4678">
        <w:rPr>
          <w:rFonts w:ascii="彩虹粗仿宋" w:eastAsia="彩虹粗仿宋" w:hAnsi="宋体" w:cs="Arial" w:hint="eastAsia"/>
        </w:rPr>
        <w:t>前</w:t>
      </w:r>
      <w:r w:rsidRPr="00BC4678">
        <w:rPr>
          <w:rFonts w:ascii="彩虹粗仿宋" w:eastAsia="彩虹粗仿宋" w:hAnsi="宋体" w:cs="Arial" w:hint="eastAsia"/>
          <w:szCs w:val="24"/>
        </w:rPr>
        <w:t>将划款指令发送至托管人。因基金管理人指令传输不及时，致使资金未能及时划入中登公司所造成的损失由基金管理人承担</w:t>
      </w:r>
      <w:r w:rsidR="000A7333" w:rsidRPr="00BC4678">
        <w:rPr>
          <w:rFonts w:ascii="彩虹粗仿宋" w:eastAsia="彩虹粗仿宋" w:hAnsi="宋体" w:cs="Arial" w:hint="eastAsia"/>
          <w:szCs w:val="24"/>
        </w:rPr>
        <w:t>，</w:t>
      </w:r>
      <w:r w:rsidR="00DF4014" w:rsidRPr="00BC4678">
        <w:rPr>
          <w:rFonts w:ascii="彩虹粗仿宋" w:eastAsia="彩虹粗仿宋" w:hAnsi="宋体" w:cs="Arial" w:hint="eastAsia"/>
          <w:szCs w:val="24"/>
        </w:rPr>
        <w:t>包括赔偿在该市场引起其他托管客户交易失败、赔偿因占用</w:t>
      </w:r>
      <w:r w:rsidR="00DF4014" w:rsidRPr="00BC4678">
        <w:rPr>
          <w:rFonts w:ascii="彩虹粗仿宋" w:eastAsia="彩虹粗仿宋" w:hAnsi="宋体" w:cs="Arial" w:hint="eastAsia"/>
        </w:rPr>
        <w:t>结算参与人</w:t>
      </w:r>
      <w:r w:rsidR="00DF4014" w:rsidRPr="00BC4678">
        <w:rPr>
          <w:rFonts w:ascii="彩虹粗仿宋" w:eastAsia="彩虹粗仿宋" w:hAnsi="宋体" w:cs="Arial" w:hint="eastAsia"/>
          <w:szCs w:val="24"/>
        </w:rPr>
        <w:t>最低备付金带来的利息损失</w:t>
      </w:r>
      <w:r w:rsidRPr="00BC4678">
        <w:rPr>
          <w:rFonts w:ascii="彩虹粗仿宋" w:eastAsia="彩虹粗仿宋" w:hAnsi="宋体" w:cs="Arial" w:hint="eastAsia"/>
        </w:rPr>
        <w:t>。</w:t>
      </w:r>
      <w:r w:rsidRPr="00BC4678">
        <w:rPr>
          <w:rFonts w:ascii="彩虹粗仿宋" w:eastAsia="彩虹粗仿宋" w:hAnsi="宋体" w:cs="Arial" w:hint="eastAsia"/>
          <w:szCs w:val="24"/>
        </w:rPr>
        <w:t>基金管理人应确保基金托管人在执行指令时，基金资金账户有足够的资金余额，</w:t>
      </w:r>
      <w:r w:rsidRPr="00BC4678">
        <w:rPr>
          <w:rFonts w:ascii="彩虹粗仿宋" w:eastAsia="彩虹粗仿宋" w:hAnsi="宋体" w:cs="Arial" w:hint="eastAsia"/>
        </w:rPr>
        <w:t>在基金资金头寸充足的情况下，基金托管人对基金管理人符合法律法规、《基金合同》、本协议的指令不得拖延或拒绝执行。</w:t>
      </w:r>
    </w:p>
    <w:p w14:paraId="65C41CB6" w14:textId="77777777" w:rsidR="00804057" w:rsidRPr="00BC4678" w:rsidRDefault="00804057" w:rsidP="00804057">
      <w:pPr>
        <w:pStyle w:val="ab"/>
        <w:spacing w:line="240" w:lineRule="auto"/>
        <w:ind w:firstLineChars="0"/>
        <w:rPr>
          <w:rFonts w:ascii="彩虹粗仿宋" w:eastAsia="彩虹粗仿宋" w:hAnsi="宋体" w:cs="Arial"/>
        </w:rPr>
      </w:pPr>
      <w:r w:rsidRPr="00BC4678">
        <w:rPr>
          <w:rFonts w:ascii="彩虹粗仿宋" w:eastAsia="彩虹粗仿宋" w:hAnsi="宋体" w:cs="Arial" w:hint="eastAsia"/>
        </w:rPr>
        <w:t>（四）基金管理人发送错误指令的情形和处理程序</w:t>
      </w:r>
    </w:p>
    <w:p w14:paraId="2F8E4F8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基金管理人发送错误指令的情形包括指令违反法律法规和《基金合同》，指令发送人员无权或超越权限发送指令。</w:t>
      </w:r>
    </w:p>
    <w:p w14:paraId="018EC17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CA0EBFD"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（五）基金托管人依照法律法规暂缓、拒绝执行指令的情形和处理程序</w:t>
      </w:r>
    </w:p>
    <w:p w14:paraId="248A291F"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635851E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（六）基金托管人未按照基金管理人指令执行的处理方法</w:t>
      </w:r>
    </w:p>
    <w:p w14:paraId="4E4A8A8B"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BC4678">
        <w:rPr>
          <w:rFonts w:ascii="彩虹粗仿宋" w:eastAsia="彩虹粗仿宋" w:hint="eastAsia"/>
          <w:sz w:val="24"/>
        </w:rPr>
        <w:t>赔偿由此造成的直接损失。</w:t>
      </w:r>
    </w:p>
    <w:p w14:paraId="1CB1D3DC"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（七）更换被授权人员的程序</w:t>
      </w:r>
    </w:p>
    <w:p w14:paraId="6D195ED5"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C4678">
        <w:rPr>
          <w:rFonts w:ascii="彩虹粗仿宋" w:eastAsia="彩虹粗仿宋" w:hint="eastAsia"/>
          <w:sz w:val="24"/>
        </w:rPr>
        <w:t>。</w:t>
      </w:r>
      <w:r w:rsidRPr="00BC4678">
        <w:rPr>
          <w:rFonts w:ascii="彩虹粗仿宋" w:eastAsia="彩虹粗仿宋" w:hAnsi="宋体" w:cs="Arial" w:hint="eastAsia"/>
          <w:sz w:val="24"/>
        </w:rPr>
        <w:t>基金托</w:t>
      </w:r>
      <w:r w:rsidRPr="00BC4678">
        <w:rPr>
          <w:rFonts w:ascii="彩虹粗仿宋" w:eastAsia="彩虹粗仿宋" w:hAnsi="宋体" w:cs="Arial" w:hint="eastAsia"/>
          <w:sz w:val="24"/>
        </w:rPr>
        <w:lastRenderedPageBreak/>
        <w:t>管人更换接受基金管理人指令的人员，应提前通过录音电话通知基金管理人。</w:t>
      </w:r>
    </w:p>
    <w:p w14:paraId="01580F43"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（八）其他事项</w:t>
      </w:r>
    </w:p>
    <w:p w14:paraId="2A4E36D0"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5998941"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E3350BA" w14:textId="77777777" w:rsidR="00804057" w:rsidRPr="00BC4678" w:rsidRDefault="00804057" w:rsidP="00804057">
      <w:pPr>
        <w:adjustRightInd w:val="0"/>
        <w:snapToGrid w:val="0"/>
        <w:rPr>
          <w:rFonts w:ascii="彩虹粗仿宋" w:eastAsia="彩虹粗仿宋" w:hAnsi="宋体" w:cs="Arial"/>
          <w:sz w:val="24"/>
        </w:rPr>
      </w:pPr>
    </w:p>
    <w:p w14:paraId="51ACC40D" w14:textId="77777777" w:rsidR="00804057" w:rsidRPr="00BC4678"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BC4678">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EA0C0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（一）选择证券买卖的证券经营机构</w:t>
      </w:r>
    </w:p>
    <w:p w14:paraId="0CDC323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67E9748"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（二）基金投资证券后的清算交收安排</w:t>
      </w:r>
    </w:p>
    <w:p w14:paraId="717E8D4E"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1.清算与交割</w:t>
      </w:r>
    </w:p>
    <w:p w14:paraId="1EFFD5C2" w14:textId="77777777" w:rsidR="00804057" w:rsidRPr="00BC4678" w:rsidRDefault="00804057" w:rsidP="00804057">
      <w:pPr>
        <w:adjustRightInd w:val="0"/>
        <w:snapToGrid w:val="0"/>
        <w:ind w:firstLine="480"/>
        <w:rPr>
          <w:rFonts w:ascii="彩虹粗仿宋" w:eastAsia="彩虹粗仿宋"/>
          <w:sz w:val="24"/>
        </w:rPr>
      </w:pPr>
      <w:r w:rsidRPr="00BC4678">
        <w:rPr>
          <w:rFonts w:ascii="彩虹粗仿宋" w:eastAsia="彩虹粗仿宋" w:hint="eastAsia"/>
          <w:sz w:val="24"/>
        </w:rPr>
        <w:t>基金管理人与基金托管人应根据有关法律法规及相关业务规则，签订《托管</w:t>
      </w:r>
    </w:p>
    <w:p w14:paraId="57B84705" w14:textId="3F337237" w:rsidR="00804057" w:rsidRPr="00BC4678" w:rsidRDefault="00804057" w:rsidP="00804057">
      <w:pPr>
        <w:adjustRightInd w:val="0"/>
        <w:snapToGrid w:val="0"/>
        <w:rPr>
          <w:rFonts w:ascii="彩虹粗仿宋" w:eastAsia="彩虹粗仿宋"/>
          <w:sz w:val="24"/>
        </w:rPr>
      </w:pPr>
      <w:r w:rsidRPr="00BC4678">
        <w:rPr>
          <w:rFonts w:ascii="彩虹粗仿宋" w:eastAsia="彩虹粗仿宋" w:hint="eastAsia"/>
          <w:sz w:val="24"/>
        </w:rPr>
        <w:t>银行证券资金结算协议》，用以具体明确基金管理人与基金托管人在证券交易资金结算业务中的责任。</w:t>
      </w:r>
    </w:p>
    <w:p w14:paraId="538978F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BF24FA8"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基金托管人负责基金买卖证券的清算交收。场内资金结算由基金托管人根据</w:t>
      </w:r>
      <w:r w:rsidRPr="00BC4678">
        <w:rPr>
          <w:rFonts w:ascii="彩虹粗仿宋" w:eastAsia="彩虹粗仿宋" w:hAnsi="宋体" w:cs="Arial" w:hint="eastAsia"/>
          <w:sz w:val="24"/>
        </w:rPr>
        <w:lastRenderedPageBreak/>
        <w:t>中国证券登记结算有限责任公司结算数据办理；场外资金汇划由基金托管人根据基金管理人的交易划款指令具体办理。</w:t>
      </w:r>
    </w:p>
    <w:p w14:paraId="79E6B52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2C059D5" w14:textId="25A08203" w:rsidR="00804057" w:rsidRPr="00BC4678" w:rsidRDefault="00804057" w:rsidP="00804057">
      <w:pPr>
        <w:adjustRightInd w:val="0"/>
        <w:snapToGrid w:val="0"/>
        <w:ind w:firstLine="480"/>
        <w:rPr>
          <w:rFonts w:ascii="彩虹粗仿宋" w:eastAsia="彩虹粗仿宋" w:hAnsi="宋体" w:cs="宋体"/>
          <w:color w:val="000000"/>
          <w:kern w:val="0"/>
          <w:sz w:val="24"/>
        </w:rPr>
      </w:pPr>
      <w:r w:rsidRPr="00BC4678">
        <w:rPr>
          <w:rFonts w:ascii="彩虹粗仿宋" w:eastAsia="彩虹粗仿宋" w:hAnsi="宋体" w:cs="宋体" w:hint="eastAsia"/>
          <w:color w:val="000000"/>
          <w:kern w:val="0"/>
          <w:sz w:val="24"/>
        </w:rPr>
        <w:t>基金管理人应采取合理、必要措施，确保T日日终有足够的资金头寸完成 T+1日</w:t>
      </w:r>
      <w:r w:rsidRPr="00BC4678">
        <w:rPr>
          <w:rFonts w:ascii="彩虹粗仿宋" w:eastAsia="彩虹粗仿宋" w:hint="eastAsia"/>
          <w:sz w:val="24"/>
        </w:rPr>
        <w:t>中国证券登记结算有限责任公司的资金</w:t>
      </w:r>
      <w:r w:rsidRPr="00BC4678">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0A7333" w:rsidRPr="00BC4678">
        <w:rPr>
          <w:rFonts w:ascii="彩虹粗仿宋" w:eastAsia="彩虹粗仿宋" w:hAnsi="宋体" w:cs="宋体" w:hint="eastAsia"/>
          <w:color w:val="000000"/>
          <w:kern w:val="0"/>
          <w:sz w:val="24"/>
        </w:rPr>
        <w:t>由基金管理人按照其与基金托管人签署的《托管银行证券资金结算协议》的约定承担相关责任</w:t>
      </w:r>
      <w:r w:rsidRPr="00BC4678">
        <w:rPr>
          <w:rFonts w:ascii="彩虹粗仿宋" w:eastAsia="彩虹粗仿宋" w:hAnsi="宋体" w:cs="宋体" w:hint="eastAsia"/>
          <w:color w:val="000000"/>
          <w:kern w:val="0"/>
          <w:sz w:val="24"/>
        </w:rPr>
        <w:t>。</w:t>
      </w:r>
    </w:p>
    <w:p w14:paraId="484310ED"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4FED380D"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实行场内T+0交收的资金清算按照基金托管人的相关规定流程执行。</w:t>
      </w:r>
    </w:p>
    <w:p w14:paraId="5A8C306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2.交易记录、资金和证券账目核对的时间和方式</w:t>
      </w:r>
    </w:p>
    <w:p w14:paraId="4F29A58D"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（1）交易记录的核对</w:t>
      </w:r>
    </w:p>
    <w:p w14:paraId="0BC0ECA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int="eastAsia"/>
          <w:kern w:val="0"/>
          <w:sz w:val="24"/>
        </w:rPr>
        <w:t>基金管理人</w:t>
      </w:r>
      <w:r w:rsidR="00CF3FFD" w:rsidRPr="00BC4678">
        <w:rPr>
          <w:rFonts w:ascii="彩虹粗仿宋" w:eastAsia="彩虹粗仿宋" w:hint="eastAsia"/>
          <w:kern w:val="0"/>
          <w:sz w:val="24"/>
        </w:rPr>
        <w:t>与基金托管人</w:t>
      </w:r>
      <w:r w:rsidRPr="00BC4678">
        <w:rPr>
          <w:rFonts w:ascii="彩虹粗仿宋" w:eastAsia="彩虹粗仿宋" w:hint="eastAsia"/>
          <w:kern w:val="0"/>
          <w:sz w:val="24"/>
        </w:rPr>
        <w:t>按日进行交易记录的核对。每日对外披露净值之前，必须保证当天所有实际交易记录与基金会计账簿上的交易记录完全一致。如果</w:t>
      </w:r>
      <w:r w:rsidR="00F62B7E" w:rsidRPr="00BC4678">
        <w:rPr>
          <w:rFonts w:ascii="彩虹粗仿宋" w:eastAsia="彩虹粗仿宋" w:hint="eastAsia"/>
          <w:kern w:val="0"/>
          <w:sz w:val="24"/>
        </w:rPr>
        <w:t>因基金管理人原因导致</w:t>
      </w:r>
      <w:r w:rsidRPr="00BC4678">
        <w:rPr>
          <w:rFonts w:ascii="彩虹粗仿宋" w:eastAsia="彩虹粗仿宋" w:hint="eastAsia"/>
          <w:kern w:val="0"/>
          <w:sz w:val="24"/>
        </w:rPr>
        <w:t>实际交易记录与会计账簿记录不一致，造成基金会计核算不完整或不真实，由此导致的损失由基金管理人承担。</w:t>
      </w:r>
    </w:p>
    <w:p w14:paraId="0343F27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（2）资金账目的核对</w:t>
      </w:r>
    </w:p>
    <w:p w14:paraId="60B9048F"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资金账目</w:t>
      </w:r>
      <w:r w:rsidR="00CF3FFD" w:rsidRPr="00BC4678">
        <w:rPr>
          <w:rFonts w:ascii="彩虹粗仿宋" w:eastAsia="彩虹粗仿宋" w:hAnsi="宋体" w:cs="Arial" w:hint="eastAsia"/>
          <w:sz w:val="24"/>
        </w:rPr>
        <w:t>由基金管理人与基金托管人</w:t>
      </w:r>
      <w:r w:rsidRPr="00BC4678">
        <w:rPr>
          <w:rFonts w:ascii="彩虹粗仿宋" w:eastAsia="彩虹粗仿宋" w:hAnsi="宋体" w:cs="Arial" w:hint="eastAsia"/>
          <w:sz w:val="24"/>
        </w:rPr>
        <w:t>按日核实。</w:t>
      </w:r>
    </w:p>
    <w:p w14:paraId="34F0D98A"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（3）证券账目的核对</w:t>
      </w:r>
    </w:p>
    <w:p w14:paraId="16D649B8" w14:textId="0979AF25"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sidRPr="00BC4678">
        <w:rPr>
          <w:rFonts w:ascii="彩虹粗仿宋" w:eastAsia="彩虹粗仿宋" w:hAnsi="宋体" w:cs="Arial" w:hint="eastAsia"/>
          <w:sz w:val="24"/>
        </w:rPr>
        <w:t>实物</w:t>
      </w:r>
      <w:r w:rsidRPr="00BC4678">
        <w:rPr>
          <w:rFonts w:ascii="彩虹粗仿宋" w:eastAsia="彩虹粗仿宋" w:hAnsi="宋体" w:cs="Arial" w:hint="eastAsia"/>
          <w:sz w:val="24"/>
        </w:rPr>
        <w:t>证券账目。</w:t>
      </w:r>
    </w:p>
    <w:p w14:paraId="35D6CF5E" w14:textId="77777777" w:rsidR="00804057" w:rsidRPr="00BC4678" w:rsidRDefault="00804057" w:rsidP="00804057">
      <w:pPr>
        <w:adjustRightInd w:val="0"/>
        <w:snapToGrid w:val="0"/>
        <w:ind w:firstLine="480"/>
        <w:outlineLvl w:val="0"/>
        <w:rPr>
          <w:rFonts w:ascii="彩虹粗仿宋" w:eastAsia="彩虹粗仿宋" w:hAnsi="宋体" w:cs="Arial"/>
          <w:sz w:val="24"/>
        </w:rPr>
      </w:pPr>
      <w:r w:rsidRPr="00BC4678">
        <w:rPr>
          <w:rFonts w:ascii="彩虹粗仿宋" w:eastAsia="彩虹粗仿宋" w:hAnsi="宋体" w:cs="Arial" w:hint="eastAsia"/>
          <w:sz w:val="24"/>
        </w:rPr>
        <w:lastRenderedPageBreak/>
        <w:t>（三）基金申购和赎回业务处理的基本规定</w:t>
      </w:r>
    </w:p>
    <w:p w14:paraId="0CDE137B" w14:textId="1C40C2EF"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1.基金份额申购、赎回的确认、清算由基金管理人或其委托的登记机构负责。</w:t>
      </w:r>
    </w:p>
    <w:p w14:paraId="3E9E105A"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0E62F26" w14:textId="7B830FE8"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29ABB892" w14:textId="6E062340"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BD484DE"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2FA0B98"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6.关于清算专用账户的设立和管理</w:t>
      </w:r>
    </w:p>
    <w:p w14:paraId="2D9BA2FB" w14:textId="7C8344B5"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为满足申购、赎回及分红资金汇划的需要，由基金管理人开立资金清算的专用账户，该账户由登记机构管理。</w:t>
      </w:r>
    </w:p>
    <w:p w14:paraId="46C84C1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D1B6D64"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8.赎回和分红资金划拨规定</w:t>
      </w:r>
    </w:p>
    <w:p w14:paraId="70404BCC"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A8D355"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9.资金指令</w:t>
      </w:r>
    </w:p>
    <w:p w14:paraId="00C05866"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E0BDF8C"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资金指令的格式、内容、发送、接收和确认方式等与投资指令相同。</w:t>
      </w:r>
    </w:p>
    <w:p w14:paraId="588BFB4A"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（四）申赎净额结算</w:t>
      </w:r>
    </w:p>
    <w:p w14:paraId="0D342DD0" w14:textId="46025FB8"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基金托管账户与“基金清算账户”间的资金结算遵循“全额清算、净额交收”的原</w:t>
      </w:r>
      <w:r w:rsidRPr="00BC4678">
        <w:rPr>
          <w:rFonts w:ascii="彩虹粗仿宋" w:eastAsia="彩虹粗仿宋" w:hAnsi="宋体" w:cs="Arial" w:hint="eastAsia"/>
          <w:sz w:val="24"/>
        </w:rPr>
        <w:lastRenderedPageBreak/>
        <w:t>则，每日(T日：资金交收日，下同)按照托管账户应收资金与应付资金的差额来确定托管账户净应收额或净应付额，以此确定资金交收额。当存在托管账户净应收额时，基金管理人应在T日15:00之前从基金清算账户</w:t>
      </w:r>
      <w:r w:rsidR="0045473C" w:rsidRPr="00BC4678">
        <w:rPr>
          <w:rFonts w:ascii="彩虹粗仿宋" w:eastAsia="彩虹粗仿宋" w:hAnsi="宋体" w:cs="Arial" w:hint="eastAsia"/>
          <w:sz w:val="24"/>
        </w:rPr>
        <w:t>划往</w:t>
      </w:r>
      <w:r w:rsidRPr="00BC4678">
        <w:rPr>
          <w:rFonts w:ascii="彩虹粗仿宋" w:eastAsia="彩虹粗仿宋" w:hAnsi="宋体" w:cs="Arial" w:hint="eastAsia"/>
          <w:sz w:val="24"/>
        </w:rPr>
        <w:t>基金托管账户；当存在托管账户净应付额时，基金管理人应在T日</w:t>
      </w:r>
      <w:r w:rsidR="00CF3FFD" w:rsidRPr="00BC4678">
        <w:rPr>
          <w:rFonts w:ascii="彩虹粗仿宋" w:eastAsia="彩虹粗仿宋" w:hAnsi="宋体" w:cs="Arial" w:hint="eastAsia"/>
          <w:sz w:val="24"/>
        </w:rPr>
        <w:t>1</w:t>
      </w:r>
      <w:r w:rsidR="00CF3FFD" w:rsidRPr="00BC4678">
        <w:rPr>
          <w:rFonts w:ascii="彩虹粗仿宋" w:eastAsia="彩虹粗仿宋" w:hAnsi="宋体" w:cs="Arial"/>
          <w:sz w:val="24"/>
        </w:rPr>
        <w:t>0：00之前</w:t>
      </w:r>
      <w:r w:rsidRPr="00BC4678">
        <w:rPr>
          <w:rFonts w:ascii="彩虹粗仿宋" w:eastAsia="彩虹粗仿宋" w:hAnsi="宋体" w:cs="Arial" w:hint="eastAsia"/>
          <w:sz w:val="24"/>
        </w:rPr>
        <w:t>将划款指令发送给基金托管人，基金托管人按基金管理人的划款指令将托管账户净应付额在T日1</w:t>
      </w:r>
      <w:r w:rsidR="00CF3FFD" w:rsidRPr="00BC4678">
        <w:rPr>
          <w:rFonts w:ascii="彩虹粗仿宋" w:eastAsia="彩虹粗仿宋" w:hAnsi="宋体" w:cs="Arial" w:hint="eastAsia"/>
          <w:sz w:val="24"/>
        </w:rPr>
        <w:t>5</w:t>
      </w:r>
      <w:r w:rsidRPr="00BC4678">
        <w:rPr>
          <w:rFonts w:ascii="彩虹粗仿宋" w:eastAsia="彩虹粗仿宋" w:hAnsi="宋体" w:cs="Arial" w:hint="eastAsia"/>
          <w:sz w:val="24"/>
        </w:rPr>
        <w:t>:00之前划往基金清算账户。</w:t>
      </w:r>
    </w:p>
    <w:p w14:paraId="25CE3591" w14:textId="77777777" w:rsidR="00691C34" w:rsidRPr="00BC4678" w:rsidRDefault="00691C34"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7BBB4BBB" w14:textId="77777777" w:rsidR="00804057" w:rsidRPr="00BC4678" w:rsidRDefault="00804057" w:rsidP="00804057">
      <w:pPr>
        <w:adjustRightInd w:val="0"/>
        <w:snapToGrid w:val="0"/>
        <w:ind w:firstLine="480"/>
        <w:outlineLvl w:val="0"/>
        <w:rPr>
          <w:rFonts w:ascii="彩虹粗仿宋" w:eastAsia="彩虹粗仿宋" w:hAnsi="宋体" w:cs="Arial"/>
          <w:sz w:val="24"/>
        </w:rPr>
      </w:pPr>
      <w:r w:rsidRPr="00BC4678">
        <w:rPr>
          <w:rFonts w:ascii="彩虹粗仿宋" w:eastAsia="彩虹粗仿宋" w:hAnsi="宋体" w:cs="Arial" w:hint="eastAsia"/>
          <w:sz w:val="24"/>
        </w:rPr>
        <w:t>（五）基金转换</w:t>
      </w:r>
    </w:p>
    <w:p w14:paraId="5B554F53"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2D10FDF" w14:textId="77777777" w:rsidR="00804057" w:rsidRPr="00BC4678" w:rsidRDefault="00804057" w:rsidP="00804057">
      <w:pPr>
        <w:adjustRightInd w:val="0"/>
        <w:snapToGrid w:val="0"/>
        <w:ind w:firstLine="480"/>
        <w:outlineLvl w:val="0"/>
        <w:rPr>
          <w:rFonts w:ascii="彩虹粗仿宋" w:eastAsia="彩虹粗仿宋" w:hAnsi="宋体" w:cs="Arial"/>
          <w:sz w:val="24"/>
        </w:rPr>
      </w:pPr>
      <w:r w:rsidRPr="00BC4678">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95ACD5B" w14:textId="77777777" w:rsidR="00804057" w:rsidRPr="00BC4678" w:rsidRDefault="00804057" w:rsidP="00804057">
      <w:pPr>
        <w:adjustRightInd w:val="0"/>
        <w:snapToGrid w:val="0"/>
        <w:ind w:firstLine="480"/>
        <w:outlineLvl w:val="0"/>
        <w:rPr>
          <w:rFonts w:ascii="彩虹粗仿宋" w:eastAsia="彩虹粗仿宋" w:hAnsi="宋体" w:cs="Arial"/>
          <w:sz w:val="24"/>
        </w:rPr>
      </w:pPr>
      <w:r w:rsidRPr="00BC4678">
        <w:rPr>
          <w:rFonts w:ascii="彩虹粗仿宋" w:eastAsia="彩虹粗仿宋" w:hAnsi="宋体" w:cs="Arial" w:hint="eastAsia"/>
          <w:sz w:val="24"/>
        </w:rPr>
        <w:t>3.本基金开展基金转换业务应按相关法律法规规定及《基金合同》的约定进行公告。</w:t>
      </w:r>
    </w:p>
    <w:p w14:paraId="0B84F2E7" w14:textId="77777777" w:rsidR="00804057" w:rsidRPr="00BC4678" w:rsidRDefault="00804057" w:rsidP="00804057">
      <w:pPr>
        <w:adjustRightInd w:val="0"/>
        <w:snapToGrid w:val="0"/>
        <w:ind w:firstLine="480"/>
        <w:outlineLvl w:val="0"/>
        <w:rPr>
          <w:rFonts w:ascii="彩虹粗仿宋" w:eastAsia="彩虹粗仿宋" w:hAnsi="宋体" w:cs="Arial"/>
          <w:sz w:val="24"/>
        </w:rPr>
      </w:pPr>
      <w:r w:rsidRPr="00BC4678">
        <w:rPr>
          <w:rFonts w:ascii="彩虹粗仿宋" w:eastAsia="彩虹粗仿宋" w:hAnsi="宋体" w:cs="Arial" w:hint="eastAsia"/>
          <w:sz w:val="24"/>
        </w:rPr>
        <w:t>（六）基金现金分红</w:t>
      </w:r>
    </w:p>
    <w:p w14:paraId="06674F67" w14:textId="6CB55E3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1.基金管理人确定分红方案通知基金托管人，双方核定后</w:t>
      </w:r>
      <w:r w:rsidRPr="00BC4678">
        <w:rPr>
          <w:rFonts w:ascii="彩虹粗仿宋" w:eastAsia="彩虹粗仿宋" w:hint="eastAsia"/>
          <w:sz w:val="24"/>
          <w:szCs w:val="18"/>
        </w:rPr>
        <w:t>依照《信息披露办法》的有关规定在中国证监会指定</w:t>
      </w:r>
      <w:r w:rsidR="001276E0" w:rsidRPr="00BC4678">
        <w:rPr>
          <w:rFonts w:ascii="彩虹粗仿宋" w:eastAsia="彩虹粗仿宋" w:hint="eastAsia"/>
          <w:sz w:val="24"/>
          <w:szCs w:val="18"/>
        </w:rPr>
        <w:t>媒介</w:t>
      </w:r>
      <w:r w:rsidRPr="00BC4678">
        <w:rPr>
          <w:rFonts w:ascii="彩虹粗仿宋" w:eastAsia="彩虹粗仿宋" w:hint="eastAsia"/>
          <w:sz w:val="24"/>
          <w:szCs w:val="18"/>
        </w:rPr>
        <w:t>上公告并</w:t>
      </w:r>
      <w:r w:rsidRPr="00BC4678">
        <w:rPr>
          <w:rFonts w:ascii="彩虹粗仿宋" w:eastAsia="彩虹粗仿宋" w:hint="eastAsia"/>
          <w:sz w:val="24"/>
        </w:rPr>
        <w:t>报中国证监会备案</w:t>
      </w:r>
      <w:r w:rsidRPr="00BC4678">
        <w:rPr>
          <w:rFonts w:ascii="彩虹粗仿宋" w:eastAsia="彩虹粗仿宋" w:hAnsi="宋体" w:cs="Arial" w:hint="eastAsia"/>
          <w:sz w:val="24"/>
        </w:rPr>
        <w:t>。</w:t>
      </w:r>
    </w:p>
    <w:p w14:paraId="445DE0D5" w14:textId="77777777" w:rsidR="00804057" w:rsidRPr="00BC4678" w:rsidRDefault="00804057" w:rsidP="0080405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08730FB" w14:textId="77777777" w:rsidR="00804057" w:rsidRPr="00BC4678" w:rsidRDefault="00804057" w:rsidP="00804057">
      <w:pPr>
        <w:ind w:firstLine="480"/>
        <w:rPr>
          <w:rFonts w:ascii="彩虹粗仿宋" w:eastAsia="彩虹粗仿宋" w:hAnsi="宋体" w:cs="Arial"/>
          <w:sz w:val="24"/>
        </w:rPr>
      </w:pPr>
      <w:r w:rsidRPr="00BC4678">
        <w:rPr>
          <w:rFonts w:ascii="彩虹粗仿宋" w:eastAsia="彩虹粗仿宋" w:hAnsi="宋体" w:cs="Arial" w:hint="eastAsia"/>
          <w:sz w:val="24"/>
        </w:rPr>
        <w:t>3.基金管理人在下达指令时，应给基金托管人留出必需的划款时间。</w:t>
      </w:r>
    </w:p>
    <w:p w14:paraId="3D6EF2B6" w14:textId="77777777" w:rsidR="00804057" w:rsidRPr="00BC4678" w:rsidRDefault="00804057" w:rsidP="00804057">
      <w:pPr>
        <w:ind w:firstLine="480"/>
        <w:rPr>
          <w:rFonts w:ascii="彩虹粗仿宋" w:eastAsia="彩虹粗仿宋" w:hAnsi="宋体" w:cs="Arial"/>
          <w:sz w:val="24"/>
        </w:rPr>
      </w:pPr>
      <w:r w:rsidRPr="00BC4678">
        <w:rPr>
          <w:rFonts w:ascii="彩虹粗仿宋" w:eastAsia="彩虹粗仿宋" w:hAnsi="宋体" w:cs="Arial" w:hint="eastAsia"/>
          <w:sz w:val="24"/>
        </w:rPr>
        <w:t>（七）投资银行存款的特别约定</w:t>
      </w:r>
    </w:p>
    <w:p w14:paraId="64620EAD" w14:textId="04EC5A85" w:rsidR="00804057" w:rsidRPr="00BC4678" w:rsidRDefault="00804057" w:rsidP="00804057">
      <w:pPr>
        <w:ind w:firstLine="480"/>
        <w:rPr>
          <w:rFonts w:ascii="彩虹粗仿宋" w:eastAsia="彩虹粗仿宋" w:hAnsi="宋体" w:cs="Arial"/>
          <w:sz w:val="24"/>
        </w:rPr>
      </w:pPr>
      <w:r w:rsidRPr="00BC4678">
        <w:rPr>
          <w:rFonts w:ascii="彩虹粗仿宋" w:eastAsia="彩虹粗仿宋" w:hAnsi="宋体" w:cs="Arial" w:hint="eastAsia"/>
          <w:sz w:val="24"/>
        </w:rPr>
        <w:t>1.本基金投资银行存款前，基金管理人应与存款银行签订具体存款协议，包括但不限于以下内容。</w:t>
      </w:r>
    </w:p>
    <w:p w14:paraId="20D9E588" w14:textId="77777777" w:rsidR="00804057" w:rsidRPr="00BC4678" w:rsidRDefault="00804057" w:rsidP="00804057">
      <w:pPr>
        <w:ind w:firstLine="480"/>
        <w:rPr>
          <w:rFonts w:ascii="彩虹粗仿宋" w:eastAsia="彩虹粗仿宋" w:hAnsi="宋体" w:cs="Arial"/>
          <w:sz w:val="24"/>
        </w:rPr>
      </w:pPr>
      <w:r w:rsidRPr="00BC4678">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2474E59" w14:textId="77777777" w:rsidR="00804057" w:rsidRPr="00BC4678" w:rsidRDefault="00804057" w:rsidP="00804057">
      <w:pPr>
        <w:ind w:firstLine="480"/>
        <w:rPr>
          <w:rFonts w:ascii="彩虹粗仿宋" w:eastAsia="彩虹粗仿宋" w:hAnsi="宋体" w:cs="Arial"/>
          <w:sz w:val="24"/>
        </w:rPr>
      </w:pPr>
      <w:r w:rsidRPr="00BC4678">
        <w:rPr>
          <w:rFonts w:ascii="彩虹粗仿宋" w:eastAsia="彩虹粗仿宋" w:hAnsi="宋体" w:cs="Arial" w:hint="eastAsia"/>
          <w:sz w:val="24"/>
        </w:rPr>
        <w:t>（2）存款银行不得接受基金管理人或基金托管人任何一方单方面提出的对存</w:t>
      </w:r>
      <w:r w:rsidRPr="00BC4678">
        <w:rPr>
          <w:rFonts w:ascii="彩虹粗仿宋" w:eastAsia="彩虹粗仿宋" w:hAnsi="宋体" w:cs="Arial" w:hint="eastAsia"/>
          <w:sz w:val="24"/>
        </w:rPr>
        <w:lastRenderedPageBreak/>
        <w:t>款进行更名、转让、挂失、质押、担保、撤销、变更印鉴及回款账户信息等可能导致财产转移的操作申请。</w:t>
      </w:r>
    </w:p>
    <w:p w14:paraId="64959228" w14:textId="77777777" w:rsidR="00804057" w:rsidRPr="00BC4678" w:rsidRDefault="00804057" w:rsidP="00804057">
      <w:pPr>
        <w:ind w:firstLine="480"/>
        <w:rPr>
          <w:rFonts w:ascii="彩虹粗仿宋" w:eastAsia="彩虹粗仿宋" w:hAnsi="宋体" w:cs="Arial"/>
          <w:sz w:val="24"/>
        </w:rPr>
      </w:pPr>
      <w:r w:rsidRPr="00BC4678">
        <w:rPr>
          <w:rFonts w:ascii="彩虹粗仿宋" w:eastAsia="彩虹粗仿宋" w:hAnsi="宋体" w:cs="Arial" w:hint="eastAsia"/>
          <w:sz w:val="24"/>
        </w:rPr>
        <w:t>（3）约定存款证实书的具体传递交接方式及交接期限。</w:t>
      </w:r>
    </w:p>
    <w:p w14:paraId="591502F6" w14:textId="77777777" w:rsidR="00804057" w:rsidRPr="00BC4678" w:rsidRDefault="00804057" w:rsidP="00804057">
      <w:pPr>
        <w:ind w:firstLine="480"/>
        <w:rPr>
          <w:rFonts w:ascii="彩虹粗仿宋" w:eastAsia="彩虹粗仿宋" w:hAnsi="宋体" w:cs="Arial"/>
          <w:sz w:val="24"/>
        </w:rPr>
      </w:pPr>
      <w:r w:rsidRPr="00BC4678">
        <w:rPr>
          <w:rFonts w:ascii="彩虹粗仿宋" w:eastAsia="彩虹粗仿宋" w:hAnsi="宋体" w:cs="Arial" w:hint="eastAsia"/>
          <w:sz w:val="24"/>
        </w:rPr>
        <w:t>（4）资金划转过程中需要使用存款银行过渡账户的，存款银行须保证资金在过渡账户中不出现滞留，不被挪用。</w:t>
      </w:r>
    </w:p>
    <w:p w14:paraId="161F8FE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2.本基金投资银行存款，必须采用双方认可的方式办理。</w:t>
      </w:r>
      <w:r w:rsidR="00CF3FFD" w:rsidRPr="00BC4678">
        <w:rPr>
          <w:rFonts w:ascii="彩虹粗仿宋" w:eastAsia="彩虹粗仿宋" w:hAnsi="宋体" w:cs="Arial" w:hint="eastAsia"/>
          <w:sz w:val="24"/>
        </w:rPr>
        <w:t>基金</w:t>
      </w:r>
      <w:r w:rsidRPr="00BC4678">
        <w:rPr>
          <w:rFonts w:ascii="彩虹粗仿宋" w:eastAsia="彩虹粗仿宋" w:hAnsi="宋体" w:cs="Arial" w:hint="eastAsia"/>
          <w:sz w:val="24"/>
        </w:rPr>
        <w:t>托管人负责依据</w:t>
      </w:r>
      <w:r w:rsidR="00CF3FFD" w:rsidRPr="00BC4678">
        <w:rPr>
          <w:rFonts w:ascii="彩虹粗仿宋" w:eastAsia="彩虹粗仿宋" w:hAnsi="宋体" w:cs="Arial" w:hint="eastAsia"/>
          <w:sz w:val="24"/>
        </w:rPr>
        <w:t>基金</w:t>
      </w:r>
      <w:r w:rsidRPr="00BC4678">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sidRPr="00BC4678">
        <w:rPr>
          <w:rFonts w:ascii="彩虹粗仿宋" w:eastAsia="彩虹粗仿宋" w:hAnsi="宋体" w:cs="Arial" w:hint="eastAsia"/>
          <w:sz w:val="24"/>
        </w:rPr>
        <w:t>基金</w:t>
      </w:r>
      <w:r w:rsidRPr="00BC4678">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3E15AE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76927AA" w14:textId="77777777" w:rsidR="00DD7BA4" w:rsidRPr="00BC4678" w:rsidRDefault="00DD7BA4" w:rsidP="00DD7BA4">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r w:rsidR="00DF4014" w:rsidRPr="00BC4678">
        <w:rPr>
          <w:rFonts w:ascii="彩虹粗仿宋" w:eastAsia="彩虹粗仿宋" w:hAnsi="宋体" w:cs="Arial" w:hint="eastAsia"/>
          <w:sz w:val="24"/>
        </w:rPr>
        <w:t>后续新增存款投资业务，直至实物凭证送达我行保管后解除。实物凭证未送达但存款本息已安全划回托管账户的，以及因发生特殊情况由管理人提供相关书面说明并重新承诺送单截止时间的，可剔除不计。</w:t>
      </w:r>
    </w:p>
    <w:p w14:paraId="68234CC4" w14:textId="77777777" w:rsidR="00DD7BA4" w:rsidRPr="00BC4678" w:rsidRDefault="00DD7BA4" w:rsidP="00804057">
      <w:pPr>
        <w:adjustRightInd w:val="0"/>
        <w:snapToGrid w:val="0"/>
        <w:ind w:firstLineChars="200" w:firstLine="480"/>
        <w:rPr>
          <w:rFonts w:ascii="彩虹粗仿宋" w:eastAsia="彩虹粗仿宋" w:hAnsi="宋体" w:cs="Arial"/>
          <w:sz w:val="24"/>
        </w:rPr>
      </w:pPr>
    </w:p>
    <w:p w14:paraId="2D44FB42" w14:textId="77777777" w:rsidR="00804057" w:rsidRPr="00BC4678" w:rsidRDefault="00804057" w:rsidP="00804057">
      <w:pPr>
        <w:pStyle w:val="2"/>
        <w:jc w:val="center"/>
        <w:rPr>
          <w:rFonts w:ascii="彩虹粗仿宋" w:eastAsia="彩虹粗仿宋"/>
          <w:sz w:val="30"/>
        </w:rPr>
      </w:pPr>
      <w:bookmarkStart w:id="86" w:name="_Toc124325892"/>
      <w:r w:rsidRPr="00BC4678">
        <w:rPr>
          <w:rFonts w:ascii="彩虹粗仿宋" w:eastAsia="彩虹粗仿宋" w:hint="eastAsia"/>
          <w:sz w:val="30"/>
        </w:rPr>
        <w:t xml:space="preserve"> 八、基金资产净值计算和会计核算</w:t>
      </w:r>
      <w:bookmarkEnd w:id="86"/>
    </w:p>
    <w:p w14:paraId="4A67D6B6"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（一）基金资产净值的计算、复核与完成的时间及程序</w:t>
      </w:r>
    </w:p>
    <w:p w14:paraId="0CA4E5C1" w14:textId="52014C9F"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1.基金资产净值是指基金资产总值减去负债后的金额。基金份额净值是按照每个</w:t>
      </w:r>
      <w:r w:rsidR="00CF3FFD" w:rsidRPr="00BC4678">
        <w:rPr>
          <w:rFonts w:ascii="彩虹粗仿宋" w:eastAsia="彩虹粗仿宋" w:hAnsi="宋体" w:cs="Arial" w:hint="eastAsia"/>
          <w:sz w:val="24"/>
        </w:rPr>
        <w:t>工作</w:t>
      </w:r>
      <w:r w:rsidRPr="00BC4678">
        <w:rPr>
          <w:rFonts w:ascii="彩虹粗仿宋" w:eastAsia="彩虹粗仿宋" w:hAnsi="宋体" w:cs="Arial" w:hint="eastAsia"/>
          <w:sz w:val="24"/>
        </w:rPr>
        <w:t>日闭市后，基金资产净值除以当日基金份额的余额数量计算，精确到0.00</w:t>
      </w:r>
      <w:r w:rsidR="00CF3FFD" w:rsidRPr="00BC4678">
        <w:rPr>
          <w:rFonts w:ascii="彩虹粗仿宋" w:eastAsia="彩虹粗仿宋" w:hAnsi="宋体" w:cs="Arial" w:hint="eastAsia"/>
          <w:sz w:val="24"/>
        </w:rPr>
        <w:t>0</w:t>
      </w:r>
      <w:r w:rsidRPr="00BC4678">
        <w:rPr>
          <w:rFonts w:ascii="彩虹粗仿宋" w:eastAsia="彩虹粗仿宋" w:hAnsi="宋体" w:cs="Arial" w:hint="eastAsia"/>
          <w:sz w:val="24"/>
        </w:rPr>
        <w:t>1</w:t>
      </w:r>
      <w:r w:rsidRPr="00BC4678">
        <w:rPr>
          <w:rFonts w:ascii="彩虹粗仿宋" w:eastAsia="彩虹粗仿宋" w:hAnsi="宋体" w:cs="Arial" w:hint="eastAsia"/>
          <w:sz w:val="24"/>
        </w:rPr>
        <w:lastRenderedPageBreak/>
        <w:t>元，小数点后第</w:t>
      </w:r>
      <w:r w:rsidR="00CF3FFD" w:rsidRPr="00BC4678">
        <w:rPr>
          <w:rFonts w:ascii="彩虹粗仿宋" w:eastAsia="彩虹粗仿宋" w:hAnsi="宋体" w:cs="Arial" w:hint="eastAsia"/>
          <w:sz w:val="24"/>
        </w:rPr>
        <w:t>五</w:t>
      </w:r>
      <w:r w:rsidRPr="00BC4678">
        <w:rPr>
          <w:rFonts w:ascii="彩虹粗仿宋" w:eastAsia="彩虹粗仿宋" w:hAnsi="宋体" w:cs="Arial" w:hint="eastAsia"/>
          <w:sz w:val="24"/>
        </w:rPr>
        <w:t>位四舍五入。国家另有规定的，从其规定。</w:t>
      </w:r>
    </w:p>
    <w:p w14:paraId="2D0EC43A" w14:textId="16E5524C"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每个</w:t>
      </w:r>
      <w:r w:rsidR="00CF3FFD" w:rsidRPr="00BC4678">
        <w:rPr>
          <w:rFonts w:ascii="彩虹粗仿宋" w:eastAsia="彩虹粗仿宋" w:hAnsi="宋体" w:cs="Arial" w:hint="eastAsia"/>
          <w:sz w:val="24"/>
        </w:rPr>
        <w:t>工作</w:t>
      </w:r>
      <w:r w:rsidRPr="00BC4678">
        <w:rPr>
          <w:rFonts w:ascii="彩虹粗仿宋" w:eastAsia="彩虹粗仿宋" w:hAnsi="宋体" w:cs="Arial" w:hint="eastAsia"/>
          <w:sz w:val="24"/>
        </w:rPr>
        <w:t>日计算基金资产净值及基金份额净值，并按规定公告。</w:t>
      </w:r>
    </w:p>
    <w:p w14:paraId="2A8AB7DE" w14:textId="7B00041A"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2.基金管理人应每</w:t>
      </w:r>
      <w:r w:rsidR="00CF3FFD" w:rsidRPr="00BC4678">
        <w:rPr>
          <w:rFonts w:ascii="彩虹粗仿宋" w:eastAsia="彩虹粗仿宋" w:hAnsi="宋体" w:cs="Arial" w:hint="eastAsia"/>
          <w:sz w:val="24"/>
        </w:rPr>
        <w:t>个工作</w:t>
      </w:r>
      <w:r w:rsidRPr="00BC4678">
        <w:rPr>
          <w:rFonts w:ascii="彩虹粗仿宋" w:eastAsia="彩虹粗仿宋" w:hAnsi="宋体" w:cs="Arial" w:hint="eastAsia"/>
          <w:sz w:val="24"/>
        </w:rPr>
        <w:t>日对基金资产估值。但基金管理人根据法律法规或《基金合同》的规定暂停估值时除外。基金管理人每个</w:t>
      </w:r>
      <w:r w:rsidR="00CF3FFD" w:rsidRPr="00BC4678">
        <w:rPr>
          <w:rFonts w:ascii="彩虹粗仿宋" w:eastAsia="彩虹粗仿宋" w:hAnsi="宋体" w:cs="Arial" w:hint="eastAsia"/>
          <w:sz w:val="24"/>
        </w:rPr>
        <w:t>工作</w:t>
      </w:r>
      <w:r w:rsidRPr="00BC4678">
        <w:rPr>
          <w:rFonts w:ascii="彩虹粗仿宋" w:eastAsia="彩虹粗仿宋" w:hAnsi="宋体" w:cs="Arial" w:hint="eastAsia"/>
          <w:sz w:val="24"/>
        </w:rPr>
        <w:t>日对基金资产估值后，将基金份额净值结果发送基金托管人，经基金托管人复核无误后，由基金管理人对外公布。</w:t>
      </w:r>
    </w:p>
    <w:p w14:paraId="26BC8E7A" w14:textId="77777777" w:rsidR="00804057" w:rsidRPr="00BC4678" w:rsidRDefault="00804057" w:rsidP="00804057">
      <w:pPr>
        <w:ind w:firstLineChars="200" w:firstLine="480"/>
        <w:rPr>
          <w:rFonts w:ascii="彩虹粗仿宋" w:eastAsia="彩虹粗仿宋" w:hAnsi="宋体" w:cs="Arial"/>
          <w:sz w:val="24"/>
        </w:rPr>
      </w:pPr>
      <w:r w:rsidRPr="00BC4678">
        <w:rPr>
          <w:rFonts w:ascii="彩虹粗仿宋" w:eastAsia="彩虹粗仿宋" w:hAnsi="宋体" w:cs="Arial" w:hint="eastAsia"/>
          <w:sz w:val="24"/>
        </w:rPr>
        <w:t>（二）基金资产估值方法和特殊情形的处理</w:t>
      </w:r>
    </w:p>
    <w:p w14:paraId="2AB2951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1.估值对象</w:t>
      </w:r>
    </w:p>
    <w:p w14:paraId="200E8B18" w14:textId="4AAA5334"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基金所拥有的</w:t>
      </w:r>
      <w:r w:rsidR="00CF3FFD" w:rsidRPr="00BC4678">
        <w:rPr>
          <w:rFonts w:ascii="彩虹粗仿宋" w:eastAsia="彩虹粗仿宋" w:hAnsi="宋体" w:cs="Arial" w:hint="eastAsia"/>
          <w:sz w:val="24"/>
        </w:rPr>
        <w:t>目标ETF、</w:t>
      </w:r>
      <w:r w:rsidRPr="00BC4678">
        <w:rPr>
          <w:rFonts w:ascii="彩虹粗仿宋" w:eastAsia="彩虹粗仿宋" w:hAnsi="宋体" w:cs="Arial" w:hint="eastAsia"/>
          <w:sz w:val="24"/>
        </w:rPr>
        <w:t>股票、债券</w:t>
      </w:r>
      <w:r w:rsidR="00CF3FFD" w:rsidRPr="00BC4678">
        <w:rPr>
          <w:rFonts w:ascii="彩虹粗仿宋" w:eastAsia="彩虹粗仿宋" w:hAnsi="宋体" w:cs="Arial" w:hint="eastAsia"/>
          <w:sz w:val="24"/>
        </w:rPr>
        <w:t>、衍生工具</w:t>
      </w:r>
      <w:r w:rsidRPr="00BC4678">
        <w:rPr>
          <w:rFonts w:ascii="彩虹粗仿宋" w:eastAsia="彩虹粗仿宋" w:hAnsi="宋体" w:cs="Arial" w:hint="eastAsia"/>
          <w:sz w:val="24"/>
        </w:rPr>
        <w:t>和银行存款本息、应收款项、其它投资等资产及负债。</w:t>
      </w:r>
    </w:p>
    <w:p w14:paraId="68FAD53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2.估值方法</w:t>
      </w:r>
    </w:p>
    <w:p w14:paraId="79D33D8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本基金所持有的投资品种，按如下原则进行估值 ：</w:t>
      </w:r>
    </w:p>
    <w:p w14:paraId="37EB6E7B" w14:textId="77777777" w:rsidR="00CF3FFD" w:rsidRPr="00BC4678" w:rsidRDefault="00CF3FFD" w:rsidP="00CF3FFD">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（1）目标ETF估值方法</w:t>
      </w:r>
    </w:p>
    <w:p w14:paraId="5DFA3ED2" w14:textId="77777777" w:rsidR="00CF3FFD" w:rsidRPr="00BC4678" w:rsidRDefault="00CF3FFD" w:rsidP="00CF3FFD">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对持有的目标ETF基金，按估值日目标ETF基金的份额净值估值。</w:t>
      </w:r>
    </w:p>
    <w:p w14:paraId="6448EBD5" w14:textId="0346D22D"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CF3FFD" w:rsidRPr="00BC4678">
        <w:rPr>
          <w:rFonts w:ascii="彩虹粗仿宋" w:eastAsia="彩虹粗仿宋" w:hAnsi="宋体" w:cs="Arial" w:hint="eastAsia"/>
          <w:sz w:val="24"/>
        </w:rPr>
        <w:t>2</w:t>
      </w:r>
      <w:r w:rsidRPr="00BC4678">
        <w:rPr>
          <w:rFonts w:ascii="彩虹粗仿宋" w:eastAsia="彩虹粗仿宋" w:hAnsi="宋体" w:cs="Arial" w:hint="eastAsia"/>
          <w:sz w:val="24"/>
        </w:rPr>
        <w:t>）证券交易所上市的有价证券的估值</w:t>
      </w:r>
    </w:p>
    <w:p w14:paraId="5C8C39A5" w14:textId="1BABCAAA"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①交易所上市的股票</w:t>
      </w:r>
      <w:r w:rsidR="00E44611">
        <w:rPr>
          <w:rFonts w:ascii="彩虹粗仿宋" w:eastAsia="彩虹粗仿宋" w:hAnsi="宋体" w:cs="Arial" w:hint="eastAsia"/>
          <w:sz w:val="24"/>
        </w:rPr>
        <w:t>等</w:t>
      </w:r>
      <w:r w:rsidRPr="00BC4678">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8C6508" w14:textId="2CE8A481"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②交易所上市交易或挂牌转让的</w:t>
      </w:r>
      <w:r w:rsidR="00CF3FFD" w:rsidRPr="00BC4678">
        <w:rPr>
          <w:rFonts w:ascii="彩虹粗仿宋" w:eastAsia="彩虹粗仿宋" w:hAnsi="宋体" w:cs="Arial" w:hint="eastAsia"/>
          <w:sz w:val="24"/>
        </w:rPr>
        <w:t>不含权和含权</w:t>
      </w:r>
      <w:r w:rsidRPr="00BC4678">
        <w:rPr>
          <w:rFonts w:ascii="彩虹粗仿宋" w:eastAsia="彩虹粗仿宋" w:hAnsi="宋体" w:cs="Arial" w:hint="eastAsia"/>
          <w:sz w:val="24"/>
        </w:rPr>
        <w:t>固定收益品种，选取第三方估值机构提供的相应品种当日的估值净价。</w:t>
      </w:r>
    </w:p>
    <w:p w14:paraId="470CA192" w14:textId="314738C9"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③交易所上市交易的可转换债券</w:t>
      </w:r>
      <w:r w:rsidR="00CF3FFD" w:rsidRPr="00BC4678">
        <w:rPr>
          <w:rFonts w:ascii="彩虹粗仿宋" w:eastAsia="彩虹粗仿宋" w:hAnsi="宋体" w:cs="Arial" w:hint="eastAsia"/>
          <w:sz w:val="24"/>
        </w:rPr>
        <w:t>，选取</w:t>
      </w:r>
      <w:r w:rsidRPr="00BC4678">
        <w:rPr>
          <w:rFonts w:ascii="彩虹粗仿宋" w:eastAsia="彩虹粗仿宋" w:hAnsi="宋体" w:cs="Arial" w:hint="eastAsia"/>
          <w:sz w:val="24"/>
        </w:rPr>
        <w:t>每日收盘价作为估值全价</w:t>
      </w:r>
      <w:r w:rsidR="00BD3B18" w:rsidRPr="00BC4678">
        <w:rPr>
          <w:rFonts w:ascii="彩虹粗仿宋" w:eastAsia="彩虹粗仿宋" w:hAnsi="宋体" w:cs="Arial" w:hint="eastAsia"/>
          <w:sz w:val="24"/>
        </w:rPr>
        <w:t>。</w:t>
      </w:r>
    </w:p>
    <w:p w14:paraId="4A9F4AAF" w14:textId="2AF3F1FC"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④交易所市场挂牌转让的资产支持证券和私募证券，采用估值技术确定公允价值</w:t>
      </w:r>
      <w:r w:rsidR="001566D5" w:rsidRPr="00BC4678">
        <w:rPr>
          <w:rFonts w:ascii="彩虹粗仿宋" w:eastAsia="彩虹粗仿宋" w:hAnsi="宋体" w:cs="Arial" w:hint="eastAsia"/>
          <w:sz w:val="24"/>
        </w:rPr>
        <w:t>，在估值技术难以可靠计量公允价值的情况下，按成本估值</w:t>
      </w:r>
      <w:r w:rsidRPr="00BC4678">
        <w:rPr>
          <w:rFonts w:ascii="彩虹粗仿宋" w:eastAsia="彩虹粗仿宋" w:hAnsi="宋体" w:cs="Arial" w:hint="eastAsia"/>
          <w:sz w:val="24"/>
        </w:rPr>
        <w:t>。</w:t>
      </w:r>
    </w:p>
    <w:p w14:paraId="5C0103F3" w14:textId="6B972703"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CF3FFD" w:rsidRPr="00BC4678">
        <w:rPr>
          <w:rFonts w:ascii="彩虹粗仿宋" w:eastAsia="彩虹粗仿宋" w:hAnsi="宋体" w:cs="Arial" w:hint="eastAsia"/>
          <w:sz w:val="24"/>
        </w:rPr>
        <w:t>3</w:t>
      </w:r>
      <w:r w:rsidRPr="00BC4678">
        <w:rPr>
          <w:rFonts w:ascii="彩虹粗仿宋" w:eastAsia="彩虹粗仿宋" w:hAnsi="宋体" w:cs="Arial" w:hint="eastAsia"/>
          <w:sz w:val="24"/>
        </w:rPr>
        <w:t>）处于未上市期间的有价证券应区分如下情况处理：</w:t>
      </w:r>
    </w:p>
    <w:p w14:paraId="2E015C1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0536BDE5" w14:textId="20C08F75"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77FD85D2" w14:textId="370B7412" w:rsidR="00804057" w:rsidRPr="00BC4678" w:rsidRDefault="00804057" w:rsidP="001566D5">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③</w:t>
      </w:r>
      <w:r w:rsidR="001566D5" w:rsidRPr="00BC4678">
        <w:rPr>
          <w:rFonts w:ascii="彩虹粗仿宋" w:eastAsia="彩虹粗仿宋" w:hAnsi="宋体" w:cs="Arial" w:hint="eastAsia"/>
          <w:sz w:val="24"/>
        </w:rPr>
        <w:t>在发行时明确一定期限限售期的股票，包括但不限于非公开发行股票、首</w:t>
      </w:r>
      <w:r w:rsidR="001566D5" w:rsidRPr="00BC4678">
        <w:rPr>
          <w:rFonts w:ascii="彩虹粗仿宋" w:eastAsia="彩虹粗仿宋" w:hAnsi="宋体" w:cs="Arial" w:hint="eastAsia"/>
          <w:sz w:val="24"/>
        </w:rPr>
        <w:lastRenderedPageBreak/>
        <w:t>次公开发行股票时公司股东公开发售股份、通过大宗交易取得的带限售期的股票等，按监管机构或行业协会有关规定确定公允价值。</w:t>
      </w:r>
    </w:p>
    <w:p w14:paraId="5403B3FC" w14:textId="769011E4"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CF3FFD" w:rsidRPr="00BC4678">
        <w:rPr>
          <w:rFonts w:ascii="彩虹粗仿宋" w:eastAsia="彩虹粗仿宋" w:hAnsi="宋体" w:cs="Arial" w:hint="eastAsia"/>
          <w:sz w:val="24"/>
        </w:rPr>
        <w:t>4</w:t>
      </w:r>
      <w:r w:rsidRPr="00BC4678">
        <w:rPr>
          <w:rFonts w:ascii="彩虹粗仿宋" w:eastAsia="彩虹粗仿宋" w:hAnsi="宋体" w:cs="Arial" w:hint="eastAsia"/>
          <w:sz w:val="24"/>
        </w:rPr>
        <w:t>）</w:t>
      </w:r>
      <w:r w:rsidR="001566D5" w:rsidRPr="00BC4678">
        <w:rPr>
          <w:rFonts w:ascii="彩虹粗仿宋" w:eastAsia="彩虹粗仿宋" w:hAnsi="宋体" w:cs="Arial" w:hint="eastAsia"/>
          <w:sz w:val="24"/>
        </w:rPr>
        <w:t>银行间债券市场交易的固定收益品种，选取第三方估值机构提供的相应品种当日的估值价格数据进行估值</w:t>
      </w:r>
      <w:r w:rsidRPr="00BC4678">
        <w:rPr>
          <w:rFonts w:ascii="彩虹粗仿宋" w:eastAsia="彩虹粗仿宋" w:hAnsi="宋体" w:cs="Arial" w:hint="eastAsia"/>
          <w:sz w:val="24"/>
        </w:rPr>
        <w:t>。</w:t>
      </w:r>
    </w:p>
    <w:p w14:paraId="0DEC0DAB" w14:textId="24F410BB" w:rsidR="00804057" w:rsidRPr="00BC4678" w:rsidRDefault="001566D5"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（5）同一债券同时在两个或两个以上市场交易的，按债券所处的市场分别估值。</w:t>
      </w:r>
    </w:p>
    <w:p w14:paraId="33D50481" w14:textId="77777777" w:rsidR="001566D5" w:rsidRPr="00BC4678" w:rsidRDefault="001566D5" w:rsidP="001566D5">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（6）期货合约、期权合约以估值当日结算价进行估值，估值当日无结算价的，且最近交易日后经济环境未发生重大变化的，采用最近交易日结算价估值。</w:t>
      </w:r>
    </w:p>
    <w:p w14:paraId="6841CB2F" w14:textId="570FDE71" w:rsidR="00A01B6D" w:rsidRPr="007D5129" w:rsidRDefault="00A01B6D" w:rsidP="00A01B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7D5129">
        <w:rPr>
          <w:rFonts w:ascii="彩虹粗仿宋" w:eastAsia="彩虹粗仿宋" w:hAnsi="宋体" w:cs="Arial" w:hint="eastAsia"/>
          <w:sz w:val="24"/>
        </w:rPr>
        <w:t>本基金参与转融通证券出借业务的，按照相关法律法规和行业协会的相关规定进行估值。</w:t>
      </w:r>
    </w:p>
    <w:p w14:paraId="609C6260" w14:textId="5A0EAE06" w:rsidR="00804057" w:rsidRPr="00BC4678" w:rsidRDefault="00A01B6D" w:rsidP="00A01B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7D5129">
        <w:rPr>
          <w:rFonts w:ascii="彩虹粗仿宋" w:eastAsia="彩虹粗仿宋" w:hAnsi="宋体" w:cs="Arial" w:hint="eastAsia"/>
          <w:sz w:val="24"/>
        </w:rPr>
        <w:t>本基金参与融资等业务的，按照相关法律法规和监管部门的规定估值。</w:t>
      </w:r>
    </w:p>
    <w:p w14:paraId="6A76E326" w14:textId="16D58599"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A01B6D">
        <w:rPr>
          <w:rFonts w:ascii="彩虹粗仿宋" w:eastAsia="彩虹粗仿宋" w:hAnsi="宋体" w:cs="Arial" w:hint="eastAsia"/>
          <w:sz w:val="24"/>
        </w:rPr>
        <w:t>9</w:t>
      </w:r>
      <w:r w:rsidRPr="00BC4678">
        <w:rPr>
          <w:rFonts w:ascii="彩虹粗仿宋" w:eastAsia="彩虹粗仿宋" w:hAnsi="宋体" w:cs="Arial" w:hint="eastAsia"/>
          <w:sz w:val="24"/>
        </w:rPr>
        <w:t>）如有</w:t>
      </w:r>
      <w:r w:rsidR="001566D5" w:rsidRPr="00BC4678">
        <w:rPr>
          <w:rFonts w:ascii="彩虹粗仿宋" w:eastAsia="彩虹粗仿宋" w:hAnsi="宋体" w:cs="Arial" w:hint="eastAsia"/>
          <w:sz w:val="24"/>
        </w:rPr>
        <w:t>充分理由</w:t>
      </w:r>
      <w:r w:rsidRPr="00BC4678">
        <w:rPr>
          <w:rFonts w:ascii="彩虹粗仿宋" w:eastAsia="彩虹粗仿宋" w:hAnsi="宋体" w:cs="Arial" w:hint="eastAsia"/>
          <w:sz w:val="24"/>
        </w:rPr>
        <w:t>表明按上述方法进行估值不能客观反映其公允价值的，基金管理人可根据具体情况与基金托管人商定后，按最能反映公允价值的价格估值。</w:t>
      </w:r>
    </w:p>
    <w:p w14:paraId="6DF526AF" w14:textId="1872EB51" w:rsidR="00804057" w:rsidRPr="00BC4678" w:rsidRDefault="001566D5"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A01B6D">
        <w:rPr>
          <w:rFonts w:ascii="彩虹粗仿宋" w:eastAsia="彩虹粗仿宋" w:hAnsi="宋体" w:cs="Arial" w:hint="eastAsia"/>
          <w:sz w:val="24"/>
        </w:rPr>
        <w:t>10</w:t>
      </w:r>
      <w:r w:rsidRPr="00BC4678">
        <w:rPr>
          <w:rFonts w:ascii="彩虹粗仿宋" w:eastAsia="彩虹粗仿宋" w:hAnsi="宋体" w:cs="Arial" w:hint="eastAsia"/>
          <w:sz w:val="24"/>
        </w:rPr>
        <w:t>）当发生大额申购或赎回情形时，基金管理人可以采用摆动定价机制，以确保基金估值的公平性。</w:t>
      </w:r>
    </w:p>
    <w:p w14:paraId="70D9E768" w14:textId="0BBA46C4"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w:t>
      </w:r>
      <w:r w:rsidR="00A01B6D">
        <w:rPr>
          <w:rFonts w:ascii="彩虹粗仿宋" w:eastAsia="彩虹粗仿宋" w:hAnsi="宋体" w:cs="Arial" w:hint="eastAsia"/>
          <w:sz w:val="24"/>
        </w:rPr>
        <w:t>1</w:t>
      </w:r>
      <w:r w:rsidRPr="00BC4678">
        <w:rPr>
          <w:rFonts w:ascii="彩虹粗仿宋" w:eastAsia="彩虹粗仿宋" w:hAnsi="宋体" w:cs="Arial" w:hint="eastAsia"/>
          <w:sz w:val="24"/>
        </w:rPr>
        <w:t>）相关法律法规以及监管部门有强制规定的，从其规定。如有新增事项，按国家最新规定估值。</w:t>
      </w:r>
    </w:p>
    <w:p w14:paraId="728F66E8" w14:textId="77777777" w:rsidR="00175807" w:rsidRPr="00BC4678" w:rsidRDefault="00804057" w:rsidP="00175807">
      <w:pPr>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09CCBA" w14:textId="77777777" w:rsidR="00804057" w:rsidRPr="00BC4678" w:rsidRDefault="00804057" w:rsidP="00804057">
      <w:pPr>
        <w:adjustRightInd w:val="0"/>
        <w:snapToGrid w:val="0"/>
        <w:ind w:firstLine="480"/>
        <w:rPr>
          <w:rFonts w:ascii="彩虹粗仿宋" w:eastAsia="彩虹粗仿宋"/>
          <w:sz w:val="24"/>
          <w:szCs w:val="21"/>
        </w:rPr>
      </w:pPr>
      <w:r w:rsidRPr="00BC4678">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FFE3B9" w14:textId="77777777" w:rsidR="00804057" w:rsidRPr="00BC4678" w:rsidRDefault="00804057" w:rsidP="00804057">
      <w:pPr>
        <w:adjustRightInd w:val="0"/>
        <w:snapToGrid w:val="0"/>
        <w:ind w:firstLine="480"/>
        <w:rPr>
          <w:rStyle w:val="read"/>
          <w:rFonts w:ascii="彩虹粗仿宋" w:eastAsia="彩虹粗仿宋" w:hAnsi="宋体" w:cs="Arial"/>
          <w:sz w:val="24"/>
        </w:rPr>
      </w:pPr>
      <w:r w:rsidRPr="00BC4678">
        <w:rPr>
          <w:rStyle w:val="read"/>
          <w:rFonts w:ascii="彩虹粗仿宋" w:eastAsia="彩虹粗仿宋" w:hAnsi="宋体" w:cs="Arial" w:hint="eastAsia"/>
          <w:sz w:val="24"/>
        </w:rPr>
        <w:t>3.特殊情形的处理</w:t>
      </w:r>
    </w:p>
    <w:p w14:paraId="10D00D32" w14:textId="0439737F" w:rsidR="00804057" w:rsidRPr="00BC4678" w:rsidRDefault="00804057" w:rsidP="00804057">
      <w:pPr>
        <w:adjustRightInd w:val="0"/>
        <w:snapToGrid w:val="0"/>
        <w:ind w:firstLineChars="200" w:firstLine="480"/>
        <w:rPr>
          <w:rStyle w:val="read"/>
          <w:rFonts w:ascii="彩虹粗仿宋" w:eastAsia="彩虹粗仿宋"/>
          <w:sz w:val="24"/>
        </w:rPr>
      </w:pPr>
      <w:r w:rsidRPr="00BC4678">
        <w:rPr>
          <w:rStyle w:val="read"/>
          <w:rFonts w:ascii="彩虹粗仿宋" w:eastAsia="彩虹粗仿宋" w:hAnsi="宋体" w:cs="Arial" w:hint="eastAsia"/>
          <w:sz w:val="24"/>
        </w:rPr>
        <w:t>基金管理人、基金托管人按估值方法的第(</w:t>
      </w:r>
      <w:r w:rsidR="00A01B6D">
        <w:rPr>
          <w:rStyle w:val="read"/>
          <w:rFonts w:ascii="彩虹粗仿宋" w:eastAsia="彩虹粗仿宋" w:hAnsi="宋体" w:cs="Arial" w:hint="eastAsia"/>
          <w:sz w:val="24"/>
        </w:rPr>
        <w:t>9</w:t>
      </w:r>
      <w:r w:rsidRPr="00BC4678">
        <w:rPr>
          <w:rStyle w:val="read"/>
          <w:rFonts w:ascii="彩虹粗仿宋" w:eastAsia="彩虹粗仿宋" w:hAnsi="宋体" w:cs="Arial" w:hint="eastAsia"/>
          <w:sz w:val="24"/>
        </w:rPr>
        <w:t>)项进行估值时，所造成的误差不作为基金份</w:t>
      </w:r>
      <w:r w:rsidRPr="00BC4678">
        <w:rPr>
          <w:rStyle w:val="read"/>
          <w:rFonts w:ascii="彩虹粗仿宋" w:eastAsia="彩虹粗仿宋" w:hint="eastAsia"/>
          <w:sz w:val="24"/>
        </w:rPr>
        <w:t>额净值错误处理。</w:t>
      </w:r>
    </w:p>
    <w:p w14:paraId="1896FA9A" w14:textId="77777777" w:rsidR="00804057" w:rsidRPr="00BC4678" w:rsidRDefault="00804057" w:rsidP="00804057">
      <w:pPr>
        <w:adjustRightInd w:val="0"/>
        <w:snapToGrid w:val="0"/>
        <w:ind w:firstLineChars="200" w:firstLine="480"/>
        <w:rPr>
          <w:rStyle w:val="read"/>
          <w:rFonts w:ascii="彩虹粗仿宋" w:eastAsia="彩虹粗仿宋"/>
          <w:sz w:val="24"/>
        </w:rPr>
      </w:pPr>
      <w:r w:rsidRPr="00BC4678">
        <w:rPr>
          <w:rStyle w:val="read"/>
          <w:rFonts w:ascii="彩虹粗仿宋" w:eastAsia="彩虹粗仿宋" w:hint="eastAsia"/>
          <w:sz w:val="24"/>
        </w:rPr>
        <w:t>（三）基金份额净值错误的处理方式</w:t>
      </w:r>
    </w:p>
    <w:p w14:paraId="7318ABB3" w14:textId="269B8FB8" w:rsidR="00804057" w:rsidRPr="00BC4678" w:rsidRDefault="00804057" w:rsidP="00804057">
      <w:pPr>
        <w:adjustRightInd w:val="0"/>
        <w:snapToGrid w:val="0"/>
        <w:ind w:firstLineChars="200" w:firstLine="480"/>
        <w:rPr>
          <w:rStyle w:val="read"/>
          <w:rFonts w:ascii="彩虹粗仿宋" w:eastAsia="彩虹粗仿宋"/>
          <w:sz w:val="24"/>
        </w:rPr>
      </w:pPr>
      <w:r w:rsidRPr="00BC4678">
        <w:rPr>
          <w:rStyle w:val="read"/>
          <w:rFonts w:ascii="彩虹粗仿宋" w:eastAsia="彩虹粗仿宋" w:hint="eastAsia"/>
          <w:sz w:val="24"/>
        </w:rPr>
        <w:t>1.当基金份额净值小数点后</w:t>
      </w:r>
      <w:r w:rsidR="00175807" w:rsidRPr="00BC4678">
        <w:rPr>
          <w:rStyle w:val="read"/>
          <w:rFonts w:ascii="彩虹粗仿宋" w:eastAsia="彩虹粗仿宋" w:hint="eastAsia"/>
          <w:sz w:val="24"/>
        </w:rPr>
        <w:t>4</w:t>
      </w:r>
      <w:r w:rsidRPr="00BC4678">
        <w:rPr>
          <w:rStyle w:val="read"/>
          <w:rFonts w:ascii="彩虹粗仿宋" w:eastAsia="彩虹粗仿宋" w:hint="eastAsia"/>
          <w:sz w:val="24"/>
        </w:rPr>
        <w:t>位以内(含第</w:t>
      </w:r>
      <w:r w:rsidR="00175807" w:rsidRPr="00BC4678">
        <w:rPr>
          <w:rStyle w:val="read"/>
          <w:rFonts w:ascii="彩虹粗仿宋" w:eastAsia="彩虹粗仿宋" w:hint="eastAsia"/>
          <w:sz w:val="24"/>
        </w:rPr>
        <w:t>4</w:t>
      </w:r>
      <w:r w:rsidRPr="00BC4678">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BC4678">
        <w:rPr>
          <w:rFonts w:ascii="彩虹粗仿宋" w:eastAsia="彩虹粗仿宋" w:cs="Arial" w:hint="eastAsia"/>
          <w:sz w:val="24"/>
        </w:rPr>
        <w:t>；错误偏差达到基金份额净值的</w:t>
      </w:r>
      <w:r w:rsidRPr="00BC4678">
        <w:rPr>
          <w:rFonts w:ascii="彩虹粗仿宋" w:eastAsia="彩虹粗仿宋" w:hAnsi="宋体" w:hint="eastAsia"/>
          <w:sz w:val="24"/>
        </w:rPr>
        <w:t>0.5%时，基</w:t>
      </w:r>
      <w:r w:rsidRPr="00BC4678">
        <w:rPr>
          <w:rFonts w:ascii="彩虹粗仿宋" w:eastAsia="彩虹粗仿宋" w:hAnsi="宋体" w:hint="eastAsia"/>
          <w:sz w:val="24"/>
        </w:rPr>
        <w:lastRenderedPageBreak/>
        <w:t>金管理人应当公告</w:t>
      </w:r>
      <w:r w:rsidR="00175807" w:rsidRPr="00BC4678">
        <w:rPr>
          <w:rFonts w:ascii="彩虹粗仿宋" w:eastAsia="彩虹粗仿宋" w:hAnsi="宋体" w:hint="eastAsia"/>
          <w:sz w:val="24"/>
        </w:rPr>
        <w:t>，并报中国证监会备案</w:t>
      </w:r>
      <w:r w:rsidRPr="00BC4678">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47FF65B" w14:textId="77777777" w:rsidR="00804057" w:rsidRPr="00BC4678" w:rsidRDefault="00804057" w:rsidP="00804057">
      <w:pPr>
        <w:adjustRightInd w:val="0"/>
        <w:snapToGrid w:val="0"/>
        <w:ind w:firstLineChars="200" w:firstLine="480"/>
        <w:rPr>
          <w:rStyle w:val="read"/>
          <w:rFonts w:ascii="彩虹粗仿宋" w:eastAsia="彩虹粗仿宋"/>
          <w:sz w:val="24"/>
        </w:rPr>
      </w:pPr>
      <w:r w:rsidRPr="00BC4678">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C1AAC2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BC4678">
        <w:rPr>
          <w:rStyle w:val="read"/>
          <w:rFonts w:ascii="彩虹粗仿宋" w:eastAsia="彩虹粗仿宋" w:hint="eastAsia"/>
          <w:sz w:val="24"/>
        </w:rPr>
        <w:t>若基金托管人已提出合理意见而基金管理人未采纳的，</w:t>
      </w:r>
      <w:r w:rsidRPr="00BC4678">
        <w:rPr>
          <w:rStyle w:val="read"/>
          <w:rFonts w:ascii="彩虹粗仿宋" w:eastAsia="彩虹粗仿宋" w:hint="eastAsia"/>
          <w:sz w:val="24"/>
        </w:rPr>
        <w:t>由此给基金份额持有人和基金财产造成的</w:t>
      </w:r>
      <w:r w:rsidRPr="00BC4678">
        <w:rPr>
          <w:rFonts w:ascii="彩虹粗仿宋" w:eastAsia="彩虹粗仿宋" w:hAnsi="宋体" w:cs="Arial" w:hint="eastAsia"/>
          <w:sz w:val="24"/>
        </w:rPr>
        <w:t>损失，由基金管理人负责赔付。</w:t>
      </w:r>
    </w:p>
    <w:p w14:paraId="764ACBE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w:t>
      </w:r>
      <w:r w:rsidRPr="00BC4678">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E7E1DB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BC4678">
        <w:rPr>
          <w:rFonts w:ascii="彩虹粗仿宋" w:eastAsia="彩虹粗仿宋" w:hAnsi="宋体" w:cs="Arial" w:hint="eastAsia"/>
          <w:sz w:val="24"/>
        </w:rPr>
        <w:t>若基金托管人已提出合理意见而基金管理人未采纳的，</w:t>
      </w:r>
      <w:r w:rsidRPr="00BC4678">
        <w:rPr>
          <w:rFonts w:ascii="彩虹粗仿宋" w:eastAsia="彩虹粗仿宋" w:hAnsi="宋体" w:cs="Arial" w:hint="eastAsia"/>
          <w:sz w:val="24"/>
        </w:rPr>
        <w:t>由此给基金份额持有人和基金造成的损失，由基金管理人负责赔付。</w:t>
      </w:r>
    </w:p>
    <w:p w14:paraId="3745B3A4"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w:t>
      </w:r>
      <w:r w:rsidRPr="00BC4678">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809781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3.由于证券交易所及登记结算公司</w:t>
      </w:r>
      <w:r w:rsidR="00691C34" w:rsidRPr="00BC4678">
        <w:rPr>
          <w:rFonts w:ascii="彩虹粗仿宋" w:eastAsia="彩虹粗仿宋" w:hAnsi="宋体" w:cs="Arial" w:hint="eastAsia"/>
          <w:sz w:val="24"/>
        </w:rPr>
        <w:t>等第三方机构</w:t>
      </w:r>
      <w:r w:rsidRPr="00BC4678">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E50D834"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4.基金管理人和基金托管人由于各自技术系统设置而产生的净值计算尾差，以基金管理人计算结果为准。</w:t>
      </w:r>
    </w:p>
    <w:p w14:paraId="2E83388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B1C73C6"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（四）暂停估值与公告基金份额净值的情形</w:t>
      </w:r>
    </w:p>
    <w:p w14:paraId="0D925FE1"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1.基金投资所涉及的证券交易市场遇法定节假日或因其他原因暂停营业时；</w:t>
      </w:r>
    </w:p>
    <w:p w14:paraId="4374F269"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lastRenderedPageBreak/>
        <w:t>2.因不可抗力</w:t>
      </w:r>
      <w:r w:rsidR="00175807" w:rsidRPr="00BC4678">
        <w:rPr>
          <w:rFonts w:ascii="彩虹粗仿宋" w:eastAsia="彩虹粗仿宋" w:hAnsi="宋体" w:cs="Arial" w:hint="eastAsia"/>
          <w:sz w:val="24"/>
        </w:rPr>
        <w:t>或其他情形</w:t>
      </w:r>
      <w:r w:rsidRPr="00BC4678">
        <w:rPr>
          <w:rFonts w:ascii="彩虹粗仿宋" w:eastAsia="彩虹粗仿宋" w:hAnsi="宋体" w:cs="Arial" w:hint="eastAsia"/>
          <w:sz w:val="24"/>
        </w:rPr>
        <w:t>致使基金管理人、基金托管人无法准确评估基金资产价值时；</w:t>
      </w:r>
    </w:p>
    <w:p w14:paraId="78847E68" w14:textId="77777777" w:rsidR="001A7552" w:rsidRPr="00BC4678" w:rsidRDefault="001A7552" w:rsidP="001A7552">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0DF25AF0" w14:textId="2C6C1CD5" w:rsidR="00804057" w:rsidRPr="00BC4678" w:rsidRDefault="001A7552" w:rsidP="001A7552">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4.基金所投资的目标ETF发生暂停估值、暂停公告基金份额净值的情形；</w:t>
      </w:r>
    </w:p>
    <w:p w14:paraId="2597661B" w14:textId="4A9AEBE6" w:rsidR="00804057" w:rsidRPr="00BC4678" w:rsidRDefault="001A7552"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5</w:t>
      </w:r>
      <w:r w:rsidR="00804057" w:rsidRPr="00BC4678">
        <w:rPr>
          <w:rFonts w:ascii="彩虹粗仿宋" w:eastAsia="彩虹粗仿宋" w:hAnsi="宋体" w:cs="Arial" w:hint="eastAsia"/>
          <w:sz w:val="24"/>
        </w:rPr>
        <w:t>.</w:t>
      </w:r>
      <w:r w:rsidRPr="00BC4678">
        <w:rPr>
          <w:rFonts w:hint="eastAsia"/>
        </w:rPr>
        <w:t xml:space="preserve"> </w:t>
      </w:r>
      <w:r w:rsidRPr="00BC4678">
        <w:rPr>
          <w:rFonts w:ascii="彩虹粗仿宋" w:eastAsia="彩虹粗仿宋" w:hAnsi="宋体" w:cs="Arial" w:hint="eastAsia"/>
          <w:sz w:val="24"/>
        </w:rPr>
        <w:t>法律法规规定、</w:t>
      </w:r>
      <w:r w:rsidR="00804057" w:rsidRPr="00BC4678">
        <w:rPr>
          <w:rFonts w:ascii="彩虹粗仿宋" w:eastAsia="彩虹粗仿宋" w:hAnsi="宋体" w:cs="Arial" w:hint="eastAsia"/>
          <w:sz w:val="24"/>
        </w:rPr>
        <w:t>中国证监会和《基金合同》认定的其他情形。</w:t>
      </w:r>
    </w:p>
    <w:p w14:paraId="3C34E723"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（五）基金会计制度</w:t>
      </w:r>
    </w:p>
    <w:p w14:paraId="5493EE9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按国家有关部门规定的会计制度执行。</w:t>
      </w:r>
    </w:p>
    <w:p w14:paraId="4A345478"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（六）基金账册的建立</w:t>
      </w:r>
    </w:p>
    <w:p w14:paraId="54995BF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基金管理人进行基金会计核算并编制基金财务会计报告。基金管理人</w:t>
      </w:r>
      <w:r w:rsidR="001A7552" w:rsidRPr="00BC4678">
        <w:rPr>
          <w:rFonts w:ascii="彩虹粗仿宋" w:eastAsia="彩虹粗仿宋" w:hAnsi="宋体" w:cs="Arial" w:hint="eastAsia"/>
          <w:sz w:val="24"/>
        </w:rPr>
        <w:t>和基金托管人</w:t>
      </w:r>
      <w:r w:rsidRPr="00BC4678">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A6A849A"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（七）基金财务报表与报告的编制和复核</w:t>
      </w:r>
    </w:p>
    <w:p w14:paraId="036DC85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1.财务报表的编制</w:t>
      </w:r>
    </w:p>
    <w:p w14:paraId="25AA59A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基金财务报表由基金管理人编制，基金托管人复核。</w:t>
      </w:r>
    </w:p>
    <w:p w14:paraId="133E95D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2.报表复核</w:t>
      </w:r>
    </w:p>
    <w:p w14:paraId="6308279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AE3795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3.财务报表的编制与复核时间安排</w:t>
      </w:r>
    </w:p>
    <w:p w14:paraId="13B2BBE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(1)报表的编制</w:t>
      </w:r>
    </w:p>
    <w:p w14:paraId="4ADF305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F4F1009" w14:textId="77777777" w:rsidR="00804057" w:rsidRPr="00BC4678" w:rsidRDefault="00804057" w:rsidP="00804057">
      <w:pPr>
        <w:pStyle w:val="a0"/>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(2)报表的复核</w:t>
      </w:r>
    </w:p>
    <w:p w14:paraId="47272893" w14:textId="77777777" w:rsidR="00804057" w:rsidRPr="00BC4678" w:rsidRDefault="00804057" w:rsidP="00804057">
      <w:pPr>
        <w:pStyle w:val="a0"/>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4C5A41" w14:textId="77777777" w:rsidR="00804057" w:rsidRPr="00BC4678" w:rsidRDefault="00804057" w:rsidP="00804057">
      <w:pPr>
        <w:pStyle w:val="a0"/>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lastRenderedPageBreak/>
        <w:t>基金管理人应留足充分的时间，便于基金托管人复核相关报表及报告。</w:t>
      </w:r>
    </w:p>
    <w:p w14:paraId="402F5B10" w14:textId="77777777" w:rsidR="00804057" w:rsidRPr="00BC4678" w:rsidRDefault="00804057" w:rsidP="00804057">
      <w:pPr>
        <w:pStyle w:val="a0"/>
        <w:adjustRightInd w:val="0"/>
        <w:snapToGrid w:val="0"/>
        <w:ind w:firstLine="480"/>
        <w:rPr>
          <w:rFonts w:ascii="彩虹粗仿宋" w:eastAsia="彩虹粗仿宋" w:hAnsi="宋体" w:cs="Arial"/>
          <w:sz w:val="24"/>
        </w:rPr>
      </w:pPr>
      <w:r w:rsidRPr="00BC4678">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3C53A6B" w14:textId="77777777" w:rsidR="00804057" w:rsidRPr="00BC4678" w:rsidRDefault="00804057" w:rsidP="00804057">
      <w:pPr>
        <w:pStyle w:val="a0"/>
        <w:adjustRightInd w:val="0"/>
        <w:snapToGrid w:val="0"/>
        <w:ind w:firstLineChars="0" w:firstLine="0"/>
        <w:rPr>
          <w:rFonts w:ascii="彩虹粗仿宋" w:eastAsia="彩虹粗仿宋" w:hAnsi="宋体" w:cs="Arial"/>
          <w:sz w:val="24"/>
        </w:rPr>
      </w:pPr>
    </w:p>
    <w:p w14:paraId="705F1141" w14:textId="77777777" w:rsidR="00804057" w:rsidRPr="00BC4678" w:rsidRDefault="00804057" w:rsidP="00804057">
      <w:pPr>
        <w:pStyle w:val="2"/>
        <w:jc w:val="center"/>
        <w:rPr>
          <w:rFonts w:ascii="彩虹粗仿宋" w:eastAsia="彩虹粗仿宋"/>
          <w:sz w:val="30"/>
        </w:rPr>
      </w:pPr>
      <w:bookmarkStart w:id="87" w:name="_Toc124325893"/>
      <w:r w:rsidRPr="00BC4678">
        <w:rPr>
          <w:rFonts w:ascii="彩虹粗仿宋" w:eastAsia="彩虹粗仿宋" w:hint="eastAsia"/>
          <w:sz w:val="30"/>
        </w:rPr>
        <w:t>九、基金收益分配</w:t>
      </w:r>
      <w:bookmarkEnd w:id="87"/>
    </w:p>
    <w:p w14:paraId="0A25EA8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基金收益分配是指按规定将基金的可分配收益按基金份额进行比例分配。</w:t>
      </w:r>
    </w:p>
    <w:p w14:paraId="6BA2A630"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（一）基金收益分配的原则</w:t>
      </w:r>
    </w:p>
    <w:p w14:paraId="59CE704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基金收益分配应遵循下列原则：</w:t>
      </w:r>
    </w:p>
    <w:p w14:paraId="6E31CCCB" w14:textId="0BBD4976" w:rsidR="00804057" w:rsidRPr="00BC4678" w:rsidRDefault="001A7552"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1</w:t>
      </w:r>
      <w:r w:rsidR="00804057" w:rsidRPr="00BC4678">
        <w:rPr>
          <w:rFonts w:ascii="彩虹粗仿宋" w:eastAsia="彩虹粗仿宋" w:hAnsi="宋体" w:cs="Arial" w:hint="eastAsia"/>
          <w:sz w:val="24"/>
        </w:rPr>
        <w:t>.在符合有关基金分红条件的前提下，</w:t>
      </w:r>
      <w:r w:rsidRPr="00BC4678">
        <w:rPr>
          <w:rFonts w:ascii="彩虹粗仿宋" w:eastAsia="彩虹粗仿宋" w:hAnsi="宋体" w:cs="Arial" w:hint="eastAsia"/>
          <w:sz w:val="24"/>
        </w:rPr>
        <w:t>基金管理人可以根据实际情况进行收益分配，具体分配方案以公告为准</w:t>
      </w:r>
      <w:r w:rsidR="00804057" w:rsidRPr="00BC4678">
        <w:rPr>
          <w:rFonts w:ascii="彩虹粗仿宋" w:eastAsia="彩虹粗仿宋" w:hAnsi="宋体" w:cs="Arial" w:hint="eastAsia"/>
          <w:sz w:val="24"/>
        </w:rPr>
        <w:t>；若《基金合同》生效不满3个月可不进行收益分配；</w:t>
      </w:r>
    </w:p>
    <w:p w14:paraId="078A7405" w14:textId="6871A743" w:rsidR="00804057" w:rsidRPr="00BC4678" w:rsidRDefault="001A7552"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2</w:t>
      </w:r>
      <w:r w:rsidR="00804057" w:rsidRPr="00BC4678">
        <w:rPr>
          <w:rFonts w:ascii="彩虹粗仿宋" w:eastAsia="彩虹粗仿宋" w:hAnsi="宋体" w:cs="Arial" w:hint="eastAsia"/>
          <w:sz w:val="24"/>
        </w:rPr>
        <w:t>.本基金收益分配方式分为两种：现金分红与红利再投资</w:t>
      </w:r>
      <w:r w:rsidRPr="00BC4678">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sidR="00804057" w:rsidRPr="00BC4678">
        <w:rPr>
          <w:rFonts w:ascii="彩虹粗仿宋" w:eastAsia="彩虹粗仿宋" w:hAnsi="宋体" w:cs="Arial" w:hint="eastAsia"/>
          <w:sz w:val="24"/>
        </w:rPr>
        <w:t>；</w:t>
      </w:r>
    </w:p>
    <w:p w14:paraId="6591A96C" w14:textId="6B2AB371" w:rsidR="00804057" w:rsidRPr="00BC4678" w:rsidRDefault="001A7552"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3</w:t>
      </w:r>
      <w:r w:rsidR="00804057" w:rsidRPr="00BC4678">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201D8AA0" w14:textId="77777777" w:rsidR="001A7552" w:rsidRPr="00BC4678" w:rsidRDefault="001A7552" w:rsidP="001A7552">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4.本基金各基金份额类别在费用收取上不同，其对应的可分配收益可能有所不同。同一类别的每一基金份额享有同等分配权；</w:t>
      </w:r>
    </w:p>
    <w:p w14:paraId="285BCF4E" w14:textId="77777777" w:rsidR="001A7552" w:rsidRPr="00BC4678" w:rsidRDefault="001A7552" w:rsidP="001A7552">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5.在对基金份额持有人利益无实质不利影响的前提下，基金管理人可调整基金收益的分配原则和支付方式，不需召开基金份额持有人大会审议；</w:t>
      </w:r>
    </w:p>
    <w:p w14:paraId="652C9922" w14:textId="1C662139" w:rsidR="00804057" w:rsidRPr="00BC4678" w:rsidRDefault="001A7552"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6</w:t>
      </w:r>
      <w:r w:rsidR="00804057" w:rsidRPr="00BC4678">
        <w:rPr>
          <w:rFonts w:ascii="彩虹粗仿宋" w:eastAsia="彩虹粗仿宋" w:hAnsi="宋体" w:cs="Arial" w:hint="eastAsia"/>
          <w:sz w:val="24"/>
        </w:rPr>
        <w:t>.法律法规或监管机</w:t>
      </w:r>
      <w:r w:rsidRPr="00BC4678">
        <w:rPr>
          <w:rFonts w:ascii="彩虹粗仿宋" w:eastAsia="彩虹粗仿宋" w:hAnsi="宋体" w:cs="Arial" w:hint="eastAsia"/>
          <w:sz w:val="24"/>
        </w:rPr>
        <w:t>关</w:t>
      </w:r>
      <w:r w:rsidR="00804057" w:rsidRPr="00BC4678">
        <w:rPr>
          <w:rFonts w:ascii="彩虹粗仿宋" w:eastAsia="彩虹粗仿宋" w:hAnsi="宋体" w:cs="Arial" w:hint="eastAsia"/>
          <w:sz w:val="24"/>
        </w:rPr>
        <w:t>另有规定的，从其规定。</w:t>
      </w:r>
    </w:p>
    <w:p w14:paraId="7AFB9739"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（二）基金收益分配的时间和程序</w:t>
      </w:r>
    </w:p>
    <w:p w14:paraId="20E558CD" w14:textId="02B35D3D"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本基金收益分配方案由基金管理人拟订，并由基金托管人复核，在2个工作日内在指定</w:t>
      </w:r>
      <w:r w:rsidR="001276E0" w:rsidRPr="00BC4678">
        <w:rPr>
          <w:rFonts w:ascii="彩虹粗仿宋" w:eastAsia="彩虹粗仿宋" w:hAnsi="宋体" w:cs="Arial" w:hint="eastAsia"/>
          <w:sz w:val="24"/>
        </w:rPr>
        <w:t>媒介</w:t>
      </w:r>
      <w:r w:rsidRPr="00BC4678">
        <w:rPr>
          <w:rFonts w:ascii="彩虹粗仿宋" w:eastAsia="彩虹粗仿宋"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14:paraId="198C63F3"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9E332F3" w14:textId="77777777" w:rsidR="00804057" w:rsidRPr="00BC4678" w:rsidRDefault="00804057" w:rsidP="00804057">
      <w:pPr>
        <w:adjustRightInd w:val="0"/>
        <w:snapToGrid w:val="0"/>
        <w:rPr>
          <w:rFonts w:ascii="彩虹粗仿宋" w:eastAsia="彩虹粗仿宋" w:hAnsi="宋体" w:cs="Arial"/>
          <w:sz w:val="24"/>
        </w:rPr>
      </w:pPr>
    </w:p>
    <w:p w14:paraId="5C266DAA" w14:textId="77777777" w:rsidR="00804057" w:rsidRPr="00BC4678" w:rsidRDefault="00804057" w:rsidP="00804057">
      <w:pPr>
        <w:pStyle w:val="2"/>
        <w:jc w:val="center"/>
        <w:rPr>
          <w:rFonts w:ascii="彩虹粗仿宋" w:eastAsia="彩虹粗仿宋"/>
          <w:sz w:val="30"/>
        </w:rPr>
      </w:pPr>
      <w:bookmarkStart w:id="88" w:name="_Toc124325894"/>
      <w:r w:rsidRPr="00BC4678">
        <w:rPr>
          <w:rFonts w:ascii="彩虹粗仿宋" w:eastAsia="彩虹粗仿宋" w:hint="eastAsia"/>
          <w:sz w:val="30"/>
        </w:rPr>
        <w:lastRenderedPageBreak/>
        <w:t>十、基金信息披露</w:t>
      </w:r>
      <w:bookmarkEnd w:id="88"/>
    </w:p>
    <w:p w14:paraId="494A0759"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（一）保密义务</w:t>
      </w:r>
    </w:p>
    <w:p w14:paraId="3808AD1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FE4F0F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1.非因基金管理人和基金托管人的原因导致保密信息被披露、泄露或公开；</w:t>
      </w:r>
    </w:p>
    <w:p w14:paraId="4CFD3AF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9CC5D57"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（二）信息披露的内容</w:t>
      </w:r>
    </w:p>
    <w:p w14:paraId="2025A840" w14:textId="6BB54598" w:rsidR="00804057" w:rsidRPr="00BC4678" w:rsidRDefault="00804057" w:rsidP="00804057">
      <w:pPr>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w:t>
      </w:r>
      <w:r w:rsidR="001A7552" w:rsidRPr="00BC4678">
        <w:rPr>
          <w:rFonts w:ascii="彩虹粗仿宋" w:eastAsia="彩虹粗仿宋" w:hAnsi="宋体" w:cs="Arial" w:hint="eastAsia"/>
          <w:sz w:val="24"/>
        </w:rPr>
        <w:t>（</w:t>
      </w:r>
      <w:r w:rsidRPr="00BC4678">
        <w:rPr>
          <w:rFonts w:ascii="彩虹粗仿宋" w:eastAsia="彩虹粗仿宋" w:hAnsi="宋体" w:cs="Arial" w:hint="eastAsia"/>
          <w:sz w:val="24"/>
        </w:rPr>
        <w:t>包括基金年度报告、基金半年度报告和基金季度报告</w:t>
      </w:r>
      <w:r w:rsidR="001A7552" w:rsidRPr="00BC4678">
        <w:rPr>
          <w:rFonts w:ascii="彩虹粗仿宋" w:eastAsia="彩虹粗仿宋" w:hAnsi="宋体" w:cs="Arial" w:hint="eastAsia"/>
          <w:sz w:val="24"/>
        </w:rPr>
        <w:t>）</w:t>
      </w:r>
      <w:r w:rsidRPr="00BC4678">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5FB46A54"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（三）基金托管人和基金管理人在信息披露中的职责和信息披露程序</w:t>
      </w:r>
    </w:p>
    <w:p w14:paraId="275FF282"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1.职责</w:t>
      </w:r>
    </w:p>
    <w:p w14:paraId="26E71E7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B88D91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对于不需要基金托管人复核的信息，基金管理人在公告前应告知基金托管人。</w:t>
      </w:r>
    </w:p>
    <w:p w14:paraId="1BFDAFC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基金管理人和基金托管人应积极配合、互相监督，保证其履行按照法定方式和限时披露的义务。</w:t>
      </w:r>
    </w:p>
    <w:p w14:paraId="6E4D76B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w:t>
      </w:r>
      <w:r w:rsidRPr="00BC4678">
        <w:rPr>
          <w:rFonts w:ascii="彩虹粗仿宋" w:eastAsia="彩虹粗仿宋" w:hAnsi="宋体" w:cs="Arial" w:hint="eastAsia"/>
          <w:sz w:val="24"/>
        </w:rPr>
        <w:lastRenderedPageBreak/>
        <w:t>指定媒介或基金托管人的互联网网站公开披露。</w:t>
      </w:r>
    </w:p>
    <w:p w14:paraId="2CD0AD1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当出现下述情况时，基金管理人和基金托管人可暂停或延迟披露基金相关信息：</w:t>
      </w:r>
    </w:p>
    <w:p w14:paraId="5C8C237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(1)不可抗力；</w:t>
      </w:r>
    </w:p>
    <w:p w14:paraId="07387DB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(2)基金投资所涉及的证券交易市场遇法定节假日或因其他原因暂停营业时；</w:t>
      </w:r>
    </w:p>
    <w:p w14:paraId="1D3BC34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(3)出现基金管理人认为属于会导致基金管理人不能出售或评估基金资产的紧急事故的任何情况；</w:t>
      </w:r>
    </w:p>
    <w:p w14:paraId="18BE4C1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(4)法律法规、《基金合同》或中国证监会规定的情况。</w:t>
      </w:r>
    </w:p>
    <w:p w14:paraId="5778C52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2.程序</w:t>
      </w:r>
    </w:p>
    <w:p w14:paraId="4F310E2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7F836C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3.信息文本的存放</w:t>
      </w:r>
    </w:p>
    <w:p w14:paraId="785B0107" w14:textId="77777777" w:rsidR="001A7552" w:rsidRPr="00BC4678" w:rsidRDefault="00804057" w:rsidP="001A7552">
      <w:pPr>
        <w:pStyle w:val="a0"/>
        <w:ind w:firstLine="480"/>
        <w:rPr>
          <w:rFonts w:ascii="彩虹粗仿宋" w:eastAsia="彩虹粗仿宋" w:hAnsi="宋体" w:cs="Arial"/>
          <w:sz w:val="24"/>
        </w:rPr>
      </w:pPr>
      <w:r w:rsidRPr="00BC4678">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6437057" w14:textId="77777777" w:rsidR="00804057" w:rsidRPr="00BC4678" w:rsidRDefault="001A7552" w:rsidP="001A7552">
      <w:pPr>
        <w:pStyle w:val="a0"/>
        <w:ind w:firstLine="480"/>
        <w:rPr>
          <w:rFonts w:ascii="彩虹粗仿宋" w:eastAsia="彩虹粗仿宋" w:hAnsi="宋体" w:cs="Arial"/>
          <w:sz w:val="24"/>
        </w:rPr>
      </w:pPr>
      <w:r w:rsidRPr="00BC4678">
        <w:rPr>
          <w:rFonts w:ascii="彩虹粗仿宋" w:eastAsia="彩虹粗仿宋" w:hAnsi="宋体" w:cs="Arial" w:hint="eastAsia"/>
          <w:sz w:val="24"/>
        </w:rPr>
        <w:t>相关法律法规关于信息披露的规定发生变化时，本基金从其最新规定。</w:t>
      </w:r>
    </w:p>
    <w:p w14:paraId="74398AC0" w14:textId="77777777" w:rsidR="00804057" w:rsidRPr="00BC4678" w:rsidRDefault="00804057" w:rsidP="00804057">
      <w:pPr>
        <w:pStyle w:val="a0"/>
        <w:ind w:firstLineChars="0" w:firstLine="0"/>
        <w:rPr>
          <w:rFonts w:ascii="彩虹粗仿宋" w:eastAsia="彩虹粗仿宋" w:hAnsi="宋体" w:cs="Arial"/>
          <w:sz w:val="24"/>
        </w:rPr>
      </w:pPr>
    </w:p>
    <w:p w14:paraId="5E8CDD16" w14:textId="77777777" w:rsidR="00804057" w:rsidRPr="00BC4678" w:rsidRDefault="00804057" w:rsidP="00804057">
      <w:pPr>
        <w:pStyle w:val="2"/>
        <w:jc w:val="center"/>
        <w:rPr>
          <w:rFonts w:ascii="彩虹粗仿宋" w:eastAsia="彩虹粗仿宋"/>
          <w:sz w:val="30"/>
        </w:rPr>
      </w:pPr>
      <w:bookmarkStart w:id="89" w:name="_Toc124325895"/>
      <w:r w:rsidRPr="00BC4678">
        <w:rPr>
          <w:rFonts w:ascii="彩虹粗仿宋" w:eastAsia="彩虹粗仿宋" w:hint="eastAsia"/>
          <w:sz w:val="30"/>
        </w:rPr>
        <w:t>十一、基金费用</w:t>
      </w:r>
      <w:bookmarkEnd w:id="89"/>
    </w:p>
    <w:p w14:paraId="5D0A803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（一）基金管理费的计提比例和计提方法</w:t>
      </w:r>
    </w:p>
    <w:p w14:paraId="76E5950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本基金的管理费按前一日基金资产净值</w:t>
      </w:r>
      <w:r w:rsidR="001A7552" w:rsidRPr="00BC4678">
        <w:rPr>
          <w:rFonts w:ascii="彩虹粗仿宋" w:eastAsia="彩虹粗仿宋" w:hAnsi="宋体" w:cs="Arial" w:hint="eastAsia"/>
          <w:sz w:val="24"/>
        </w:rPr>
        <w:t>扣除前一日所持有目标ETF公允价值后的余额（若为负数，则取0）</w:t>
      </w:r>
      <w:r w:rsidRPr="00BC4678">
        <w:rPr>
          <w:rFonts w:ascii="彩虹粗仿宋" w:eastAsia="彩虹粗仿宋" w:hAnsi="宋体" w:cs="Arial" w:hint="eastAsia"/>
          <w:sz w:val="24"/>
        </w:rPr>
        <w:t>的</w:t>
      </w:r>
      <w:r w:rsidR="001A7552" w:rsidRPr="00BC4678">
        <w:rPr>
          <w:rFonts w:ascii="彩虹粗仿宋" w:eastAsia="彩虹粗仿宋" w:hAnsi="宋体" w:cs="Arial" w:hint="eastAsia"/>
          <w:sz w:val="24"/>
        </w:rPr>
        <w:t>0.15</w:t>
      </w:r>
      <w:r w:rsidRPr="00BC4678">
        <w:rPr>
          <w:rFonts w:ascii="彩虹粗仿宋" w:eastAsia="彩虹粗仿宋" w:hAnsi="宋体" w:cs="Arial" w:hint="eastAsia"/>
          <w:sz w:val="24"/>
        </w:rPr>
        <w:t>%年费率计提。管理费的计算方法如下：</w:t>
      </w:r>
    </w:p>
    <w:p w14:paraId="6093C9BF" w14:textId="243BD773"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H＝E×</w:t>
      </w:r>
      <w:r w:rsidR="006203E3" w:rsidRPr="00BC4678">
        <w:rPr>
          <w:rFonts w:ascii="彩虹粗仿宋" w:eastAsia="彩虹粗仿宋" w:hAnsi="宋体" w:cs="Arial" w:hint="eastAsia"/>
          <w:sz w:val="24"/>
        </w:rPr>
        <w:t>0.15%</w:t>
      </w:r>
      <w:r w:rsidRPr="00BC4678">
        <w:rPr>
          <w:rFonts w:ascii="彩虹粗仿宋" w:eastAsia="彩虹粗仿宋" w:hAnsi="宋体" w:cs="Arial" w:hint="eastAsia"/>
          <w:sz w:val="24"/>
        </w:rPr>
        <w:t>÷当年天数</w:t>
      </w:r>
    </w:p>
    <w:p w14:paraId="20AF7CE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H为每日应计提的基金管理费</w:t>
      </w:r>
    </w:p>
    <w:p w14:paraId="07568B13" w14:textId="26C51ABD"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E为</w:t>
      </w:r>
      <w:r w:rsidR="001A7552" w:rsidRPr="00BC4678">
        <w:rPr>
          <w:rFonts w:ascii="彩虹粗仿宋" w:eastAsia="彩虹粗仿宋" w:hAnsi="宋体" w:cs="Arial" w:hint="eastAsia"/>
          <w:sz w:val="24"/>
        </w:rPr>
        <w:t>调整后的前一日基金资产净值。调整后的前一日基金资产净值＝前一日基金资产净值－前一日本基金持有的目标ETF公允价值，金额为负时以零计</w:t>
      </w:r>
    </w:p>
    <w:p w14:paraId="1E220862"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（二）基金托管费的计提比例和计提方法</w:t>
      </w:r>
    </w:p>
    <w:p w14:paraId="1AA85F1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本基金的托管费按前一日基金资产净值</w:t>
      </w:r>
      <w:r w:rsidR="001A7552" w:rsidRPr="00BC4678">
        <w:rPr>
          <w:rFonts w:ascii="彩虹粗仿宋" w:eastAsia="彩虹粗仿宋" w:hAnsi="宋体" w:cs="Arial" w:hint="eastAsia"/>
          <w:sz w:val="24"/>
        </w:rPr>
        <w:t>扣除前一日所持有目标ETF公允价值后的余额（若为负数，则取0）</w:t>
      </w:r>
      <w:r w:rsidRPr="00BC4678">
        <w:rPr>
          <w:rFonts w:ascii="彩虹粗仿宋" w:eastAsia="彩虹粗仿宋" w:hAnsi="宋体" w:cs="Arial" w:hint="eastAsia"/>
          <w:sz w:val="24"/>
        </w:rPr>
        <w:t>的</w:t>
      </w:r>
      <w:r w:rsidR="001A7552" w:rsidRPr="00BC4678">
        <w:rPr>
          <w:rFonts w:ascii="彩虹粗仿宋" w:eastAsia="彩虹粗仿宋" w:hAnsi="宋体" w:cs="Arial" w:hint="eastAsia"/>
          <w:sz w:val="24"/>
        </w:rPr>
        <w:t>0.05</w:t>
      </w:r>
      <w:r w:rsidRPr="00BC4678">
        <w:rPr>
          <w:rFonts w:ascii="彩虹粗仿宋" w:eastAsia="彩虹粗仿宋" w:hAnsi="宋体" w:cs="Arial" w:hint="eastAsia"/>
          <w:sz w:val="24"/>
        </w:rPr>
        <w:t>%年费率计提。托管费的计算方法如下：</w:t>
      </w:r>
    </w:p>
    <w:p w14:paraId="48548D68" w14:textId="729F94D5"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lastRenderedPageBreak/>
        <w:t>H＝E×</w:t>
      </w:r>
      <w:r w:rsidR="006203E3" w:rsidRPr="00BC4678">
        <w:rPr>
          <w:rFonts w:ascii="彩虹粗仿宋" w:eastAsia="彩虹粗仿宋" w:hAnsi="宋体" w:cs="Arial" w:hint="eastAsia"/>
          <w:sz w:val="24"/>
        </w:rPr>
        <w:t>0.05%</w:t>
      </w:r>
      <w:r w:rsidRPr="00BC4678">
        <w:rPr>
          <w:rFonts w:ascii="彩虹粗仿宋" w:eastAsia="彩虹粗仿宋" w:hAnsi="宋体" w:cs="Arial" w:hint="eastAsia"/>
          <w:sz w:val="24"/>
        </w:rPr>
        <w:t>÷当年天数</w:t>
      </w:r>
    </w:p>
    <w:p w14:paraId="6EC1B462"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H为每日应计提的基金托管费</w:t>
      </w:r>
    </w:p>
    <w:p w14:paraId="1831F922" w14:textId="6F1D96DA"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E为</w:t>
      </w:r>
      <w:r w:rsidR="001A7552" w:rsidRPr="00BC4678">
        <w:rPr>
          <w:rFonts w:ascii="彩虹粗仿宋" w:eastAsia="彩虹粗仿宋" w:hAnsi="宋体" w:cs="Arial" w:hint="eastAsia"/>
          <w:sz w:val="24"/>
        </w:rPr>
        <w:t>调整后的前一日基金资产净值。调整后的前一日基金资产净值＝前一日基金资产净值－前一日本基金持有的目标ETF公允价值，金额为负时以零计</w:t>
      </w:r>
    </w:p>
    <w:p w14:paraId="502F459F"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（三）销售服务费</w:t>
      </w:r>
    </w:p>
    <w:p w14:paraId="408ECE69"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本基金A类基金份额不收取销售服务费，C类基金份额的销售服务费年费率为0.10%，按前一日C类基金资产净值的0.10%年费率计提。</w:t>
      </w:r>
    </w:p>
    <w:p w14:paraId="41917054"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销售服务费的计算方法如下：</w:t>
      </w:r>
    </w:p>
    <w:p w14:paraId="038F2CB9"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H＝E×0.10%÷当年天数</w:t>
      </w:r>
    </w:p>
    <w:p w14:paraId="26B35F65" w14:textId="77777777" w:rsidR="006203E3" w:rsidRPr="00BC4678" w:rsidRDefault="006A6DA1"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H</w:t>
      </w:r>
      <w:r w:rsidR="006203E3" w:rsidRPr="00BC4678">
        <w:rPr>
          <w:rFonts w:ascii="彩虹粗仿宋" w:eastAsia="彩虹粗仿宋" w:hAnsi="宋体" w:cs="Arial" w:hint="eastAsia"/>
          <w:sz w:val="24"/>
        </w:rPr>
        <w:t>为C类基金份额每日应计提的销售服务费</w:t>
      </w:r>
    </w:p>
    <w:p w14:paraId="4A5F6348"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E为C类基金份额前一日的基金资产净值</w:t>
      </w:r>
    </w:p>
    <w:p w14:paraId="4870A6D5"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（四）标的指数许可使用费</w:t>
      </w:r>
    </w:p>
    <w:p w14:paraId="24BD25E1"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基金合同生效后的标的指数许可使用费按照基金管理人与指数编制机构签署的指数使用许可协议的约定从基金财产中向指数编制机构支付。本基金为联接基金，暂不收取标的指数许可使用费。</w:t>
      </w:r>
    </w:p>
    <w:p w14:paraId="0762DCD1" w14:textId="77777777" w:rsidR="006203E3" w:rsidRPr="00BC4678" w:rsidRDefault="006203E3"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如果基金管理人和指数编制机构对指数许可使用费的计算方法、费率或支付方式等另有约定的，本基金从其最新约定。此项变更无需召开基金份额持有人大会审议，但基金管理人应及时在指定媒介予以公告。</w:t>
      </w:r>
    </w:p>
    <w:p w14:paraId="76BDFA9D" w14:textId="6492B4AA" w:rsidR="00804057" w:rsidRPr="00BC4678" w:rsidRDefault="00804057" w:rsidP="006203E3">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w:t>
      </w:r>
      <w:r w:rsidR="006203E3" w:rsidRPr="00BC4678">
        <w:rPr>
          <w:rFonts w:ascii="彩虹粗仿宋" w:eastAsia="彩虹粗仿宋" w:hAnsi="宋体" w:cs="Arial" w:hint="eastAsia"/>
          <w:sz w:val="24"/>
        </w:rPr>
        <w:t>五</w:t>
      </w:r>
      <w:r w:rsidRPr="00BC4678">
        <w:rPr>
          <w:rFonts w:ascii="彩虹粗仿宋" w:eastAsia="彩虹粗仿宋" w:hAnsi="宋体" w:cs="Arial" w:hint="eastAsia"/>
          <w:sz w:val="24"/>
        </w:rPr>
        <w:t>）</w:t>
      </w:r>
      <w:r w:rsidR="0045473C" w:rsidRPr="00BC4678">
        <w:rPr>
          <w:rFonts w:ascii="彩虹粗仿宋" w:eastAsia="彩虹粗仿宋" w:hAnsi="宋体" w:cs="Arial" w:hint="eastAsia"/>
          <w:sz w:val="24"/>
        </w:rPr>
        <w:t>基金相关</w:t>
      </w:r>
      <w:r w:rsidRPr="00BC4678">
        <w:rPr>
          <w:rFonts w:ascii="彩虹粗仿宋" w:eastAsia="彩虹粗仿宋" w:hAnsi="宋体" w:cs="Arial" w:hint="eastAsia"/>
          <w:sz w:val="24"/>
        </w:rPr>
        <w:t>账户开户费用、证券交易结算费用、基金财产划拨支付的银行费用、账户维护费、《基金合同》生效后的信息披露费用、基金份额持有人大会费用、《基金合同》生效后与基金有关的会计师费</w:t>
      </w:r>
      <w:r w:rsidR="004A29CE" w:rsidRPr="00BC4678">
        <w:rPr>
          <w:rFonts w:ascii="彩虹粗仿宋" w:eastAsia="彩虹粗仿宋" w:hAnsi="宋体" w:cs="Arial" w:hint="eastAsia"/>
          <w:sz w:val="24"/>
        </w:rPr>
        <w:t>、</w:t>
      </w:r>
      <w:r w:rsidRPr="00BC4678">
        <w:rPr>
          <w:rFonts w:ascii="彩虹粗仿宋" w:eastAsia="彩虹粗仿宋" w:hAnsi="宋体" w:cs="Arial" w:hint="eastAsia"/>
          <w:sz w:val="24"/>
        </w:rPr>
        <w:t>律师费</w:t>
      </w:r>
      <w:r w:rsidR="004A29CE" w:rsidRPr="00BC4678">
        <w:rPr>
          <w:rFonts w:ascii="彩虹粗仿宋" w:eastAsia="彩虹粗仿宋" w:hAnsi="宋体" w:cs="Arial" w:hint="eastAsia"/>
          <w:sz w:val="24"/>
        </w:rPr>
        <w:t>、诉讼费和仲裁费</w:t>
      </w:r>
      <w:r w:rsidRPr="00BC4678">
        <w:rPr>
          <w:rFonts w:ascii="彩虹粗仿宋" w:eastAsia="彩虹粗仿宋" w:hAnsi="宋体" w:cs="Arial" w:hint="eastAsia"/>
          <w:sz w:val="24"/>
        </w:rPr>
        <w:t>等根据有关法律法规、《基金合同》及相应协议的规定，列入当期基金费用。</w:t>
      </w:r>
    </w:p>
    <w:p w14:paraId="71445E2E" w14:textId="6B29D664"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w:t>
      </w:r>
      <w:r w:rsidR="006203E3" w:rsidRPr="00BC4678">
        <w:rPr>
          <w:rFonts w:ascii="彩虹粗仿宋" w:eastAsia="彩虹粗仿宋" w:hAnsi="宋体" w:cs="Arial" w:hint="eastAsia"/>
          <w:sz w:val="24"/>
        </w:rPr>
        <w:t>六</w:t>
      </w:r>
      <w:r w:rsidRPr="00BC4678">
        <w:rPr>
          <w:rFonts w:ascii="彩虹粗仿宋" w:eastAsia="彩虹粗仿宋" w:hAnsi="宋体" w:cs="Arial" w:hint="eastAsia"/>
          <w:sz w:val="24"/>
        </w:rPr>
        <w:t>）不列入基金费用的项目</w:t>
      </w:r>
    </w:p>
    <w:p w14:paraId="66DE025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E0DD37F" w14:textId="3F12A51A"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w:t>
      </w:r>
      <w:r w:rsidR="006203E3" w:rsidRPr="00BC4678">
        <w:rPr>
          <w:rFonts w:ascii="彩虹粗仿宋" w:eastAsia="彩虹粗仿宋" w:hAnsi="宋体" w:cs="Arial" w:hint="eastAsia"/>
          <w:sz w:val="24"/>
        </w:rPr>
        <w:t>七</w:t>
      </w:r>
      <w:r w:rsidRPr="00BC4678">
        <w:rPr>
          <w:rFonts w:ascii="彩虹粗仿宋" w:eastAsia="彩虹粗仿宋" w:hAnsi="宋体" w:cs="Arial" w:hint="eastAsia"/>
          <w:sz w:val="24"/>
        </w:rPr>
        <w:t>）基金管理费和基金托管费的调整</w:t>
      </w:r>
    </w:p>
    <w:p w14:paraId="237798F0" w14:textId="77809D09"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基金管理人和基金托管人可协商酌情降低基金管理费和基金托管费，此项调整不需要基金份额持有人大会决议通过。</w:t>
      </w:r>
    </w:p>
    <w:p w14:paraId="3E32F4F2" w14:textId="799B02B5"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w:t>
      </w:r>
      <w:r w:rsidR="006203E3" w:rsidRPr="00BC4678">
        <w:rPr>
          <w:rFonts w:ascii="彩虹粗仿宋" w:eastAsia="彩虹粗仿宋" w:hAnsi="宋体" w:cs="Arial" w:hint="eastAsia"/>
          <w:sz w:val="24"/>
        </w:rPr>
        <w:t>八</w:t>
      </w:r>
      <w:r w:rsidRPr="00BC4678">
        <w:rPr>
          <w:rFonts w:ascii="彩虹粗仿宋" w:eastAsia="彩虹粗仿宋" w:hAnsi="宋体" w:cs="Arial" w:hint="eastAsia"/>
          <w:sz w:val="24"/>
        </w:rPr>
        <w:t>）基金管理费</w:t>
      </w:r>
      <w:r w:rsidR="001A7552" w:rsidRPr="00BC4678">
        <w:rPr>
          <w:rFonts w:ascii="彩虹粗仿宋" w:eastAsia="彩虹粗仿宋" w:hAnsi="宋体" w:cs="Arial" w:hint="eastAsia"/>
          <w:sz w:val="24"/>
        </w:rPr>
        <w:t>、</w:t>
      </w:r>
      <w:r w:rsidRPr="00BC4678">
        <w:rPr>
          <w:rFonts w:ascii="彩虹粗仿宋" w:eastAsia="彩虹粗仿宋" w:hAnsi="宋体" w:cs="Arial" w:hint="eastAsia"/>
          <w:sz w:val="24"/>
        </w:rPr>
        <w:t>基金托管费</w:t>
      </w:r>
      <w:r w:rsidR="001A7552" w:rsidRPr="00BC4678">
        <w:rPr>
          <w:rFonts w:ascii="彩虹粗仿宋" w:eastAsia="彩虹粗仿宋" w:hAnsi="宋体" w:cs="Arial" w:hint="eastAsia"/>
          <w:sz w:val="24"/>
        </w:rPr>
        <w:t>和销售服务费</w:t>
      </w:r>
      <w:r w:rsidRPr="00BC4678">
        <w:rPr>
          <w:rFonts w:ascii="彩虹粗仿宋" w:eastAsia="彩虹粗仿宋" w:hAnsi="宋体" w:cs="Arial" w:hint="eastAsia"/>
          <w:sz w:val="24"/>
        </w:rPr>
        <w:t>的复核程序、支付方式和时间</w:t>
      </w:r>
    </w:p>
    <w:p w14:paraId="43EBC5E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1.复核程序</w:t>
      </w:r>
    </w:p>
    <w:p w14:paraId="4712F3AC" w14:textId="4AC3C6B3"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基金托管人对基金管理人计提的基金管理费</w:t>
      </w:r>
      <w:r w:rsidR="001A7552" w:rsidRPr="00BC4678">
        <w:rPr>
          <w:rFonts w:ascii="彩虹粗仿宋" w:eastAsia="彩虹粗仿宋" w:hAnsi="宋体" w:cs="Arial" w:hint="eastAsia"/>
          <w:sz w:val="24"/>
        </w:rPr>
        <w:t>、</w:t>
      </w:r>
      <w:r w:rsidRPr="00BC4678">
        <w:rPr>
          <w:rFonts w:ascii="彩虹粗仿宋" w:eastAsia="彩虹粗仿宋" w:hAnsi="宋体" w:cs="Arial" w:hint="eastAsia"/>
          <w:sz w:val="24"/>
        </w:rPr>
        <w:t>基金托管费</w:t>
      </w:r>
      <w:r w:rsidR="001A7552" w:rsidRPr="00BC4678">
        <w:rPr>
          <w:rFonts w:ascii="彩虹粗仿宋" w:eastAsia="彩虹粗仿宋" w:hAnsi="宋体" w:cs="Arial" w:hint="eastAsia"/>
          <w:sz w:val="24"/>
        </w:rPr>
        <w:t>和销售服务费</w:t>
      </w:r>
      <w:r w:rsidRPr="00BC4678">
        <w:rPr>
          <w:rFonts w:ascii="彩虹粗仿宋" w:eastAsia="彩虹粗仿宋" w:hAnsi="宋体" w:cs="Arial" w:hint="eastAsia"/>
          <w:sz w:val="24"/>
        </w:rPr>
        <w:t>等，根据本托管协议和《基金合同》的有关规定进行复核。</w:t>
      </w:r>
    </w:p>
    <w:p w14:paraId="3D1AEA6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lastRenderedPageBreak/>
        <w:t>2.支付方式和时间</w:t>
      </w:r>
    </w:p>
    <w:p w14:paraId="4C9F078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基金管理费、基金托管费</w:t>
      </w:r>
      <w:r w:rsidR="001A7552" w:rsidRPr="00BC4678">
        <w:rPr>
          <w:rFonts w:ascii="彩虹粗仿宋" w:eastAsia="彩虹粗仿宋" w:hAnsi="宋体" w:cs="Arial" w:hint="eastAsia"/>
          <w:sz w:val="24"/>
        </w:rPr>
        <w:t>和销售服务费</w:t>
      </w:r>
      <w:r w:rsidRPr="00BC4678">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BF0699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在首期支付基金管理费</w:t>
      </w:r>
      <w:r w:rsidR="001A7552" w:rsidRPr="00BC4678">
        <w:rPr>
          <w:rFonts w:ascii="彩虹粗仿宋" w:eastAsia="彩虹粗仿宋" w:hAnsi="宋体" w:cs="Arial" w:hint="eastAsia"/>
          <w:sz w:val="24"/>
        </w:rPr>
        <w:t>和销售服务费</w:t>
      </w:r>
      <w:r w:rsidRPr="00BC4678">
        <w:rPr>
          <w:rFonts w:ascii="彩虹粗仿宋" w:eastAsia="彩虹粗仿宋" w:hAnsi="宋体" w:cs="Arial" w:hint="eastAsia"/>
          <w:sz w:val="24"/>
        </w:rPr>
        <w:t>前，基金管理人应向</w:t>
      </w:r>
      <w:r w:rsidR="001A7552" w:rsidRPr="00BC4678">
        <w:rPr>
          <w:rFonts w:ascii="彩虹粗仿宋" w:eastAsia="彩虹粗仿宋" w:hAnsi="宋体" w:cs="Arial" w:hint="eastAsia"/>
          <w:sz w:val="24"/>
        </w:rPr>
        <w:t>基金</w:t>
      </w:r>
      <w:r w:rsidRPr="00BC4678">
        <w:rPr>
          <w:rFonts w:ascii="彩虹粗仿宋" w:eastAsia="彩虹粗仿宋" w:hAnsi="宋体" w:cs="Arial" w:hint="eastAsia"/>
          <w:sz w:val="24"/>
        </w:rPr>
        <w:t>托管人出具正式函件指定基金管理费</w:t>
      </w:r>
      <w:r w:rsidR="001A7552" w:rsidRPr="00BC4678">
        <w:rPr>
          <w:rFonts w:ascii="彩虹粗仿宋" w:eastAsia="彩虹粗仿宋" w:hAnsi="宋体" w:cs="Arial" w:hint="eastAsia"/>
          <w:sz w:val="24"/>
        </w:rPr>
        <w:t>和销售服务费</w:t>
      </w:r>
      <w:r w:rsidRPr="00BC4678">
        <w:rPr>
          <w:rFonts w:ascii="彩虹粗仿宋" w:eastAsia="彩虹粗仿宋" w:hAnsi="宋体" w:cs="Arial" w:hint="eastAsia"/>
          <w:sz w:val="24"/>
        </w:rPr>
        <w:t>的收款账户。基金管理人如需要变更此账户，应提前5个工作日向</w:t>
      </w:r>
      <w:r w:rsidR="001A7552" w:rsidRPr="00BC4678">
        <w:rPr>
          <w:rFonts w:ascii="彩虹粗仿宋" w:eastAsia="彩虹粗仿宋" w:hAnsi="宋体" w:cs="Arial" w:hint="eastAsia"/>
          <w:sz w:val="24"/>
        </w:rPr>
        <w:t>基金</w:t>
      </w:r>
      <w:r w:rsidRPr="00BC4678">
        <w:rPr>
          <w:rFonts w:ascii="彩虹粗仿宋" w:eastAsia="彩虹粗仿宋" w:hAnsi="宋体" w:cs="Arial" w:hint="eastAsia"/>
          <w:sz w:val="24"/>
        </w:rPr>
        <w:t>托管人出具书面的收款账户变更通知。</w:t>
      </w:r>
    </w:p>
    <w:p w14:paraId="210E7089" w14:textId="53AA9F10"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w:t>
      </w:r>
      <w:r w:rsidR="006203E3" w:rsidRPr="00BC4678">
        <w:rPr>
          <w:rFonts w:ascii="彩虹粗仿宋" w:eastAsia="彩虹粗仿宋" w:hAnsi="宋体" w:cs="Arial" w:hint="eastAsia"/>
          <w:sz w:val="24"/>
        </w:rPr>
        <w:t>九</w:t>
      </w:r>
      <w:r w:rsidRPr="00BC4678">
        <w:rPr>
          <w:rFonts w:ascii="彩虹粗仿宋" w:eastAsia="彩虹粗仿宋" w:hAnsi="宋体" w:cs="Arial" w:hint="eastAsia"/>
          <w:sz w:val="24"/>
        </w:rPr>
        <w:t>）违规处理方式</w:t>
      </w:r>
    </w:p>
    <w:p w14:paraId="42000C9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6EFC803" w14:textId="77777777" w:rsidR="00804057" w:rsidRPr="00BC4678" w:rsidRDefault="00804057" w:rsidP="00804057">
      <w:pPr>
        <w:adjustRightInd w:val="0"/>
        <w:snapToGrid w:val="0"/>
        <w:rPr>
          <w:rFonts w:ascii="彩虹粗仿宋" w:eastAsia="彩虹粗仿宋" w:hAnsi="宋体" w:cs="Arial"/>
          <w:sz w:val="24"/>
        </w:rPr>
      </w:pPr>
    </w:p>
    <w:p w14:paraId="07D8D5B0" w14:textId="77777777" w:rsidR="00804057" w:rsidRPr="00BC4678" w:rsidRDefault="00804057" w:rsidP="00804057">
      <w:pPr>
        <w:pStyle w:val="2"/>
        <w:jc w:val="center"/>
        <w:rPr>
          <w:rFonts w:ascii="彩虹粗仿宋" w:eastAsia="彩虹粗仿宋"/>
          <w:sz w:val="30"/>
        </w:rPr>
      </w:pPr>
      <w:bookmarkStart w:id="90" w:name="_Toc124325896"/>
      <w:r w:rsidRPr="00BC4678">
        <w:rPr>
          <w:rFonts w:ascii="彩虹粗仿宋" w:eastAsia="彩虹粗仿宋" w:hint="eastAsia"/>
          <w:sz w:val="30"/>
        </w:rPr>
        <w:t>十二、基金份额持有人名册的保管</w:t>
      </w:r>
      <w:bookmarkEnd w:id="90"/>
    </w:p>
    <w:p w14:paraId="248A7610" w14:textId="53A50114"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EE0155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BC4678">
        <w:rPr>
          <w:rFonts w:ascii="彩虹粗仿宋" w:eastAsia="彩虹粗仿宋" w:hAnsi="宋体" w:hint="eastAsia"/>
          <w:kern w:val="0"/>
          <w:sz w:val="24"/>
        </w:rPr>
        <w:t>基金托管人不得将所保管的基金份额持有人名册用于基金托管业务以外的其他用途，并应遵守保密义务。</w:t>
      </w:r>
    </w:p>
    <w:p w14:paraId="259F4FB2" w14:textId="77777777" w:rsidR="00804057" w:rsidRPr="00BC4678" w:rsidRDefault="00804057" w:rsidP="00804057">
      <w:pPr>
        <w:adjustRightInd w:val="0"/>
        <w:snapToGrid w:val="0"/>
        <w:rPr>
          <w:rFonts w:ascii="彩虹粗仿宋" w:eastAsia="彩虹粗仿宋" w:hAnsi="宋体" w:cs="Arial"/>
          <w:sz w:val="24"/>
        </w:rPr>
      </w:pPr>
    </w:p>
    <w:p w14:paraId="6BC13634" w14:textId="77777777" w:rsidR="00804057" w:rsidRPr="00BC4678" w:rsidRDefault="00804057" w:rsidP="00804057">
      <w:pPr>
        <w:pStyle w:val="2"/>
        <w:jc w:val="center"/>
        <w:rPr>
          <w:rFonts w:ascii="彩虹粗仿宋" w:eastAsia="彩虹粗仿宋"/>
          <w:sz w:val="30"/>
        </w:rPr>
      </w:pPr>
      <w:bookmarkStart w:id="91" w:name="_Toc124325897"/>
      <w:r w:rsidRPr="00BC4678">
        <w:rPr>
          <w:rFonts w:ascii="彩虹粗仿宋" w:eastAsia="彩虹粗仿宋" w:hint="eastAsia"/>
          <w:sz w:val="30"/>
        </w:rPr>
        <w:t>十三、基金有关文件档案的保存</w:t>
      </w:r>
      <w:bookmarkEnd w:id="91"/>
    </w:p>
    <w:p w14:paraId="6E496139"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（一）档案保存</w:t>
      </w:r>
    </w:p>
    <w:p w14:paraId="1023BD1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461B1A04"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（二）合同档案的建立</w:t>
      </w:r>
    </w:p>
    <w:p w14:paraId="18C1D76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lastRenderedPageBreak/>
        <w:t>1.基金管理人签署重大合同文本后，应及时将合同文本正本送达基金托管人处。</w:t>
      </w:r>
    </w:p>
    <w:p w14:paraId="5F7277D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2.基金管理人应及时将与本基金账务处理、资金划拨等有关的合同、协议传真基金托管人。</w:t>
      </w:r>
    </w:p>
    <w:p w14:paraId="456C6DFD"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（三）变更与协助</w:t>
      </w:r>
    </w:p>
    <w:p w14:paraId="6BC4588D" w14:textId="77777777" w:rsidR="00804057" w:rsidRPr="00BC4678" w:rsidRDefault="00804057" w:rsidP="00804057">
      <w:pPr>
        <w:adjustRightInd w:val="0"/>
        <w:snapToGrid w:val="0"/>
        <w:ind w:firstLineChars="200" w:firstLine="480"/>
        <w:rPr>
          <w:rFonts w:ascii="彩虹粗仿宋" w:eastAsia="彩虹粗仿宋"/>
          <w:b/>
          <w:bCs/>
          <w:sz w:val="30"/>
          <w:szCs w:val="30"/>
        </w:rPr>
      </w:pPr>
      <w:r w:rsidRPr="00BC4678">
        <w:rPr>
          <w:rFonts w:ascii="彩虹粗仿宋" w:eastAsia="彩虹粗仿宋" w:hAnsi="宋体" w:cs="Arial" w:hint="eastAsia"/>
          <w:sz w:val="24"/>
        </w:rPr>
        <w:t>若基金管理人/基金托管人发生变更，未变更的一方有义务协助变更后的接任人接收相应文件。</w:t>
      </w:r>
    </w:p>
    <w:p w14:paraId="66860AA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3F53F5E6" w14:textId="77777777" w:rsidR="00804057" w:rsidRPr="00BC4678" w:rsidRDefault="00804057" w:rsidP="00804057">
      <w:pPr>
        <w:adjustRightInd w:val="0"/>
        <w:snapToGrid w:val="0"/>
        <w:rPr>
          <w:rFonts w:ascii="彩虹粗仿宋" w:eastAsia="彩虹粗仿宋"/>
          <w:sz w:val="30"/>
          <w:szCs w:val="30"/>
        </w:rPr>
      </w:pPr>
    </w:p>
    <w:p w14:paraId="130D3FBD" w14:textId="77777777" w:rsidR="00804057" w:rsidRPr="00BC4678" w:rsidRDefault="00804057" w:rsidP="00804057">
      <w:pPr>
        <w:pStyle w:val="2"/>
        <w:jc w:val="center"/>
        <w:rPr>
          <w:rFonts w:ascii="彩虹粗仿宋" w:eastAsia="彩虹粗仿宋"/>
          <w:sz w:val="30"/>
        </w:rPr>
      </w:pPr>
      <w:bookmarkStart w:id="92" w:name="_Toc124325898"/>
      <w:r w:rsidRPr="00BC4678">
        <w:rPr>
          <w:rFonts w:ascii="彩虹粗仿宋" w:eastAsia="彩虹粗仿宋" w:hint="eastAsia"/>
          <w:sz w:val="30"/>
        </w:rPr>
        <w:t>十四、基金管理人和基金托管人的更换</w:t>
      </w:r>
      <w:bookmarkEnd w:id="92"/>
    </w:p>
    <w:p w14:paraId="7E52FE9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（一）基金管理人职责终止的情形</w:t>
      </w:r>
    </w:p>
    <w:p w14:paraId="50FCD06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1.基金管理人职责终止的情形</w:t>
      </w:r>
    </w:p>
    <w:p w14:paraId="0DD3BD1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有下列情形之一的，基金管理人职责终止：</w:t>
      </w:r>
    </w:p>
    <w:p w14:paraId="0F09BB4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(1)被依法取消基金管理资格；</w:t>
      </w:r>
    </w:p>
    <w:p w14:paraId="036254C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(2)依法解散、被依法撤销或被依法宣告破产；</w:t>
      </w:r>
    </w:p>
    <w:p w14:paraId="6E5C3DA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(3)被基金份额持有人大会解任；</w:t>
      </w:r>
    </w:p>
    <w:p w14:paraId="63B5E8D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(4)法律法规及中国证监会规定的和《基金合同》约定的其他情形。</w:t>
      </w:r>
    </w:p>
    <w:p w14:paraId="54B24A5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2.基金管理人的更换程序</w:t>
      </w:r>
    </w:p>
    <w:p w14:paraId="56DB857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更换基金管理人必须依照如下程序进行：</w:t>
      </w:r>
    </w:p>
    <w:p w14:paraId="3E9CCCA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(1)提名：新任基金管理人由基金托管人</w:t>
      </w:r>
      <w:r w:rsidRPr="00BC4678">
        <w:rPr>
          <w:rFonts w:ascii="彩虹粗仿宋" w:eastAsia="彩虹粗仿宋" w:hint="eastAsia"/>
          <w:sz w:val="24"/>
        </w:rPr>
        <w:t>或由单独或合计持有10%以上(含10%)基金份额的基金份额持有人</w:t>
      </w:r>
      <w:r w:rsidRPr="00BC4678">
        <w:rPr>
          <w:rFonts w:ascii="彩虹粗仿宋" w:eastAsia="彩虹粗仿宋" w:hAnsi="宋体" w:cs="Arial" w:hint="eastAsia"/>
          <w:sz w:val="24"/>
        </w:rPr>
        <w:t>提名；</w:t>
      </w:r>
    </w:p>
    <w:p w14:paraId="2062E32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BC4678">
        <w:rPr>
          <w:rFonts w:ascii="彩虹粗仿宋" w:eastAsia="彩虹粗仿宋" w:hAnsi="宋体" w:cs="Arial" w:hint="eastAsia"/>
          <w:sz w:val="24"/>
        </w:rPr>
        <w:t>，决议自表决通过之日起生效</w:t>
      </w:r>
      <w:r w:rsidRPr="00BC4678">
        <w:rPr>
          <w:rFonts w:ascii="彩虹粗仿宋" w:eastAsia="彩虹粗仿宋" w:hAnsi="宋体" w:cs="Arial" w:hint="eastAsia"/>
          <w:sz w:val="24"/>
        </w:rPr>
        <w:t>；</w:t>
      </w:r>
    </w:p>
    <w:p w14:paraId="0CB11E8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(3)临时基金管理人：新任基金管理人产生之前，由中国证监会指定临时基金管理人；</w:t>
      </w:r>
    </w:p>
    <w:p w14:paraId="01EC9582"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(4)备案：基金份额持有人大会选任基金管理人的决议须报中国证监会备案；</w:t>
      </w:r>
    </w:p>
    <w:p w14:paraId="6C3050C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1496BC42"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w:t>
      </w:r>
      <w:r w:rsidRPr="00BC4678">
        <w:rPr>
          <w:rFonts w:ascii="彩虹粗仿宋" w:eastAsia="彩虹粗仿宋" w:hAnsi="宋体" w:cs="Arial" w:hint="eastAsia"/>
          <w:sz w:val="24"/>
        </w:rPr>
        <w:lastRenderedPageBreak/>
        <w:t>金管理人或新任基金管理人应及时接收。临时基金管理人或新任基金管理人应与基金托管人核对基金资产总值</w:t>
      </w:r>
      <w:r w:rsidR="00064B98" w:rsidRPr="00BC4678">
        <w:rPr>
          <w:rFonts w:ascii="彩虹粗仿宋" w:eastAsia="彩虹粗仿宋" w:hAnsi="宋体" w:cs="Arial" w:hint="eastAsia"/>
          <w:sz w:val="24"/>
        </w:rPr>
        <w:t>和净值</w:t>
      </w:r>
      <w:r w:rsidRPr="00BC4678">
        <w:rPr>
          <w:rFonts w:ascii="彩虹粗仿宋" w:eastAsia="彩虹粗仿宋" w:hAnsi="宋体" w:cs="Arial" w:hint="eastAsia"/>
          <w:sz w:val="24"/>
        </w:rPr>
        <w:t>；</w:t>
      </w:r>
    </w:p>
    <w:p w14:paraId="75C0E6B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64B98" w:rsidRPr="00BC4678">
        <w:rPr>
          <w:rFonts w:ascii="彩虹粗仿宋" w:eastAsia="彩虹粗仿宋" w:hAnsi="宋体" w:cs="Arial" w:hint="eastAsia"/>
          <w:sz w:val="24"/>
        </w:rPr>
        <w:t>，审计费由基金财产承担</w:t>
      </w:r>
      <w:r w:rsidRPr="00BC4678">
        <w:rPr>
          <w:rFonts w:ascii="彩虹粗仿宋" w:eastAsia="彩虹粗仿宋" w:hAnsi="宋体" w:cs="Arial" w:hint="eastAsia"/>
          <w:sz w:val="24"/>
        </w:rPr>
        <w:t>；</w:t>
      </w:r>
    </w:p>
    <w:p w14:paraId="04612520" w14:textId="77777777" w:rsidR="00804057" w:rsidRPr="00BC4678" w:rsidRDefault="00804057" w:rsidP="00804057">
      <w:pPr>
        <w:adjustRightInd w:val="0"/>
        <w:snapToGrid w:val="0"/>
        <w:ind w:firstLineChars="200" w:firstLine="480"/>
        <w:rPr>
          <w:rFonts w:ascii="彩虹粗仿宋" w:eastAsia="彩虹粗仿宋"/>
          <w:sz w:val="30"/>
          <w:szCs w:val="30"/>
        </w:rPr>
      </w:pPr>
      <w:r w:rsidRPr="00BC4678">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D9FA4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（二）基金托管人职责终止的情形</w:t>
      </w:r>
    </w:p>
    <w:p w14:paraId="4E63D58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1.基金托管人职责终止的情形</w:t>
      </w:r>
    </w:p>
    <w:p w14:paraId="6703846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有下列情形之一的，基金托管人职责终止：</w:t>
      </w:r>
    </w:p>
    <w:p w14:paraId="0CFBD7B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(1)被依法取消基金托管资格；</w:t>
      </w:r>
    </w:p>
    <w:p w14:paraId="348E341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(2)依法解散、被依法撤销或被依法宣告破产；</w:t>
      </w:r>
    </w:p>
    <w:p w14:paraId="4E71E05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(3)被基金份额持有人大会解任；</w:t>
      </w:r>
    </w:p>
    <w:p w14:paraId="01B8AFC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(4)法律法规及中国证监会规定的和《基金合同》约定的其他情形。</w:t>
      </w:r>
    </w:p>
    <w:p w14:paraId="253CC31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2.基金托管人的更换程序</w:t>
      </w:r>
    </w:p>
    <w:p w14:paraId="2714C94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(1)提名：新任基金托管人由基金管理人</w:t>
      </w:r>
      <w:r w:rsidRPr="00BC4678">
        <w:rPr>
          <w:rFonts w:ascii="彩虹粗仿宋" w:eastAsia="彩虹粗仿宋" w:hint="eastAsia"/>
          <w:sz w:val="24"/>
        </w:rPr>
        <w:t>或由单独或合计持有10%以上(含10%)基金份额的基金份额持有人</w:t>
      </w:r>
      <w:r w:rsidRPr="00BC4678">
        <w:rPr>
          <w:rFonts w:ascii="彩虹粗仿宋" w:eastAsia="彩虹粗仿宋" w:hAnsi="宋体" w:cs="Arial" w:hint="eastAsia"/>
          <w:sz w:val="24"/>
        </w:rPr>
        <w:t>提名；</w:t>
      </w:r>
    </w:p>
    <w:p w14:paraId="637AB90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BC4678">
        <w:rPr>
          <w:rFonts w:ascii="彩虹粗仿宋" w:eastAsia="彩虹粗仿宋" w:hAnsi="宋体" w:cs="Arial" w:hint="eastAsia"/>
          <w:sz w:val="24"/>
        </w:rPr>
        <w:t>，决议自表决通过之日起生效</w:t>
      </w:r>
      <w:r w:rsidRPr="00BC4678">
        <w:rPr>
          <w:rFonts w:ascii="彩虹粗仿宋" w:eastAsia="彩虹粗仿宋" w:hAnsi="宋体" w:cs="Arial" w:hint="eastAsia"/>
          <w:sz w:val="24"/>
        </w:rPr>
        <w:t>；</w:t>
      </w:r>
    </w:p>
    <w:p w14:paraId="761934A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(3)临时基金托管人：新任基金托管人产生之前，由中国证监会指定临时基金托管人；</w:t>
      </w:r>
    </w:p>
    <w:p w14:paraId="400504B1" w14:textId="7C27350D"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(4)备案：基金份额持有人大会</w:t>
      </w:r>
      <w:r w:rsidR="00D061BC" w:rsidRPr="00BC4678">
        <w:rPr>
          <w:rFonts w:ascii="彩虹粗仿宋" w:eastAsia="彩虹粗仿宋" w:hAnsi="宋体" w:cs="Arial" w:hint="eastAsia"/>
          <w:sz w:val="24"/>
        </w:rPr>
        <w:t>选任</w:t>
      </w:r>
      <w:r w:rsidRPr="00BC4678">
        <w:rPr>
          <w:rFonts w:ascii="彩虹粗仿宋" w:eastAsia="彩虹粗仿宋" w:hAnsi="宋体" w:cs="Arial" w:hint="eastAsia"/>
          <w:sz w:val="24"/>
        </w:rPr>
        <w:t>基金托管人的决议须报中国证监会备案；</w:t>
      </w:r>
    </w:p>
    <w:p w14:paraId="1B91CC0D"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434DC8B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064B98" w:rsidRPr="00BC4678">
        <w:rPr>
          <w:rFonts w:ascii="彩虹粗仿宋" w:eastAsia="彩虹粗仿宋" w:hAnsi="宋体" w:cs="Arial" w:hint="eastAsia"/>
          <w:sz w:val="24"/>
        </w:rPr>
        <w:t>和净值</w:t>
      </w:r>
      <w:r w:rsidRPr="00BC4678">
        <w:rPr>
          <w:rFonts w:ascii="彩虹粗仿宋" w:eastAsia="彩虹粗仿宋" w:hAnsi="宋体" w:cs="Arial" w:hint="eastAsia"/>
          <w:sz w:val="24"/>
        </w:rPr>
        <w:t>；</w:t>
      </w:r>
    </w:p>
    <w:p w14:paraId="1A1A04F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64B98" w:rsidRPr="00BC4678">
        <w:rPr>
          <w:rFonts w:ascii="彩虹粗仿宋" w:eastAsia="彩虹粗仿宋" w:hAnsi="宋体" w:cs="Arial" w:hint="eastAsia"/>
          <w:sz w:val="24"/>
        </w:rPr>
        <w:t>，审计费由基金财产承担</w:t>
      </w:r>
      <w:r w:rsidRPr="00BC4678">
        <w:rPr>
          <w:rFonts w:ascii="彩虹粗仿宋" w:eastAsia="彩虹粗仿宋" w:hAnsi="宋体" w:cs="Arial" w:hint="eastAsia"/>
          <w:sz w:val="24"/>
        </w:rPr>
        <w:t>。</w:t>
      </w:r>
    </w:p>
    <w:p w14:paraId="733CAA6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（三）基金管理人与基金托管人同时更换的条件和程序</w:t>
      </w:r>
    </w:p>
    <w:p w14:paraId="7962203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14:paraId="447B908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2.基金管理人和基金托管人的更换分别按上述程序进行；</w:t>
      </w:r>
    </w:p>
    <w:p w14:paraId="5363CF0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3.公告：新任基金管理人和新任基金托管人应在更换基金管理人和基金托管人的基金份额持有人大会决议生效后2</w:t>
      </w:r>
      <w:r w:rsidR="00064B98" w:rsidRPr="00BC4678">
        <w:rPr>
          <w:rFonts w:ascii="彩虹粗仿宋" w:eastAsia="彩虹粗仿宋" w:hAnsi="宋体" w:cs="Arial" w:hint="eastAsia"/>
          <w:sz w:val="24"/>
        </w:rPr>
        <w:t>个工作</w:t>
      </w:r>
      <w:r w:rsidRPr="00BC4678">
        <w:rPr>
          <w:rFonts w:ascii="彩虹粗仿宋" w:eastAsia="彩虹粗仿宋" w:hAnsi="宋体" w:cs="Arial" w:hint="eastAsia"/>
          <w:sz w:val="24"/>
        </w:rPr>
        <w:t>日内在指定媒介上联合公告。</w:t>
      </w:r>
    </w:p>
    <w:p w14:paraId="370A066D"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6A556FF" w14:textId="77777777" w:rsidR="00804057" w:rsidRPr="00BC4678" w:rsidRDefault="00804057" w:rsidP="00804057">
      <w:pPr>
        <w:adjustRightInd w:val="0"/>
        <w:snapToGrid w:val="0"/>
        <w:rPr>
          <w:rFonts w:ascii="彩虹粗仿宋" w:eastAsia="彩虹粗仿宋" w:hAnsi="宋体" w:cs="Arial"/>
          <w:sz w:val="24"/>
        </w:rPr>
      </w:pPr>
    </w:p>
    <w:p w14:paraId="60072E7B" w14:textId="77777777" w:rsidR="00804057" w:rsidRPr="00BC4678" w:rsidRDefault="00804057" w:rsidP="00804057">
      <w:pPr>
        <w:pStyle w:val="2"/>
        <w:jc w:val="center"/>
        <w:rPr>
          <w:rFonts w:ascii="彩虹粗仿宋" w:eastAsia="彩虹粗仿宋"/>
          <w:sz w:val="30"/>
        </w:rPr>
      </w:pPr>
      <w:bookmarkStart w:id="93" w:name="_Toc124325899"/>
      <w:r w:rsidRPr="00BC4678">
        <w:rPr>
          <w:rFonts w:ascii="彩虹粗仿宋" w:eastAsia="彩虹粗仿宋" w:hint="eastAsia"/>
          <w:sz w:val="30"/>
        </w:rPr>
        <w:t>十五、禁止行为</w:t>
      </w:r>
      <w:bookmarkEnd w:id="93"/>
    </w:p>
    <w:p w14:paraId="0E8F0738"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本协议当事人禁止从事的行为，包括但不限于：</w:t>
      </w:r>
    </w:p>
    <w:p w14:paraId="20149D5A"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（一）基金管理人、基金托管人将其固有财产或者他人财产混同于基金财产从事证券投资。</w:t>
      </w:r>
    </w:p>
    <w:p w14:paraId="51E54D67" w14:textId="77777777" w:rsidR="00804057" w:rsidRPr="00BC4678" w:rsidRDefault="00804057" w:rsidP="00804057">
      <w:pPr>
        <w:ind w:firstLineChars="200" w:firstLine="480"/>
        <w:rPr>
          <w:rFonts w:ascii="彩虹粗仿宋" w:eastAsia="彩虹粗仿宋"/>
        </w:rPr>
      </w:pPr>
      <w:r w:rsidRPr="00BC4678">
        <w:rPr>
          <w:rFonts w:ascii="彩虹粗仿宋" w:eastAsia="彩虹粗仿宋" w:hint="eastAsia"/>
          <w:sz w:val="24"/>
        </w:rPr>
        <w:t>（二）基金管理人不公平地对待其管理的不同基金财产，基金托管人不公平地对待其托管的不同基金财产。</w:t>
      </w:r>
    </w:p>
    <w:p w14:paraId="64D73BBC"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（三）基金管理人、基金托管人利用基金财产为基金份额持有人以外的第三人牟取利益。</w:t>
      </w:r>
    </w:p>
    <w:p w14:paraId="301B9AE7" w14:textId="77777777" w:rsidR="00804057" w:rsidRPr="00BC4678" w:rsidRDefault="00804057" w:rsidP="00804057">
      <w:pPr>
        <w:ind w:firstLineChars="200" w:firstLine="480"/>
        <w:rPr>
          <w:rFonts w:ascii="彩虹粗仿宋" w:eastAsia="彩虹粗仿宋"/>
          <w:sz w:val="24"/>
        </w:rPr>
      </w:pPr>
      <w:r w:rsidRPr="00BC4678">
        <w:rPr>
          <w:rFonts w:ascii="彩虹粗仿宋" w:eastAsia="彩虹粗仿宋" w:hint="eastAsia"/>
          <w:sz w:val="24"/>
        </w:rPr>
        <w:t>（四）基金管理人、基金托管人向基金份额持有人违规承诺收益或者承担损失。</w:t>
      </w:r>
    </w:p>
    <w:p w14:paraId="2E125035"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（五）基金管理人、基金托管人对他人泄漏基金运作和管理过程中任何尚未按法律法规规定的方式公开披露的信息。</w:t>
      </w:r>
    </w:p>
    <w:p w14:paraId="0F9BD540" w14:textId="77777777" w:rsidR="00804057" w:rsidRPr="00BC4678" w:rsidRDefault="00804057" w:rsidP="00804057">
      <w:pPr>
        <w:pStyle w:val="ab"/>
        <w:spacing w:line="240" w:lineRule="auto"/>
        <w:outlineLvl w:val="0"/>
        <w:rPr>
          <w:rFonts w:ascii="彩虹粗仿宋" w:eastAsia="彩虹粗仿宋" w:hAnsi="宋体" w:cs="Arial"/>
          <w:szCs w:val="24"/>
        </w:rPr>
      </w:pPr>
      <w:r w:rsidRPr="00BC4678">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850C37A"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（七）基金管理人、基金托管人在行政上、财务上不独立, 其高级管理人员和其他从业人员相互兼职。</w:t>
      </w:r>
    </w:p>
    <w:p w14:paraId="7D68073E" w14:textId="77777777" w:rsidR="00804057" w:rsidRPr="00BC4678" w:rsidRDefault="00804057" w:rsidP="00804057">
      <w:pPr>
        <w:ind w:firstLineChars="200" w:firstLine="480"/>
        <w:rPr>
          <w:rFonts w:ascii="彩虹粗仿宋" w:eastAsia="彩虹粗仿宋" w:hAnsi="宋体" w:cs="Arial"/>
          <w:sz w:val="24"/>
        </w:rPr>
      </w:pPr>
      <w:r w:rsidRPr="00BC4678">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AEAD341" w14:textId="0C81BEB9" w:rsidR="00804057" w:rsidRPr="00BC4678" w:rsidRDefault="00804057" w:rsidP="00804057">
      <w:pPr>
        <w:ind w:firstLineChars="200" w:firstLine="480"/>
        <w:rPr>
          <w:rFonts w:ascii="彩虹粗仿宋" w:eastAsia="彩虹粗仿宋" w:hAnsi="宋体" w:cs="Arial"/>
          <w:sz w:val="24"/>
        </w:rPr>
      </w:pPr>
      <w:r w:rsidRPr="00BC4678">
        <w:rPr>
          <w:rFonts w:ascii="彩虹粗仿宋" w:eastAsia="彩虹粗仿宋" w:hint="eastAsia"/>
          <w:sz w:val="24"/>
        </w:rPr>
        <w:lastRenderedPageBreak/>
        <w:t>（九）</w:t>
      </w:r>
      <w:r w:rsidRPr="00BC4678">
        <w:rPr>
          <w:rFonts w:ascii="彩虹粗仿宋" w:eastAsia="彩虹粗仿宋" w:hAnsi="宋体" w:cs="Arial" w:hint="eastAsia"/>
          <w:sz w:val="24"/>
        </w:rPr>
        <w:t>基金财产</w:t>
      </w:r>
      <w:r w:rsidRPr="00BC4678">
        <w:rPr>
          <w:rFonts w:ascii="彩虹粗仿宋" w:eastAsia="彩虹粗仿宋" w:hint="eastAsia"/>
          <w:sz w:val="24"/>
        </w:rPr>
        <w:t>用于下列投资或者活动：1.承销证券；2.违反规定向他人贷款或者提供担保；3.从事承担无限责任的投资；</w:t>
      </w:r>
      <w:r w:rsidR="00064B98" w:rsidRPr="00BC4678">
        <w:rPr>
          <w:rFonts w:ascii="彩虹粗仿宋" w:eastAsia="彩虹粗仿宋" w:hint="eastAsia"/>
          <w:sz w:val="24"/>
        </w:rPr>
        <w:t>4</w:t>
      </w:r>
      <w:r w:rsidRPr="00BC4678">
        <w:rPr>
          <w:rFonts w:ascii="彩虹粗仿宋" w:eastAsia="彩虹粗仿宋" w:hint="eastAsia"/>
          <w:sz w:val="24"/>
        </w:rPr>
        <w:t>.向其基金管理人、基金托管人出资；</w:t>
      </w:r>
      <w:r w:rsidR="00064B98" w:rsidRPr="00BC4678">
        <w:rPr>
          <w:rFonts w:ascii="彩虹粗仿宋" w:eastAsia="彩虹粗仿宋" w:hint="eastAsia"/>
          <w:sz w:val="24"/>
        </w:rPr>
        <w:t>5</w:t>
      </w:r>
      <w:r w:rsidRPr="00BC4678">
        <w:rPr>
          <w:rFonts w:ascii="彩虹粗仿宋" w:eastAsia="彩虹粗仿宋" w:hint="eastAsia"/>
          <w:sz w:val="24"/>
        </w:rPr>
        <w:t>.从事内幕交易、操纵证券交易价格及其他不正当的证券交易活动；</w:t>
      </w:r>
      <w:r w:rsidR="00064B98" w:rsidRPr="00BC4678">
        <w:rPr>
          <w:rFonts w:ascii="彩虹粗仿宋" w:eastAsia="彩虹粗仿宋" w:hint="eastAsia"/>
          <w:sz w:val="24"/>
        </w:rPr>
        <w:t>6</w:t>
      </w:r>
      <w:r w:rsidRPr="00BC4678">
        <w:rPr>
          <w:rFonts w:ascii="彩虹粗仿宋" w:eastAsia="彩虹粗仿宋" w:hint="eastAsia"/>
          <w:sz w:val="24"/>
        </w:rPr>
        <w:t>.法律、行政法规和</w:t>
      </w:r>
      <w:r w:rsidR="00064B98" w:rsidRPr="00BC4678">
        <w:rPr>
          <w:rFonts w:ascii="彩虹粗仿宋" w:eastAsia="彩虹粗仿宋" w:hint="eastAsia"/>
          <w:sz w:val="24"/>
        </w:rPr>
        <w:t>中国证监会</w:t>
      </w:r>
      <w:r w:rsidRPr="00BC4678">
        <w:rPr>
          <w:rFonts w:ascii="彩虹粗仿宋" w:eastAsia="彩虹粗仿宋" w:hint="eastAsia"/>
          <w:sz w:val="24"/>
        </w:rPr>
        <w:t>规定禁止的其他活动。</w:t>
      </w:r>
      <w:r w:rsidRPr="00BC4678">
        <w:rPr>
          <w:rFonts w:ascii="彩虹粗仿宋" w:eastAsia="彩虹粗仿宋" w:cs="Arial" w:hint="eastAsia"/>
          <w:sz w:val="24"/>
        </w:rPr>
        <w:t>法律法规或监管部门取消上述限制，如适用于本基金，则本基金投资不再受相关限制</w:t>
      </w:r>
      <w:r w:rsidRPr="00BC4678">
        <w:rPr>
          <w:rFonts w:ascii="彩虹粗仿宋" w:eastAsia="彩虹粗仿宋" w:hint="eastAsia"/>
          <w:sz w:val="24"/>
        </w:rPr>
        <w:t>。</w:t>
      </w:r>
    </w:p>
    <w:p w14:paraId="3DB736A9" w14:textId="687E7DB2"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（十）法律法规和《基金合同》禁止的其他行为，以及</w:t>
      </w:r>
      <w:r w:rsidRPr="00BC4678">
        <w:rPr>
          <w:rFonts w:ascii="彩虹粗仿宋" w:eastAsia="彩虹粗仿宋" w:hint="eastAsia"/>
          <w:sz w:val="24"/>
        </w:rPr>
        <w:t>依照法律、行政法规有关规定，由</w:t>
      </w:r>
      <w:r w:rsidR="00064B98" w:rsidRPr="00BC4678">
        <w:rPr>
          <w:rFonts w:ascii="彩虹粗仿宋" w:eastAsia="彩虹粗仿宋" w:hint="eastAsia"/>
          <w:sz w:val="24"/>
        </w:rPr>
        <w:t>中国证监会</w:t>
      </w:r>
      <w:r w:rsidRPr="00BC4678">
        <w:rPr>
          <w:rFonts w:ascii="彩虹粗仿宋" w:eastAsia="彩虹粗仿宋" w:hint="eastAsia"/>
          <w:sz w:val="24"/>
        </w:rPr>
        <w:t>规定禁止基金管理人、基金托管人从事的其他行为。</w:t>
      </w:r>
    </w:p>
    <w:p w14:paraId="38B8C743" w14:textId="77777777" w:rsidR="00804057" w:rsidRPr="00BC4678" w:rsidRDefault="00804057" w:rsidP="00804057">
      <w:pPr>
        <w:adjustRightInd w:val="0"/>
        <w:snapToGrid w:val="0"/>
        <w:rPr>
          <w:rFonts w:ascii="彩虹粗仿宋" w:eastAsia="彩虹粗仿宋"/>
          <w:sz w:val="30"/>
          <w:szCs w:val="30"/>
        </w:rPr>
      </w:pPr>
    </w:p>
    <w:p w14:paraId="23C13553" w14:textId="77777777" w:rsidR="00804057" w:rsidRPr="00BC4678" w:rsidRDefault="00804057" w:rsidP="00804057">
      <w:pPr>
        <w:pStyle w:val="2"/>
        <w:jc w:val="center"/>
        <w:rPr>
          <w:rFonts w:ascii="彩虹粗仿宋" w:eastAsia="彩虹粗仿宋"/>
          <w:sz w:val="30"/>
        </w:rPr>
      </w:pPr>
      <w:bookmarkStart w:id="94" w:name="_Toc124325900"/>
      <w:r w:rsidRPr="00BC4678">
        <w:rPr>
          <w:rFonts w:ascii="彩虹粗仿宋" w:eastAsia="彩虹粗仿宋" w:hint="eastAsia"/>
          <w:sz w:val="30"/>
        </w:rPr>
        <w:t>十六、托管协议的变更、终止与基金财产的清算</w:t>
      </w:r>
      <w:bookmarkEnd w:id="94"/>
    </w:p>
    <w:p w14:paraId="46277EC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（一）托管协议的变更程序</w:t>
      </w:r>
    </w:p>
    <w:p w14:paraId="74377906" w14:textId="57A9023C" w:rsidR="00804057" w:rsidRPr="00BC4678" w:rsidRDefault="00804057" w:rsidP="00804057">
      <w:pPr>
        <w:adjustRightInd w:val="0"/>
        <w:snapToGrid w:val="0"/>
        <w:ind w:firstLineChars="200" w:firstLine="480"/>
        <w:rPr>
          <w:rFonts w:ascii="彩虹粗仿宋" w:eastAsia="彩虹粗仿宋"/>
          <w:sz w:val="30"/>
          <w:szCs w:val="30"/>
        </w:rPr>
      </w:pPr>
      <w:r w:rsidRPr="00BC4678">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BD3B18" w:rsidRPr="00BC4678">
        <w:rPr>
          <w:rFonts w:ascii="彩虹粗仿宋" w:eastAsia="彩虹粗仿宋" w:hAnsi="宋体" w:cs="Arial" w:hint="eastAsia"/>
          <w:sz w:val="24"/>
        </w:rPr>
        <w:t>须</w:t>
      </w:r>
      <w:r w:rsidRPr="00BC4678">
        <w:rPr>
          <w:rFonts w:ascii="彩虹粗仿宋" w:eastAsia="彩虹粗仿宋" w:hAnsi="宋体" w:cs="Arial" w:hint="eastAsia"/>
          <w:sz w:val="24"/>
        </w:rPr>
        <w:t>报中国证监会备案。</w:t>
      </w:r>
    </w:p>
    <w:p w14:paraId="0F2AC82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（二）托管协议终止的情形</w:t>
      </w:r>
    </w:p>
    <w:p w14:paraId="774C51A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1.《基金合同》终止；</w:t>
      </w:r>
    </w:p>
    <w:p w14:paraId="45E598A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2.基金托管人解散、依法被撤销、破产或由其他基金托管人接管基金资产；</w:t>
      </w:r>
    </w:p>
    <w:p w14:paraId="141E6456"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3.基金管理人解散、依法被撤销、破产或由其他基金管理人接管基金管理权；</w:t>
      </w:r>
    </w:p>
    <w:p w14:paraId="6CFC0205"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4.发生法律法规</w:t>
      </w:r>
      <w:r w:rsidR="00064B98" w:rsidRPr="00BC4678">
        <w:rPr>
          <w:rFonts w:ascii="彩虹粗仿宋" w:eastAsia="彩虹粗仿宋" w:hAnsi="宋体" w:cs="Arial" w:hint="eastAsia"/>
          <w:sz w:val="24"/>
        </w:rPr>
        <w:t>、中国证监会</w:t>
      </w:r>
      <w:r w:rsidRPr="00BC4678">
        <w:rPr>
          <w:rFonts w:ascii="彩虹粗仿宋" w:eastAsia="彩虹粗仿宋" w:hAnsi="宋体" w:cs="Arial" w:hint="eastAsia"/>
          <w:sz w:val="24"/>
        </w:rPr>
        <w:t>或《基金合同》规定的终止事项。</w:t>
      </w:r>
    </w:p>
    <w:p w14:paraId="1AE65E4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（三）基金财产的清算</w:t>
      </w:r>
    </w:p>
    <w:p w14:paraId="12BC536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DD8E02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41B049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B8AF97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4.基金财产清算程序：</w:t>
      </w:r>
    </w:p>
    <w:p w14:paraId="1D90BB9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(1)《基金合同》终止情形出现时，由基金财产清算小组统一接管基金；</w:t>
      </w:r>
    </w:p>
    <w:p w14:paraId="547A8C91"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lastRenderedPageBreak/>
        <w:t>(2)对基金财产和债权债务进行清理和确认；</w:t>
      </w:r>
    </w:p>
    <w:p w14:paraId="7C6F6D4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(3)对基金财产进行估值和变现；</w:t>
      </w:r>
    </w:p>
    <w:p w14:paraId="59C0AF2F"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(4)制作清算报告；</w:t>
      </w:r>
    </w:p>
    <w:p w14:paraId="500D8F4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(5)聘请会计师事务所对清算报告进行外部审计，聘请律师事务所对清算报告出具法律意见书；</w:t>
      </w:r>
    </w:p>
    <w:p w14:paraId="333EF555" w14:textId="09C79935"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(6)将清算</w:t>
      </w:r>
      <w:r w:rsidR="00064B98" w:rsidRPr="00BC4678">
        <w:rPr>
          <w:rFonts w:ascii="彩虹粗仿宋" w:eastAsia="彩虹粗仿宋" w:hAnsi="宋体" w:cs="Arial" w:hint="eastAsia"/>
          <w:sz w:val="24"/>
        </w:rPr>
        <w:t>报告</w:t>
      </w:r>
      <w:r w:rsidRPr="00BC4678">
        <w:rPr>
          <w:rFonts w:ascii="彩虹粗仿宋" w:eastAsia="彩虹粗仿宋" w:hAnsi="宋体" w:cs="Arial" w:hint="eastAsia"/>
          <w:sz w:val="24"/>
        </w:rPr>
        <w:t>报中国证监会备案并公告；</w:t>
      </w:r>
    </w:p>
    <w:p w14:paraId="1156837E"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(7)对基金</w:t>
      </w:r>
      <w:r w:rsidR="00064B98" w:rsidRPr="00BC4678">
        <w:rPr>
          <w:rFonts w:ascii="彩虹粗仿宋" w:eastAsia="彩虹粗仿宋" w:hAnsi="宋体" w:cs="Arial" w:hint="eastAsia"/>
          <w:sz w:val="24"/>
        </w:rPr>
        <w:t>剩余</w:t>
      </w:r>
      <w:r w:rsidRPr="00BC4678">
        <w:rPr>
          <w:rFonts w:ascii="彩虹粗仿宋" w:eastAsia="彩虹粗仿宋" w:hAnsi="宋体" w:cs="Arial" w:hint="eastAsia"/>
          <w:sz w:val="24"/>
        </w:rPr>
        <w:t>财产进行分配。</w:t>
      </w:r>
    </w:p>
    <w:p w14:paraId="3EFF226F" w14:textId="494D3ED3"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sz w:val="24"/>
        </w:rPr>
        <w:t>5.基金财产清算的期限</w:t>
      </w:r>
      <w:r w:rsidRPr="00BC4678">
        <w:rPr>
          <w:rFonts w:ascii="彩虹粗仿宋" w:eastAsia="彩虹粗仿宋" w:hAnsi="宋体" w:cs="Arial" w:hint="eastAsia"/>
          <w:sz w:val="24"/>
        </w:rPr>
        <w:t>为</w:t>
      </w:r>
      <w:r w:rsidR="00064B98" w:rsidRPr="00BC4678">
        <w:rPr>
          <w:rFonts w:ascii="彩虹粗仿宋" w:eastAsia="彩虹粗仿宋" w:hAnsi="宋体" w:cs="Arial"/>
          <w:sz w:val="24"/>
        </w:rPr>
        <w:t>6</w:t>
      </w:r>
      <w:r w:rsidRPr="00BC4678">
        <w:rPr>
          <w:rFonts w:ascii="彩虹粗仿宋" w:eastAsia="彩虹粗仿宋" w:hAnsi="宋体" w:cs="Arial" w:hint="eastAsia"/>
          <w:sz w:val="24"/>
        </w:rPr>
        <w:t>个月</w:t>
      </w:r>
      <w:r w:rsidR="00BD3B18" w:rsidRPr="00BC4678">
        <w:rPr>
          <w:rFonts w:ascii="彩虹粗仿宋" w:eastAsia="彩虹粗仿宋" w:hAnsi="宋体" w:cs="Arial" w:hint="eastAsia"/>
          <w:sz w:val="24"/>
        </w:rPr>
        <w:t>，但因本基金所持证券的流动性受到限制而不能及时变现的，清算期限相应顺延</w:t>
      </w:r>
      <w:r w:rsidRPr="00BC4678">
        <w:rPr>
          <w:rFonts w:ascii="彩虹粗仿宋" w:eastAsia="彩虹粗仿宋" w:hAnsi="宋体" w:cs="Arial" w:hint="eastAsia"/>
          <w:sz w:val="24"/>
        </w:rPr>
        <w:t>。</w:t>
      </w:r>
    </w:p>
    <w:p w14:paraId="5CD8D5DD"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6.清算费用</w:t>
      </w:r>
    </w:p>
    <w:p w14:paraId="05915B7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46E0E4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7.基金财产清算剩余资产的分配：</w:t>
      </w:r>
    </w:p>
    <w:p w14:paraId="7D26F99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B42AF82"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8.基金财产清算的公告</w:t>
      </w:r>
    </w:p>
    <w:p w14:paraId="28540657" w14:textId="337003D0"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64B98" w:rsidRPr="00BC4678">
        <w:rPr>
          <w:rFonts w:ascii="彩虹粗仿宋" w:eastAsia="彩虹粗仿宋" w:hAnsi="宋体" w:cs="Arial" w:hint="eastAsia"/>
          <w:sz w:val="24"/>
        </w:rPr>
        <w:t>5</w:t>
      </w:r>
      <w:r w:rsidRPr="00BC4678">
        <w:rPr>
          <w:rFonts w:ascii="彩虹粗仿宋" w:eastAsia="彩虹粗仿宋" w:hAnsi="宋体" w:cs="Arial" w:hint="eastAsia"/>
          <w:sz w:val="24"/>
        </w:rPr>
        <w:t>个工作日内由基金财产清算小组进行公告。</w:t>
      </w:r>
    </w:p>
    <w:p w14:paraId="3A83F19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9.基金财产清算账册及文件的保存</w:t>
      </w:r>
    </w:p>
    <w:p w14:paraId="72D86B0C"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基金财产清算账册及有关文件由基金托管人保存15年以上。</w:t>
      </w:r>
    </w:p>
    <w:p w14:paraId="738F9DD9" w14:textId="77777777" w:rsidR="00804057" w:rsidRPr="00BC4678" w:rsidRDefault="00804057" w:rsidP="00804057">
      <w:pPr>
        <w:adjustRightInd w:val="0"/>
        <w:snapToGrid w:val="0"/>
        <w:rPr>
          <w:rFonts w:ascii="彩虹粗仿宋" w:eastAsia="彩虹粗仿宋" w:hAnsi="宋体" w:cs="Arial"/>
          <w:sz w:val="24"/>
        </w:rPr>
      </w:pPr>
    </w:p>
    <w:p w14:paraId="67A77CA6" w14:textId="77777777" w:rsidR="00804057" w:rsidRPr="00BC4678" w:rsidRDefault="00804057" w:rsidP="00804057">
      <w:pPr>
        <w:pStyle w:val="2"/>
        <w:jc w:val="center"/>
        <w:rPr>
          <w:rFonts w:ascii="彩虹粗仿宋" w:eastAsia="彩虹粗仿宋"/>
          <w:sz w:val="30"/>
        </w:rPr>
      </w:pPr>
      <w:bookmarkStart w:id="95" w:name="_Toc124325901"/>
      <w:r w:rsidRPr="00BC4678">
        <w:rPr>
          <w:rFonts w:ascii="彩虹粗仿宋" w:eastAsia="彩虹粗仿宋" w:hint="eastAsia"/>
          <w:sz w:val="30"/>
        </w:rPr>
        <w:t>十七、违约责任</w:t>
      </w:r>
      <w:bookmarkEnd w:id="95"/>
    </w:p>
    <w:p w14:paraId="1F65DF06"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（一）基金管理人、基金托管人不履行本协议或履行本协议不符合约定的，应当承担违约责任。</w:t>
      </w:r>
    </w:p>
    <w:p w14:paraId="2229A02E"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1F2C4A0"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96E05A4" w14:textId="77777777" w:rsidR="00804057" w:rsidRPr="00BC4678" w:rsidRDefault="00804057" w:rsidP="003B1369">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1.不可抗力；</w:t>
      </w:r>
    </w:p>
    <w:p w14:paraId="1CDB446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2.基金管理人、基金托管人按照当时有效的法律法规或中国证监会的规定作为或不作为而造成的损失等；</w:t>
      </w:r>
    </w:p>
    <w:p w14:paraId="22DC563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9E3A523"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2D431BE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2929E94"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DDA3A94" w14:textId="77777777" w:rsidR="00804057" w:rsidRPr="00BC4678" w:rsidRDefault="00804057" w:rsidP="00804057">
      <w:pPr>
        <w:adjustRightInd w:val="0"/>
        <w:snapToGrid w:val="0"/>
        <w:ind w:firstLineChars="200" w:firstLine="480"/>
        <w:outlineLvl w:val="0"/>
        <w:rPr>
          <w:rFonts w:ascii="彩虹粗仿宋" w:eastAsia="彩虹粗仿宋" w:hAnsi="宋体" w:cs="Arial"/>
          <w:sz w:val="24"/>
        </w:rPr>
      </w:pPr>
      <w:r w:rsidRPr="00BC4678">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8061D0E" w14:textId="77777777" w:rsidR="00804057" w:rsidRPr="00BC4678" w:rsidRDefault="00804057" w:rsidP="00804057">
      <w:pPr>
        <w:adjustRightInd w:val="0"/>
        <w:snapToGrid w:val="0"/>
        <w:outlineLvl w:val="0"/>
        <w:rPr>
          <w:rFonts w:ascii="彩虹粗仿宋" w:eastAsia="彩虹粗仿宋" w:hAnsi="宋体" w:cs="Arial"/>
          <w:sz w:val="24"/>
        </w:rPr>
      </w:pPr>
    </w:p>
    <w:p w14:paraId="2D957209" w14:textId="77777777" w:rsidR="00804057" w:rsidRPr="00BC4678" w:rsidRDefault="00804057" w:rsidP="00804057">
      <w:pPr>
        <w:pStyle w:val="2"/>
        <w:jc w:val="center"/>
        <w:rPr>
          <w:rFonts w:ascii="彩虹粗仿宋" w:eastAsia="彩虹粗仿宋"/>
          <w:sz w:val="30"/>
        </w:rPr>
      </w:pPr>
      <w:bookmarkStart w:id="96" w:name="_Toc124325902"/>
      <w:r w:rsidRPr="00BC4678">
        <w:rPr>
          <w:rFonts w:ascii="彩虹粗仿宋" w:eastAsia="彩虹粗仿宋" w:hint="eastAsia"/>
          <w:sz w:val="30"/>
        </w:rPr>
        <w:t>十八、争议解决方式</w:t>
      </w:r>
      <w:bookmarkEnd w:id="96"/>
    </w:p>
    <w:p w14:paraId="594495D7"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7353964"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FE7747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本协议受中国法律管辖。</w:t>
      </w:r>
    </w:p>
    <w:p w14:paraId="3D6BC97B" w14:textId="77777777" w:rsidR="00804057" w:rsidRPr="00BC4678" w:rsidRDefault="00804057" w:rsidP="00804057">
      <w:pPr>
        <w:adjustRightInd w:val="0"/>
        <w:snapToGrid w:val="0"/>
        <w:rPr>
          <w:rFonts w:ascii="彩虹粗仿宋" w:eastAsia="彩虹粗仿宋" w:hAnsi="宋体" w:cs="Arial"/>
          <w:sz w:val="24"/>
        </w:rPr>
      </w:pPr>
    </w:p>
    <w:p w14:paraId="6B1D3BC3" w14:textId="77777777" w:rsidR="00804057" w:rsidRPr="00BC4678" w:rsidRDefault="00804057" w:rsidP="00804057">
      <w:pPr>
        <w:pStyle w:val="2"/>
        <w:jc w:val="center"/>
        <w:rPr>
          <w:rFonts w:ascii="彩虹粗仿宋" w:eastAsia="彩虹粗仿宋"/>
          <w:sz w:val="30"/>
        </w:rPr>
      </w:pPr>
      <w:bookmarkStart w:id="97" w:name="_Toc124325903"/>
      <w:r w:rsidRPr="00BC4678">
        <w:rPr>
          <w:rFonts w:ascii="彩虹粗仿宋" w:eastAsia="彩虹粗仿宋" w:hint="eastAsia"/>
          <w:sz w:val="30"/>
        </w:rPr>
        <w:lastRenderedPageBreak/>
        <w:t>十九、托管协议的效力</w:t>
      </w:r>
      <w:bookmarkEnd w:id="97"/>
    </w:p>
    <w:p w14:paraId="5B8A9E00"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双方对托管协议的效力约定如下：</w:t>
      </w:r>
    </w:p>
    <w:p w14:paraId="6FDC5112" w14:textId="6B4F1043"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64B98" w:rsidRPr="00BC4678">
        <w:rPr>
          <w:rFonts w:ascii="彩虹粗仿宋" w:eastAsia="彩虹粗仿宋" w:hAnsi="宋体" w:cs="Arial" w:hint="eastAsia"/>
          <w:sz w:val="24"/>
        </w:rPr>
        <w:t>注册</w:t>
      </w:r>
      <w:r w:rsidRPr="00BC4678">
        <w:rPr>
          <w:rFonts w:ascii="彩虹粗仿宋" w:eastAsia="彩虹粗仿宋" w:hAnsi="宋体" w:cs="Arial" w:hint="eastAsia"/>
          <w:sz w:val="24"/>
        </w:rPr>
        <w:t>的文本为正式文本。</w:t>
      </w:r>
    </w:p>
    <w:p w14:paraId="721F0F08"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C908A8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（三）托管协议自生效之日起对托管协议当事人具有同等的法律约束力。</w:t>
      </w:r>
    </w:p>
    <w:p w14:paraId="401F8183" w14:textId="77777777" w:rsidR="00804057" w:rsidRPr="00BC4678" w:rsidRDefault="00804057" w:rsidP="00804057">
      <w:pPr>
        <w:adjustRightInd w:val="0"/>
        <w:snapToGrid w:val="0"/>
        <w:ind w:firstLineChars="200" w:firstLine="480"/>
        <w:rPr>
          <w:rFonts w:ascii="彩虹粗仿宋" w:eastAsia="彩虹粗仿宋"/>
          <w:sz w:val="30"/>
          <w:szCs w:val="30"/>
        </w:rPr>
      </w:pPr>
      <w:r w:rsidRPr="00BC4678">
        <w:rPr>
          <w:rFonts w:ascii="彩虹粗仿宋" w:eastAsia="彩虹粗仿宋" w:hAnsi="宋体" w:cs="Arial" w:hint="eastAsia"/>
          <w:sz w:val="24"/>
        </w:rPr>
        <w:t>（四）本协议一式六份，协议双方各持二份，上报监管机构二份，每份具有同等的法律效力。</w:t>
      </w:r>
    </w:p>
    <w:p w14:paraId="13B84CF8" w14:textId="77777777" w:rsidR="00804057" w:rsidRPr="00BC4678" w:rsidRDefault="00804057" w:rsidP="00804057">
      <w:pPr>
        <w:adjustRightInd w:val="0"/>
        <w:snapToGrid w:val="0"/>
        <w:rPr>
          <w:rFonts w:ascii="彩虹粗仿宋" w:eastAsia="彩虹粗仿宋" w:hAnsi="宋体" w:cs="Arial"/>
          <w:sz w:val="24"/>
        </w:rPr>
      </w:pPr>
    </w:p>
    <w:p w14:paraId="206D796C" w14:textId="77777777" w:rsidR="00804057" w:rsidRPr="00BC4678" w:rsidRDefault="00804057" w:rsidP="00804057">
      <w:pPr>
        <w:pStyle w:val="2"/>
        <w:jc w:val="center"/>
        <w:rPr>
          <w:rFonts w:ascii="彩虹粗仿宋" w:eastAsia="彩虹粗仿宋"/>
          <w:sz w:val="30"/>
        </w:rPr>
      </w:pPr>
      <w:bookmarkStart w:id="98" w:name="_Toc124325904"/>
      <w:r w:rsidRPr="00BC4678">
        <w:rPr>
          <w:rFonts w:ascii="彩虹粗仿宋" w:eastAsia="彩虹粗仿宋" w:hint="eastAsia"/>
          <w:sz w:val="30"/>
        </w:rPr>
        <w:t>二十、其他事项</w:t>
      </w:r>
      <w:bookmarkEnd w:id="98"/>
    </w:p>
    <w:p w14:paraId="22D7E7F9"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如发生有权司法机关依法冻结基金份额持有人的基金份额时，基金管理人应予以配合，承担司法协助义务。</w:t>
      </w:r>
    </w:p>
    <w:p w14:paraId="4FEAF6BA"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4080B0D" w14:textId="77777777" w:rsidR="00804057" w:rsidRPr="00BC4678" w:rsidRDefault="00804057" w:rsidP="00804057">
      <w:pPr>
        <w:adjustRightInd w:val="0"/>
        <w:snapToGrid w:val="0"/>
        <w:rPr>
          <w:rFonts w:ascii="彩虹粗仿宋" w:eastAsia="彩虹粗仿宋"/>
          <w:b/>
          <w:bCs/>
        </w:rPr>
      </w:pPr>
    </w:p>
    <w:p w14:paraId="439C9E28" w14:textId="77777777" w:rsidR="00804057" w:rsidRPr="00BC4678" w:rsidRDefault="00804057" w:rsidP="00804057">
      <w:pPr>
        <w:pStyle w:val="2"/>
        <w:jc w:val="center"/>
        <w:rPr>
          <w:rFonts w:ascii="彩虹粗仿宋" w:eastAsia="彩虹粗仿宋"/>
          <w:sz w:val="30"/>
        </w:rPr>
      </w:pPr>
      <w:bookmarkStart w:id="99" w:name="_Toc124325905"/>
      <w:r w:rsidRPr="00BC4678">
        <w:rPr>
          <w:rFonts w:ascii="彩虹粗仿宋" w:eastAsia="彩虹粗仿宋" w:hint="eastAsia"/>
          <w:sz w:val="30"/>
        </w:rPr>
        <w:t>二十一、托管协议的签订</w:t>
      </w:r>
      <w:bookmarkEnd w:id="99"/>
    </w:p>
    <w:p w14:paraId="6A6C335B" w14:textId="77777777" w:rsidR="00804057" w:rsidRPr="00BC4678" w:rsidRDefault="00804057" w:rsidP="00804057">
      <w:pPr>
        <w:adjustRightInd w:val="0"/>
        <w:snapToGrid w:val="0"/>
        <w:ind w:firstLineChars="200" w:firstLine="480"/>
        <w:rPr>
          <w:rFonts w:ascii="彩虹粗仿宋" w:eastAsia="彩虹粗仿宋" w:hAnsi="宋体" w:cs="Arial"/>
          <w:sz w:val="24"/>
        </w:rPr>
      </w:pPr>
      <w:r w:rsidRPr="00BC4678">
        <w:rPr>
          <w:rFonts w:ascii="彩虹粗仿宋" w:eastAsia="彩虹粗仿宋" w:hAnsi="宋体" w:cs="Arial" w:hint="eastAsia"/>
          <w:sz w:val="24"/>
        </w:rPr>
        <w:t>本协议双方法定代表人或授权代表签章、签订地、签订日</w:t>
      </w:r>
    </w:p>
    <w:p w14:paraId="53FB0732" w14:textId="77777777" w:rsidR="00804057" w:rsidRPr="00BC4678" w:rsidRDefault="00804057" w:rsidP="0036201C">
      <w:pPr>
        <w:adjustRightInd w:val="0"/>
        <w:snapToGrid w:val="0"/>
        <w:rPr>
          <w:rFonts w:ascii="彩虹粗仿宋" w:eastAsia="彩虹粗仿宋" w:hAnsi="宋体" w:cs="Arial"/>
          <w:sz w:val="24"/>
        </w:rPr>
        <w:sectPr w:rsidR="00804057" w:rsidRPr="00BC4678">
          <w:headerReference w:type="default" r:id="rId8"/>
          <w:footerReference w:type="default" r:id="rId9"/>
          <w:pgSz w:w="11906" w:h="16838" w:code="9"/>
          <w:pgMar w:top="1418" w:right="1701" w:bottom="1418" w:left="1701" w:header="851" w:footer="992" w:gutter="0"/>
          <w:cols w:space="425"/>
          <w:docGrid w:type="lines" w:linePitch="312"/>
        </w:sectPr>
      </w:pPr>
    </w:p>
    <w:p w14:paraId="42C49E1D" w14:textId="6DD48347" w:rsidR="000452EB" w:rsidRPr="004565B1" w:rsidRDefault="000452EB" w:rsidP="000452EB">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易方达中证800交易型开放式指数</w:t>
      </w:r>
      <w:r w:rsidRPr="004565B1">
        <w:rPr>
          <w:rFonts w:ascii="彩虹粗仿宋" w:eastAsia="彩虹粗仿宋" w:hint="eastAsia"/>
          <w:sz w:val="24"/>
        </w:rPr>
        <w:t>证券投资基金</w:t>
      </w:r>
      <w:r>
        <w:rPr>
          <w:rFonts w:ascii="彩虹粗仿宋" w:eastAsia="彩虹粗仿宋" w:hint="eastAsia"/>
          <w:sz w:val="24"/>
        </w:rPr>
        <w:t>发起式联接基金</w:t>
      </w:r>
      <w:r w:rsidRPr="004565B1">
        <w:rPr>
          <w:rFonts w:ascii="彩虹粗仿宋" w:eastAsia="彩虹粗仿宋" w:hint="eastAsia"/>
          <w:sz w:val="24"/>
        </w:rPr>
        <w:t>托管协议》的签字盖章页。</w:t>
      </w:r>
    </w:p>
    <w:p w14:paraId="0BF2A02C" w14:textId="77777777" w:rsidR="000452EB" w:rsidRPr="004565B1" w:rsidRDefault="000452EB" w:rsidP="000452EB">
      <w:pPr>
        <w:spacing w:line="360" w:lineRule="auto"/>
        <w:rPr>
          <w:rFonts w:ascii="彩虹粗仿宋" w:eastAsia="彩虹粗仿宋"/>
          <w:sz w:val="24"/>
        </w:rPr>
      </w:pPr>
    </w:p>
    <w:p w14:paraId="75F75F18" w14:textId="77777777" w:rsidR="000452EB" w:rsidRPr="004565B1" w:rsidRDefault="000452EB" w:rsidP="000452EB">
      <w:pPr>
        <w:spacing w:line="360" w:lineRule="auto"/>
        <w:rPr>
          <w:rFonts w:ascii="彩虹粗仿宋" w:eastAsia="彩虹粗仿宋"/>
          <w:sz w:val="24"/>
        </w:rPr>
      </w:pPr>
    </w:p>
    <w:p w14:paraId="2E0814E1" w14:textId="77777777" w:rsidR="000452EB" w:rsidRPr="004565B1" w:rsidRDefault="000452EB" w:rsidP="000452EB">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易方达</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0715CAA4" w14:textId="77777777" w:rsidR="000452EB" w:rsidRPr="004565B1" w:rsidRDefault="000452EB" w:rsidP="000452EB">
      <w:pPr>
        <w:spacing w:line="360" w:lineRule="auto"/>
        <w:ind w:right="26"/>
        <w:rPr>
          <w:rFonts w:ascii="彩虹粗仿宋" w:eastAsia="彩虹粗仿宋"/>
          <w:sz w:val="24"/>
        </w:rPr>
      </w:pPr>
    </w:p>
    <w:p w14:paraId="6A0BB351" w14:textId="77777777" w:rsidR="000452EB" w:rsidRPr="004565B1" w:rsidRDefault="000452EB" w:rsidP="000452EB">
      <w:pPr>
        <w:spacing w:line="360" w:lineRule="auto"/>
        <w:ind w:right="26"/>
        <w:rPr>
          <w:rFonts w:ascii="彩虹粗仿宋" w:eastAsia="彩虹粗仿宋"/>
          <w:sz w:val="24"/>
        </w:rPr>
      </w:pPr>
    </w:p>
    <w:p w14:paraId="5DEB1E0A" w14:textId="77777777" w:rsidR="000452EB" w:rsidRPr="004565B1" w:rsidRDefault="000452EB" w:rsidP="000452E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1FEC49E4" w14:textId="77777777" w:rsidR="000452EB" w:rsidRPr="004565B1" w:rsidRDefault="000452EB" w:rsidP="000452EB">
      <w:pPr>
        <w:spacing w:line="360" w:lineRule="auto"/>
        <w:ind w:right="26"/>
        <w:rPr>
          <w:rFonts w:ascii="彩虹粗仿宋" w:eastAsia="彩虹粗仿宋"/>
          <w:sz w:val="24"/>
        </w:rPr>
      </w:pPr>
    </w:p>
    <w:p w14:paraId="46DB64A7" w14:textId="77777777" w:rsidR="000452EB" w:rsidRPr="004565B1" w:rsidRDefault="000452EB" w:rsidP="000452EB">
      <w:pPr>
        <w:spacing w:line="360" w:lineRule="auto"/>
        <w:ind w:right="26"/>
        <w:rPr>
          <w:rFonts w:ascii="彩虹粗仿宋" w:eastAsia="彩虹粗仿宋"/>
          <w:sz w:val="24"/>
        </w:rPr>
      </w:pPr>
    </w:p>
    <w:p w14:paraId="69B136AD" w14:textId="77777777" w:rsidR="000452EB" w:rsidRPr="004565B1" w:rsidRDefault="000452EB" w:rsidP="000452EB">
      <w:pPr>
        <w:spacing w:line="360" w:lineRule="auto"/>
        <w:ind w:right="26"/>
        <w:rPr>
          <w:rFonts w:ascii="彩虹粗仿宋" w:eastAsia="彩虹粗仿宋"/>
          <w:sz w:val="24"/>
        </w:rPr>
      </w:pPr>
    </w:p>
    <w:p w14:paraId="4E8B8D26" w14:textId="77777777" w:rsidR="000452EB" w:rsidRPr="004565B1" w:rsidRDefault="000452EB" w:rsidP="000452EB">
      <w:pPr>
        <w:spacing w:line="360" w:lineRule="auto"/>
        <w:ind w:right="26"/>
        <w:rPr>
          <w:rFonts w:ascii="彩虹粗仿宋" w:eastAsia="彩虹粗仿宋"/>
          <w:sz w:val="24"/>
        </w:rPr>
      </w:pPr>
    </w:p>
    <w:p w14:paraId="5AB2BFC6" w14:textId="77777777" w:rsidR="000452EB" w:rsidRPr="004565B1" w:rsidRDefault="000452EB" w:rsidP="000452EB">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673E806" w14:textId="77777777" w:rsidR="000452EB" w:rsidRPr="004565B1" w:rsidRDefault="000452EB" w:rsidP="000452EB">
      <w:pPr>
        <w:spacing w:line="360" w:lineRule="auto"/>
        <w:ind w:right="26"/>
        <w:rPr>
          <w:rFonts w:ascii="彩虹粗仿宋" w:eastAsia="彩虹粗仿宋"/>
          <w:sz w:val="24"/>
        </w:rPr>
      </w:pPr>
    </w:p>
    <w:p w14:paraId="7798E087" w14:textId="77777777" w:rsidR="000452EB" w:rsidRPr="004565B1" w:rsidRDefault="000452EB" w:rsidP="000452EB">
      <w:pPr>
        <w:spacing w:line="360" w:lineRule="auto"/>
        <w:ind w:right="26"/>
        <w:rPr>
          <w:rFonts w:ascii="彩虹粗仿宋" w:eastAsia="彩虹粗仿宋"/>
          <w:sz w:val="24"/>
        </w:rPr>
      </w:pPr>
    </w:p>
    <w:p w14:paraId="3EEA9DA5" w14:textId="77777777" w:rsidR="000452EB" w:rsidRPr="004565B1" w:rsidRDefault="000452EB" w:rsidP="000452E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49AE8D7F" w14:textId="77777777" w:rsidR="000452EB" w:rsidRPr="004565B1" w:rsidRDefault="000452EB" w:rsidP="000452EB">
      <w:pPr>
        <w:spacing w:line="360" w:lineRule="auto"/>
        <w:ind w:right="26"/>
        <w:rPr>
          <w:rFonts w:ascii="彩虹粗仿宋" w:eastAsia="彩虹粗仿宋"/>
          <w:b/>
          <w:sz w:val="24"/>
          <w:szCs w:val="28"/>
        </w:rPr>
      </w:pPr>
    </w:p>
    <w:p w14:paraId="487710B6" w14:textId="77777777" w:rsidR="000452EB" w:rsidRPr="004565B1" w:rsidRDefault="000452EB" w:rsidP="000452EB">
      <w:pPr>
        <w:spacing w:line="360" w:lineRule="auto"/>
        <w:ind w:right="26"/>
        <w:rPr>
          <w:rFonts w:ascii="彩虹粗仿宋" w:eastAsia="彩虹粗仿宋"/>
          <w:b/>
          <w:sz w:val="24"/>
          <w:szCs w:val="28"/>
        </w:rPr>
      </w:pPr>
    </w:p>
    <w:p w14:paraId="1AC8EC36" w14:textId="77777777" w:rsidR="000452EB" w:rsidRPr="004565B1" w:rsidRDefault="000452EB" w:rsidP="000452EB">
      <w:pPr>
        <w:spacing w:line="360" w:lineRule="auto"/>
        <w:ind w:right="26"/>
        <w:rPr>
          <w:rFonts w:ascii="彩虹粗仿宋" w:eastAsia="彩虹粗仿宋"/>
          <w:b/>
          <w:sz w:val="24"/>
          <w:szCs w:val="28"/>
        </w:rPr>
      </w:pPr>
    </w:p>
    <w:p w14:paraId="291AA225" w14:textId="77777777" w:rsidR="000452EB" w:rsidRPr="004565B1" w:rsidRDefault="000452EB" w:rsidP="000452E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24C25DA4" w14:textId="4534B32D" w:rsidR="00095D08" w:rsidRPr="000452EB" w:rsidRDefault="000452EB" w:rsidP="001267E4">
      <w:pPr>
        <w:adjustRightInd w:val="0"/>
        <w:snapToGrid w:val="0"/>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九</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095D08" w:rsidRPr="000452EB" w:rsidSect="001567FD">
      <w:footerReference w:type="default" r:id="rId10"/>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6A5C1" w14:textId="77777777" w:rsidR="007877F7" w:rsidRDefault="007877F7">
      <w:r>
        <w:separator/>
      </w:r>
    </w:p>
  </w:endnote>
  <w:endnote w:type="continuationSeparator" w:id="0">
    <w:p w14:paraId="653D7B58" w14:textId="77777777" w:rsidR="007877F7" w:rsidRDefault="0078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615111"/>
      <w:docPartObj>
        <w:docPartGallery w:val="Page Numbers (Bottom of Page)"/>
        <w:docPartUnique/>
      </w:docPartObj>
    </w:sdtPr>
    <w:sdtEndPr/>
    <w:sdtContent>
      <w:p w14:paraId="2E092266" w14:textId="5E46E213" w:rsidR="000452EB" w:rsidRDefault="000452EB">
        <w:pPr>
          <w:pStyle w:val="a5"/>
          <w:jc w:val="center"/>
        </w:pPr>
        <w:r>
          <w:fldChar w:fldCharType="begin"/>
        </w:r>
        <w:r>
          <w:instrText>PAGE   \* MERGEFORMAT</w:instrText>
        </w:r>
        <w:r>
          <w:fldChar w:fldCharType="separate"/>
        </w:r>
        <w:r w:rsidR="003B3D56" w:rsidRPr="003B3D56">
          <w:rPr>
            <w:noProof/>
            <w:lang w:val="zh-CN"/>
          </w:rPr>
          <w:t>4</w:t>
        </w:r>
        <w:r>
          <w:fldChar w:fldCharType="end"/>
        </w:r>
      </w:p>
    </w:sdtContent>
  </w:sdt>
  <w:p w14:paraId="678FED7B" w14:textId="77777777" w:rsidR="000452EB" w:rsidRDefault="000452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A93E" w14:textId="77777777" w:rsidR="007D70F3" w:rsidRDefault="007877F7">
    <w:pPr>
      <w:pStyle w:val="a5"/>
      <w:jc w:val="center"/>
    </w:pPr>
  </w:p>
  <w:p w14:paraId="7CA1B86A" w14:textId="77777777" w:rsidR="007D70F3" w:rsidRDefault="00787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3ABC2" w14:textId="77777777" w:rsidR="007877F7" w:rsidRDefault="007877F7">
      <w:r>
        <w:separator/>
      </w:r>
    </w:p>
  </w:footnote>
  <w:footnote w:type="continuationSeparator" w:id="0">
    <w:p w14:paraId="0BF81112" w14:textId="77777777" w:rsidR="007877F7" w:rsidRDefault="0078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71AF" w14:textId="77777777" w:rsidR="0039182E" w:rsidRPr="003B3D56" w:rsidRDefault="0039182E" w:rsidP="003B3D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0575F"/>
    <w:rsid w:val="000375E8"/>
    <w:rsid w:val="000452EB"/>
    <w:rsid w:val="00064B98"/>
    <w:rsid w:val="00095D08"/>
    <w:rsid w:val="000A7333"/>
    <w:rsid w:val="000D321F"/>
    <w:rsid w:val="000D3980"/>
    <w:rsid w:val="00102090"/>
    <w:rsid w:val="001267E4"/>
    <w:rsid w:val="001276E0"/>
    <w:rsid w:val="0013247E"/>
    <w:rsid w:val="001566D5"/>
    <w:rsid w:val="001567FD"/>
    <w:rsid w:val="00175807"/>
    <w:rsid w:val="00176778"/>
    <w:rsid w:val="00187793"/>
    <w:rsid w:val="001A45CD"/>
    <w:rsid w:val="001A7552"/>
    <w:rsid w:val="001C701C"/>
    <w:rsid w:val="0036201C"/>
    <w:rsid w:val="0039182E"/>
    <w:rsid w:val="003B1369"/>
    <w:rsid w:val="003B3D56"/>
    <w:rsid w:val="004032D6"/>
    <w:rsid w:val="00407FCB"/>
    <w:rsid w:val="0045473C"/>
    <w:rsid w:val="004A29CE"/>
    <w:rsid w:val="004A6040"/>
    <w:rsid w:val="0051243E"/>
    <w:rsid w:val="00524E66"/>
    <w:rsid w:val="0057170E"/>
    <w:rsid w:val="005A17BC"/>
    <w:rsid w:val="005E1BC4"/>
    <w:rsid w:val="006203E3"/>
    <w:rsid w:val="0067239B"/>
    <w:rsid w:val="00673BE3"/>
    <w:rsid w:val="0068417D"/>
    <w:rsid w:val="00691C34"/>
    <w:rsid w:val="006A6DA1"/>
    <w:rsid w:val="006A6F43"/>
    <w:rsid w:val="0072059D"/>
    <w:rsid w:val="007877F7"/>
    <w:rsid w:val="007A47E8"/>
    <w:rsid w:val="00804057"/>
    <w:rsid w:val="00852D1C"/>
    <w:rsid w:val="00926608"/>
    <w:rsid w:val="00950709"/>
    <w:rsid w:val="00982C9B"/>
    <w:rsid w:val="009B4AB4"/>
    <w:rsid w:val="009C71F4"/>
    <w:rsid w:val="009E32AA"/>
    <w:rsid w:val="009E34A7"/>
    <w:rsid w:val="00A01B6D"/>
    <w:rsid w:val="00A376A5"/>
    <w:rsid w:val="00AB4FBD"/>
    <w:rsid w:val="00B31641"/>
    <w:rsid w:val="00B4015D"/>
    <w:rsid w:val="00B41791"/>
    <w:rsid w:val="00B63026"/>
    <w:rsid w:val="00BC4678"/>
    <w:rsid w:val="00BD11BC"/>
    <w:rsid w:val="00BD3B18"/>
    <w:rsid w:val="00CB72A5"/>
    <w:rsid w:val="00CF3FFD"/>
    <w:rsid w:val="00D061BC"/>
    <w:rsid w:val="00D5263D"/>
    <w:rsid w:val="00D536E8"/>
    <w:rsid w:val="00DD7BA4"/>
    <w:rsid w:val="00DF4014"/>
    <w:rsid w:val="00E02CC2"/>
    <w:rsid w:val="00E44611"/>
    <w:rsid w:val="00E96166"/>
    <w:rsid w:val="00ED0FC5"/>
    <w:rsid w:val="00F129E5"/>
    <w:rsid w:val="00F54F58"/>
    <w:rsid w:val="00F61DBA"/>
    <w:rsid w:val="00F62B7E"/>
    <w:rsid w:val="00F84583"/>
    <w:rsid w:val="00F90FC3"/>
    <w:rsid w:val="00F9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FABABB8"/>
  <w15:docId w15:val="{6B4C321D-9935-4A83-9DA8-E993F30F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iPriority w:val="99"/>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uiPriority w:val="99"/>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F54F58"/>
    <w:pPr>
      <w:tabs>
        <w:tab w:val="right" w:leader="dot" w:pos="8494"/>
      </w:tabs>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semiHidden/>
    <w:rsid w:val="00804057"/>
    <w:rPr>
      <w:sz w:val="21"/>
      <w:szCs w:val="21"/>
    </w:rPr>
  </w:style>
  <w:style w:type="paragraph" w:styleId="ae">
    <w:name w:val="annotation text"/>
    <w:basedOn w:val="a"/>
    <w:link w:val="Char5"/>
    <w:semiHidden/>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4679</Words>
  <Characters>26676</Characters>
  <Application>Microsoft Office Word</Application>
  <DocSecurity>0</DocSecurity>
  <Lines>222</Lines>
  <Paragraphs>62</Paragraphs>
  <ScaleCrop>false</ScaleCrop>
  <Company>E FUND</Company>
  <LinksUpToDate>false</LinksUpToDate>
  <CharactersWithSpaces>31293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黄燚</cp:lastModifiedBy>
  <cp:revision>4</cp:revision>
  <dcterms:created xsi:type="dcterms:W3CDTF">2019-09-24T11:37:00Z</dcterms:created>
  <dcterms:modified xsi:type="dcterms:W3CDTF">2019-09-27T09:51:00Z</dcterms:modified>
</cp:coreProperties>
</file>