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8C9C3" w14:textId="77777777" w:rsidR="006542A9" w:rsidRPr="006542A9" w:rsidRDefault="006542A9" w:rsidP="00E90C76">
      <w:pPr>
        <w:adjustRightInd w:val="0"/>
        <w:snapToGrid w:val="0"/>
        <w:jc w:val="center"/>
        <w:rPr>
          <w:rFonts w:ascii="彩虹粗仿宋" w:eastAsia="彩虹粗仿宋" w:hAnsi="宋体" w:cs="Arial"/>
          <w:b/>
          <w:sz w:val="44"/>
        </w:rPr>
      </w:pPr>
    </w:p>
    <w:p w14:paraId="0AF10028" w14:textId="77777777" w:rsidR="006542A9" w:rsidRPr="004565B1" w:rsidRDefault="006542A9" w:rsidP="00E90C76">
      <w:pPr>
        <w:adjustRightInd w:val="0"/>
        <w:snapToGrid w:val="0"/>
        <w:jc w:val="center"/>
        <w:rPr>
          <w:rFonts w:ascii="彩虹粗仿宋" w:eastAsia="彩虹粗仿宋" w:hAnsi="宋体" w:cs="Arial"/>
          <w:sz w:val="24"/>
        </w:rPr>
      </w:pPr>
    </w:p>
    <w:p w14:paraId="5A9FA87D" w14:textId="77777777" w:rsidR="006542A9" w:rsidRPr="004565B1" w:rsidRDefault="006542A9" w:rsidP="00E90C76">
      <w:pPr>
        <w:adjustRightInd w:val="0"/>
        <w:snapToGrid w:val="0"/>
        <w:jc w:val="center"/>
        <w:rPr>
          <w:rFonts w:ascii="彩虹粗仿宋" w:eastAsia="彩虹粗仿宋" w:hAnsi="宋体" w:cs="Arial"/>
          <w:sz w:val="24"/>
        </w:rPr>
      </w:pPr>
    </w:p>
    <w:p w14:paraId="3A0FB8D3" w14:textId="77777777" w:rsidR="006542A9" w:rsidRPr="004565B1" w:rsidRDefault="006542A9" w:rsidP="00E90C76">
      <w:pPr>
        <w:adjustRightInd w:val="0"/>
        <w:snapToGrid w:val="0"/>
        <w:jc w:val="center"/>
        <w:rPr>
          <w:rFonts w:ascii="彩虹粗仿宋" w:eastAsia="彩虹粗仿宋" w:hAnsi="宋体" w:cs="Arial"/>
          <w:sz w:val="24"/>
        </w:rPr>
      </w:pPr>
    </w:p>
    <w:p w14:paraId="08324255" w14:textId="77777777" w:rsidR="006542A9" w:rsidRPr="004565B1" w:rsidRDefault="006542A9" w:rsidP="00E90C76">
      <w:pPr>
        <w:adjustRightInd w:val="0"/>
        <w:snapToGrid w:val="0"/>
        <w:jc w:val="center"/>
        <w:rPr>
          <w:rFonts w:ascii="彩虹粗仿宋" w:eastAsia="彩虹粗仿宋" w:hAnsi="宋体" w:cs="Arial"/>
          <w:sz w:val="24"/>
        </w:rPr>
      </w:pPr>
    </w:p>
    <w:p w14:paraId="0B277BE4" w14:textId="77777777" w:rsidR="006542A9" w:rsidRPr="004565B1" w:rsidRDefault="006542A9" w:rsidP="00E90C76">
      <w:pPr>
        <w:adjustRightInd w:val="0"/>
        <w:snapToGrid w:val="0"/>
        <w:jc w:val="center"/>
        <w:rPr>
          <w:rFonts w:ascii="彩虹粗仿宋" w:eastAsia="彩虹粗仿宋" w:hAnsi="宋体" w:cs="Arial"/>
          <w:sz w:val="24"/>
        </w:rPr>
      </w:pPr>
    </w:p>
    <w:p w14:paraId="04C89879" w14:textId="77777777" w:rsidR="006542A9" w:rsidRPr="004565B1" w:rsidRDefault="006542A9" w:rsidP="00E90C76">
      <w:pPr>
        <w:adjustRightInd w:val="0"/>
        <w:snapToGrid w:val="0"/>
        <w:jc w:val="center"/>
        <w:rPr>
          <w:rFonts w:ascii="彩虹粗仿宋" w:eastAsia="彩虹粗仿宋" w:hAnsi="宋体" w:cs="Arial"/>
          <w:sz w:val="24"/>
        </w:rPr>
      </w:pPr>
    </w:p>
    <w:p w14:paraId="1E8E07BE" w14:textId="77777777" w:rsidR="006542A9" w:rsidRPr="004565B1" w:rsidRDefault="006542A9" w:rsidP="00E90C76">
      <w:pPr>
        <w:adjustRightInd w:val="0"/>
        <w:snapToGrid w:val="0"/>
        <w:jc w:val="center"/>
        <w:rPr>
          <w:rFonts w:ascii="彩虹粗仿宋" w:eastAsia="彩虹粗仿宋" w:hAnsi="宋体" w:cs="Arial"/>
          <w:sz w:val="24"/>
        </w:rPr>
      </w:pPr>
    </w:p>
    <w:p w14:paraId="49CBB6D3" w14:textId="77777777" w:rsidR="006542A9" w:rsidRPr="004565B1" w:rsidRDefault="006542A9" w:rsidP="00E90C76">
      <w:pPr>
        <w:adjustRightInd w:val="0"/>
        <w:snapToGrid w:val="0"/>
        <w:jc w:val="center"/>
        <w:rPr>
          <w:rFonts w:ascii="彩虹粗仿宋" w:eastAsia="彩虹粗仿宋" w:hAnsi="宋体" w:cs="Arial"/>
          <w:sz w:val="24"/>
        </w:rPr>
      </w:pPr>
    </w:p>
    <w:p w14:paraId="27319C56" w14:textId="77777777" w:rsidR="006542A9" w:rsidRPr="004565B1" w:rsidRDefault="006542A9" w:rsidP="00E90C76">
      <w:pPr>
        <w:adjustRightInd w:val="0"/>
        <w:snapToGrid w:val="0"/>
        <w:jc w:val="center"/>
        <w:rPr>
          <w:rFonts w:ascii="彩虹粗仿宋" w:eastAsia="彩虹粗仿宋" w:hAnsi="宋体" w:cs="Arial"/>
          <w:sz w:val="24"/>
        </w:rPr>
      </w:pPr>
    </w:p>
    <w:p w14:paraId="3547675C" w14:textId="77777777" w:rsidR="006542A9" w:rsidRPr="004565B1" w:rsidRDefault="006542A9" w:rsidP="00E90C76">
      <w:pPr>
        <w:adjustRightInd w:val="0"/>
        <w:snapToGrid w:val="0"/>
        <w:jc w:val="center"/>
        <w:rPr>
          <w:rFonts w:ascii="彩虹粗仿宋" w:eastAsia="彩虹粗仿宋" w:hAnsi="宋体" w:cs="Arial"/>
          <w:sz w:val="24"/>
        </w:rPr>
      </w:pPr>
    </w:p>
    <w:p w14:paraId="0F54FF47" w14:textId="77777777" w:rsidR="006542A9" w:rsidRPr="004565B1" w:rsidRDefault="006542A9" w:rsidP="00E90C76">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上投</w:t>
      </w:r>
      <w:r>
        <w:rPr>
          <w:rFonts w:ascii="彩虹粗仿宋" w:eastAsia="彩虹粗仿宋" w:hAnsi="宋体" w:cs="Arial"/>
          <w:b/>
          <w:sz w:val="44"/>
        </w:rPr>
        <w:t>摩根核心精选股票型</w:t>
      </w:r>
      <w:r w:rsidRPr="004565B1">
        <w:rPr>
          <w:rFonts w:ascii="彩虹粗仿宋" w:eastAsia="彩虹粗仿宋" w:hAnsi="宋体" w:cs="Arial" w:hint="eastAsia"/>
          <w:b/>
          <w:sz w:val="44"/>
        </w:rPr>
        <w:t>证券投资基金</w:t>
      </w:r>
    </w:p>
    <w:p w14:paraId="4AD20BE0" w14:textId="17D8D388" w:rsidR="006542A9" w:rsidRPr="004565B1" w:rsidRDefault="006542A9" w:rsidP="00E90C76">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771E7C58" w14:textId="77777777" w:rsidR="006542A9" w:rsidRPr="004565B1" w:rsidRDefault="006542A9" w:rsidP="00E90C76">
      <w:pPr>
        <w:adjustRightInd w:val="0"/>
        <w:snapToGrid w:val="0"/>
        <w:jc w:val="center"/>
        <w:outlineLvl w:val="0"/>
        <w:rPr>
          <w:rFonts w:ascii="彩虹粗仿宋" w:eastAsia="彩虹粗仿宋" w:hAnsi="宋体" w:cs="Arial"/>
          <w:sz w:val="24"/>
        </w:rPr>
      </w:pPr>
    </w:p>
    <w:p w14:paraId="6795325A" w14:textId="77777777" w:rsidR="006542A9" w:rsidRPr="004565B1" w:rsidRDefault="006542A9" w:rsidP="00E90C76">
      <w:pPr>
        <w:adjustRightInd w:val="0"/>
        <w:snapToGrid w:val="0"/>
        <w:jc w:val="center"/>
        <w:outlineLvl w:val="0"/>
        <w:rPr>
          <w:rFonts w:ascii="彩虹粗仿宋" w:eastAsia="彩虹粗仿宋" w:hAnsi="宋体" w:cs="Arial"/>
          <w:sz w:val="24"/>
        </w:rPr>
      </w:pPr>
    </w:p>
    <w:p w14:paraId="61B9A699" w14:textId="77777777" w:rsidR="006542A9" w:rsidRPr="004565B1" w:rsidRDefault="006542A9" w:rsidP="00E90C76">
      <w:pPr>
        <w:adjustRightInd w:val="0"/>
        <w:snapToGrid w:val="0"/>
        <w:jc w:val="center"/>
        <w:outlineLvl w:val="0"/>
        <w:rPr>
          <w:rFonts w:ascii="彩虹粗仿宋" w:eastAsia="彩虹粗仿宋" w:hAnsi="宋体" w:cs="Arial"/>
          <w:sz w:val="24"/>
        </w:rPr>
      </w:pPr>
    </w:p>
    <w:p w14:paraId="2A3917BF" w14:textId="77777777" w:rsidR="006542A9" w:rsidRPr="004565B1" w:rsidRDefault="006542A9" w:rsidP="00E90C76">
      <w:pPr>
        <w:adjustRightInd w:val="0"/>
        <w:snapToGrid w:val="0"/>
        <w:jc w:val="center"/>
        <w:outlineLvl w:val="0"/>
        <w:rPr>
          <w:rFonts w:ascii="彩虹粗仿宋" w:eastAsia="彩虹粗仿宋" w:hAnsi="宋体" w:cs="Arial"/>
          <w:sz w:val="24"/>
        </w:rPr>
      </w:pPr>
    </w:p>
    <w:p w14:paraId="6B50BDE5" w14:textId="77777777" w:rsidR="006542A9" w:rsidRPr="004565B1" w:rsidRDefault="006542A9" w:rsidP="00E90C76">
      <w:pPr>
        <w:adjustRightInd w:val="0"/>
        <w:snapToGrid w:val="0"/>
        <w:jc w:val="center"/>
        <w:outlineLvl w:val="0"/>
        <w:rPr>
          <w:rFonts w:ascii="彩虹粗仿宋" w:eastAsia="彩虹粗仿宋" w:hAnsi="宋体" w:cs="Arial"/>
          <w:sz w:val="24"/>
        </w:rPr>
      </w:pPr>
    </w:p>
    <w:p w14:paraId="1391ED49" w14:textId="77777777" w:rsidR="006542A9" w:rsidRPr="004565B1" w:rsidRDefault="006542A9" w:rsidP="00E90C76">
      <w:pPr>
        <w:adjustRightInd w:val="0"/>
        <w:snapToGrid w:val="0"/>
        <w:jc w:val="center"/>
        <w:outlineLvl w:val="0"/>
        <w:rPr>
          <w:rFonts w:ascii="彩虹粗仿宋" w:eastAsia="彩虹粗仿宋" w:hAnsi="宋体" w:cs="Arial"/>
          <w:sz w:val="24"/>
        </w:rPr>
      </w:pPr>
    </w:p>
    <w:p w14:paraId="6048BCFE" w14:textId="77777777" w:rsidR="006542A9" w:rsidRPr="004565B1" w:rsidRDefault="006542A9" w:rsidP="00E90C76">
      <w:pPr>
        <w:adjustRightInd w:val="0"/>
        <w:snapToGrid w:val="0"/>
        <w:jc w:val="center"/>
        <w:outlineLvl w:val="0"/>
        <w:rPr>
          <w:rFonts w:ascii="彩虹粗仿宋" w:eastAsia="彩虹粗仿宋" w:hAnsi="宋体" w:cs="Arial"/>
          <w:sz w:val="24"/>
        </w:rPr>
      </w:pPr>
    </w:p>
    <w:p w14:paraId="6187544F" w14:textId="77777777" w:rsidR="006542A9" w:rsidRDefault="006542A9" w:rsidP="00E90C76">
      <w:pPr>
        <w:adjustRightInd w:val="0"/>
        <w:snapToGrid w:val="0"/>
        <w:jc w:val="center"/>
        <w:outlineLvl w:val="0"/>
        <w:rPr>
          <w:rFonts w:ascii="彩虹粗仿宋" w:eastAsia="彩虹粗仿宋" w:hAnsi="宋体" w:cs="Arial"/>
          <w:sz w:val="24"/>
        </w:rPr>
      </w:pPr>
    </w:p>
    <w:p w14:paraId="1FBA3417" w14:textId="77777777" w:rsidR="006542A9" w:rsidRDefault="006542A9" w:rsidP="00E90C76">
      <w:pPr>
        <w:adjustRightInd w:val="0"/>
        <w:snapToGrid w:val="0"/>
        <w:jc w:val="center"/>
        <w:outlineLvl w:val="0"/>
        <w:rPr>
          <w:rFonts w:ascii="彩虹粗仿宋" w:eastAsia="彩虹粗仿宋" w:hAnsi="宋体" w:cs="Arial"/>
          <w:sz w:val="24"/>
        </w:rPr>
      </w:pPr>
    </w:p>
    <w:p w14:paraId="456D2495" w14:textId="77777777" w:rsidR="006542A9" w:rsidRPr="004565B1" w:rsidRDefault="006542A9" w:rsidP="00E90C76">
      <w:pPr>
        <w:adjustRightInd w:val="0"/>
        <w:snapToGrid w:val="0"/>
        <w:jc w:val="center"/>
        <w:outlineLvl w:val="0"/>
        <w:rPr>
          <w:rFonts w:ascii="彩虹粗仿宋" w:eastAsia="彩虹粗仿宋" w:hAnsi="宋体" w:cs="Arial"/>
          <w:sz w:val="24"/>
        </w:rPr>
      </w:pPr>
    </w:p>
    <w:p w14:paraId="072133E3" w14:textId="77777777" w:rsidR="006542A9" w:rsidRPr="004565B1" w:rsidRDefault="006542A9" w:rsidP="00D5272B">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上投</w:t>
      </w:r>
      <w:r>
        <w:rPr>
          <w:rFonts w:ascii="彩虹粗仿宋" w:eastAsia="彩虹粗仿宋" w:hAnsi="宋体" w:cs="Arial"/>
          <w:b/>
          <w:bCs/>
          <w:sz w:val="28"/>
        </w:rPr>
        <w:t>摩根</w:t>
      </w:r>
      <w:r w:rsidRPr="004565B1">
        <w:rPr>
          <w:rFonts w:ascii="彩虹粗仿宋" w:eastAsia="彩虹粗仿宋" w:hAnsi="宋体" w:cs="Arial" w:hint="eastAsia"/>
          <w:b/>
          <w:bCs/>
          <w:sz w:val="28"/>
        </w:rPr>
        <w:t>基金管理有限公司</w:t>
      </w:r>
    </w:p>
    <w:p w14:paraId="1FD03115" w14:textId="77777777" w:rsidR="006542A9" w:rsidRPr="004565B1" w:rsidRDefault="006542A9" w:rsidP="00D5272B">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14:paraId="10F7AD27" w14:textId="77777777" w:rsidR="006542A9" w:rsidRPr="004565B1" w:rsidRDefault="006542A9" w:rsidP="00E90C76">
      <w:pPr>
        <w:adjustRightInd w:val="0"/>
        <w:snapToGrid w:val="0"/>
        <w:jc w:val="center"/>
        <w:outlineLvl w:val="0"/>
        <w:rPr>
          <w:rFonts w:ascii="彩虹粗仿宋" w:eastAsia="彩虹粗仿宋" w:hAnsi="宋体" w:cs="Arial"/>
          <w:sz w:val="24"/>
        </w:rPr>
      </w:pPr>
    </w:p>
    <w:p w14:paraId="08BA5F54" w14:textId="77777777" w:rsidR="006542A9" w:rsidRPr="004565B1" w:rsidRDefault="006542A9" w:rsidP="00E90C76">
      <w:pPr>
        <w:adjustRightInd w:val="0"/>
        <w:snapToGrid w:val="0"/>
        <w:jc w:val="center"/>
        <w:outlineLvl w:val="0"/>
        <w:rPr>
          <w:rFonts w:ascii="彩虹粗仿宋" w:eastAsia="彩虹粗仿宋" w:hAnsi="宋体" w:cs="Arial"/>
          <w:sz w:val="24"/>
        </w:rPr>
      </w:pPr>
    </w:p>
    <w:p w14:paraId="70E7C8CB" w14:textId="77777777" w:rsidR="006542A9" w:rsidRPr="004565B1" w:rsidRDefault="006542A9" w:rsidP="00E90C76">
      <w:pPr>
        <w:adjustRightInd w:val="0"/>
        <w:snapToGrid w:val="0"/>
        <w:jc w:val="center"/>
        <w:outlineLvl w:val="0"/>
        <w:rPr>
          <w:rFonts w:ascii="彩虹粗仿宋" w:eastAsia="彩虹粗仿宋" w:hAnsi="宋体" w:cs="Arial"/>
          <w:sz w:val="24"/>
        </w:rPr>
      </w:pPr>
    </w:p>
    <w:p w14:paraId="070F0531" w14:textId="77777777" w:rsidR="006542A9" w:rsidRPr="004565B1" w:rsidRDefault="006542A9" w:rsidP="00E90C76">
      <w:pPr>
        <w:adjustRightInd w:val="0"/>
        <w:snapToGrid w:val="0"/>
        <w:jc w:val="center"/>
        <w:outlineLvl w:val="0"/>
        <w:rPr>
          <w:rFonts w:ascii="彩虹粗仿宋" w:eastAsia="彩虹粗仿宋" w:hAnsi="宋体" w:cs="Arial"/>
          <w:sz w:val="24"/>
        </w:rPr>
      </w:pPr>
    </w:p>
    <w:p w14:paraId="6646DC93" w14:textId="2863F6B1" w:rsidR="006542A9" w:rsidRPr="004565B1" w:rsidRDefault="006542A9" w:rsidP="00E90C76">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A0079D" w:rsidRPr="004565B1">
        <w:rPr>
          <w:rFonts w:ascii="彩虹粗仿宋" w:eastAsia="彩虹粗仿宋" w:hAnsi="宋体" w:cs="Arial" w:hint="eastAsia"/>
          <w:sz w:val="24"/>
        </w:rPr>
        <w:t>二零一</w:t>
      </w:r>
      <w:r w:rsidR="00A0079D">
        <w:rPr>
          <w:rFonts w:ascii="彩虹粗仿宋" w:eastAsia="彩虹粗仿宋" w:hAnsi="宋体" w:cs="Arial" w:hint="eastAsia"/>
          <w:sz w:val="24"/>
        </w:rPr>
        <w:t>八</w:t>
      </w:r>
      <w:r w:rsidR="00A0079D" w:rsidRPr="004565B1">
        <w:rPr>
          <w:rFonts w:ascii="彩虹粗仿宋" w:eastAsia="彩虹粗仿宋" w:hAnsi="宋体" w:cs="Arial" w:hint="eastAsia"/>
          <w:sz w:val="24"/>
        </w:rPr>
        <w:t>年</w:t>
      </w:r>
      <w:r w:rsidR="00A0079D">
        <w:rPr>
          <w:rFonts w:ascii="彩虹粗仿宋" w:eastAsia="彩虹粗仿宋" w:hAnsi="宋体" w:cs="Arial" w:hint="eastAsia"/>
          <w:sz w:val="24"/>
        </w:rPr>
        <w:t>五</w:t>
      </w:r>
      <w:r w:rsidR="00A0079D" w:rsidRPr="004565B1">
        <w:rPr>
          <w:rFonts w:ascii="彩虹粗仿宋" w:eastAsia="彩虹粗仿宋" w:hAnsi="宋体" w:cs="Arial" w:hint="eastAsia"/>
          <w:sz w:val="24"/>
        </w:rPr>
        <w:t>月</w:t>
      </w:r>
    </w:p>
    <w:p w14:paraId="4788E0F3" w14:textId="77777777" w:rsidR="006542A9" w:rsidRPr="004565B1" w:rsidRDefault="006542A9" w:rsidP="00E90C76">
      <w:pPr>
        <w:jc w:val="center"/>
        <w:rPr>
          <w:rFonts w:ascii="彩虹粗仿宋" w:eastAsia="彩虹粗仿宋"/>
          <w:b/>
          <w:bCs/>
          <w:sz w:val="30"/>
        </w:rPr>
      </w:pPr>
      <w:r w:rsidRPr="004565B1">
        <w:rPr>
          <w:rFonts w:ascii="彩虹粗仿宋" w:eastAsia="彩虹粗仿宋" w:hint="eastAsia"/>
          <w:b/>
          <w:bCs/>
          <w:sz w:val="30"/>
        </w:rPr>
        <w:t>目    录</w:t>
      </w:r>
    </w:p>
    <w:p w14:paraId="692A932E" w14:textId="77777777" w:rsidR="006542A9" w:rsidRPr="004565B1" w:rsidRDefault="006542A9" w:rsidP="00E90C76">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1900C0">
          <w:rPr>
            <w:rFonts w:ascii="彩虹粗仿宋" w:eastAsia="彩虹粗仿宋" w:hAnsi="宋体"/>
            <w:noProof/>
            <w:webHidden/>
            <w:sz w:val="28"/>
          </w:rPr>
          <w:t>1</w:t>
        </w:r>
        <w:r w:rsidRPr="004565B1">
          <w:rPr>
            <w:rFonts w:ascii="彩虹粗仿宋" w:eastAsia="彩虹粗仿宋" w:hAnsi="宋体" w:hint="eastAsia"/>
            <w:noProof/>
            <w:webHidden/>
            <w:sz w:val="28"/>
          </w:rPr>
          <w:fldChar w:fldCharType="end"/>
        </w:r>
      </w:hyperlink>
    </w:p>
    <w:p w14:paraId="215D41CD" w14:textId="77777777" w:rsidR="006542A9" w:rsidRPr="004565B1" w:rsidRDefault="009B170D" w:rsidP="00E90C76">
      <w:pPr>
        <w:pStyle w:val="21"/>
        <w:tabs>
          <w:tab w:val="right" w:leader="dot" w:pos="8494"/>
        </w:tabs>
        <w:rPr>
          <w:rFonts w:ascii="彩虹粗仿宋" w:eastAsia="彩虹粗仿宋" w:hAnsi="宋体"/>
          <w:noProof/>
          <w:sz w:val="28"/>
        </w:rPr>
      </w:pPr>
      <w:hyperlink w:anchor="_Toc124325886" w:history="1">
        <w:r w:rsidR="006542A9" w:rsidRPr="004565B1">
          <w:rPr>
            <w:rStyle w:val="a9"/>
            <w:rFonts w:ascii="彩虹粗仿宋" w:eastAsia="彩虹粗仿宋" w:hAnsi="宋体" w:hint="eastAsia"/>
            <w:noProof/>
            <w:sz w:val="28"/>
            <w:szCs w:val="32"/>
          </w:rPr>
          <w:t>二、基金托管协议的依据、目的和原则</w:t>
        </w:r>
        <w:r w:rsidR="006542A9" w:rsidRPr="004565B1">
          <w:rPr>
            <w:rFonts w:ascii="彩虹粗仿宋" w:eastAsia="彩虹粗仿宋" w:hAnsi="宋体" w:hint="eastAsia"/>
            <w:noProof/>
            <w:webHidden/>
            <w:sz w:val="28"/>
          </w:rPr>
          <w:tab/>
        </w:r>
        <w:r w:rsidR="006542A9" w:rsidRPr="004565B1">
          <w:rPr>
            <w:rFonts w:ascii="彩虹粗仿宋" w:eastAsia="彩虹粗仿宋" w:hAnsi="宋体" w:hint="eastAsia"/>
            <w:noProof/>
            <w:webHidden/>
            <w:sz w:val="28"/>
          </w:rPr>
          <w:fldChar w:fldCharType="begin"/>
        </w:r>
        <w:r w:rsidR="006542A9" w:rsidRPr="004565B1">
          <w:rPr>
            <w:rFonts w:ascii="彩虹粗仿宋" w:eastAsia="彩虹粗仿宋" w:hAnsi="宋体" w:hint="eastAsia"/>
            <w:noProof/>
            <w:webHidden/>
            <w:sz w:val="28"/>
          </w:rPr>
          <w:instrText xml:space="preserve"> PAGEREF _Toc124325886 \h </w:instrText>
        </w:r>
        <w:r w:rsidR="006542A9" w:rsidRPr="004565B1">
          <w:rPr>
            <w:rFonts w:ascii="彩虹粗仿宋" w:eastAsia="彩虹粗仿宋" w:hAnsi="宋体" w:hint="eastAsia"/>
            <w:noProof/>
            <w:webHidden/>
            <w:sz w:val="28"/>
          </w:rPr>
        </w:r>
        <w:r w:rsidR="006542A9" w:rsidRPr="004565B1">
          <w:rPr>
            <w:rFonts w:ascii="彩虹粗仿宋" w:eastAsia="彩虹粗仿宋" w:hAnsi="宋体" w:hint="eastAsia"/>
            <w:noProof/>
            <w:webHidden/>
            <w:sz w:val="28"/>
          </w:rPr>
          <w:fldChar w:fldCharType="separate"/>
        </w:r>
        <w:r w:rsidR="001900C0">
          <w:rPr>
            <w:rFonts w:ascii="彩虹粗仿宋" w:eastAsia="彩虹粗仿宋" w:hAnsi="宋体"/>
            <w:noProof/>
            <w:webHidden/>
            <w:sz w:val="28"/>
          </w:rPr>
          <w:t>2</w:t>
        </w:r>
        <w:r w:rsidR="006542A9" w:rsidRPr="004565B1">
          <w:rPr>
            <w:rFonts w:ascii="彩虹粗仿宋" w:eastAsia="彩虹粗仿宋" w:hAnsi="宋体" w:hint="eastAsia"/>
            <w:noProof/>
            <w:webHidden/>
            <w:sz w:val="28"/>
          </w:rPr>
          <w:fldChar w:fldCharType="end"/>
        </w:r>
      </w:hyperlink>
    </w:p>
    <w:p w14:paraId="11B21324" w14:textId="77777777" w:rsidR="006542A9" w:rsidRPr="004565B1" w:rsidRDefault="009B170D" w:rsidP="00E90C76">
      <w:pPr>
        <w:pStyle w:val="21"/>
        <w:tabs>
          <w:tab w:val="right" w:leader="dot" w:pos="8494"/>
        </w:tabs>
        <w:rPr>
          <w:rFonts w:ascii="彩虹粗仿宋" w:eastAsia="彩虹粗仿宋" w:hAnsi="宋体"/>
          <w:noProof/>
          <w:sz w:val="28"/>
        </w:rPr>
      </w:pPr>
      <w:hyperlink w:anchor="_Toc124325887" w:history="1">
        <w:r w:rsidR="006542A9" w:rsidRPr="004565B1">
          <w:rPr>
            <w:rStyle w:val="a9"/>
            <w:rFonts w:ascii="彩虹粗仿宋" w:eastAsia="彩虹粗仿宋" w:hAnsi="宋体" w:hint="eastAsia"/>
            <w:noProof/>
            <w:sz w:val="28"/>
            <w:szCs w:val="32"/>
          </w:rPr>
          <w:t>三、基金托管人对基金管理人的业务监督和核查</w:t>
        </w:r>
        <w:r w:rsidR="006542A9" w:rsidRPr="004565B1">
          <w:rPr>
            <w:rFonts w:ascii="彩虹粗仿宋" w:eastAsia="彩虹粗仿宋" w:hAnsi="宋体" w:hint="eastAsia"/>
            <w:noProof/>
            <w:webHidden/>
            <w:sz w:val="28"/>
          </w:rPr>
          <w:tab/>
        </w:r>
        <w:r w:rsidR="006542A9" w:rsidRPr="004565B1">
          <w:rPr>
            <w:rFonts w:ascii="彩虹粗仿宋" w:eastAsia="彩虹粗仿宋" w:hAnsi="宋体" w:hint="eastAsia"/>
            <w:noProof/>
            <w:webHidden/>
            <w:sz w:val="28"/>
          </w:rPr>
          <w:fldChar w:fldCharType="begin"/>
        </w:r>
        <w:r w:rsidR="006542A9" w:rsidRPr="004565B1">
          <w:rPr>
            <w:rFonts w:ascii="彩虹粗仿宋" w:eastAsia="彩虹粗仿宋" w:hAnsi="宋体" w:hint="eastAsia"/>
            <w:noProof/>
            <w:webHidden/>
            <w:sz w:val="28"/>
          </w:rPr>
          <w:instrText xml:space="preserve"> PAGEREF _Toc124325887 \h </w:instrText>
        </w:r>
        <w:r w:rsidR="006542A9" w:rsidRPr="004565B1">
          <w:rPr>
            <w:rFonts w:ascii="彩虹粗仿宋" w:eastAsia="彩虹粗仿宋" w:hAnsi="宋体" w:hint="eastAsia"/>
            <w:noProof/>
            <w:webHidden/>
            <w:sz w:val="28"/>
          </w:rPr>
        </w:r>
        <w:r w:rsidR="006542A9" w:rsidRPr="004565B1">
          <w:rPr>
            <w:rFonts w:ascii="彩虹粗仿宋" w:eastAsia="彩虹粗仿宋" w:hAnsi="宋体" w:hint="eastAsia"/>
            <w:noProof/>
            <w:webHidden/>
            <w:sz w:val="28"/>
          </w:rPr>
          <w:fldChar w:fldCharType="separate"/>
        </w:r>
        <w:r w:rsidR="001900C0">
          <w:rPr>
            <w:rFonts w:ascii="彩虹粗仿宋" w:eastAsia="彩虹粗仿宋" w:hAnsi="宋体"/>
            <w:noProof/>
            <w:webHidden/>
            <w:sz w:val="28"/>
          </w:rPr>
          <w:t>2</w:t>
        </w:r>
        <w:r w:rsidR="006542A9" w:rsidRPr="004565B1">
          <w:rPr>
            <w:rFonts w:ascii="彩虹粗仿宋" w:eastAsia="彩虹粗仿宋" w:hAnsi="宋体" w:hint="eastAsia"/>
            <w:noProof/>
            <w:webHidden/>
            <w:sz w:val="28"/>
          </w:rPr>
          <w:fldChar w:fldCharType="end"/>
        </w:r>
      </w:hyperlink>
    </w:p>
    <w:p w14:paraId="7795125C" w14:textId="77777777" w:rsidR="006542A9" w:rsidRPr="004565B1" w:rsidRDefault="009B170D" w:rsidP="00E90C76">
      <w:pPr>
        <w:pStyle w:val="21"/>
        <w:tabs>
          <w:tab w:val="right" w:leader="dot" w:pos="8494"/>
        </w:tabs>
        <w:rPr>
          <w:rFonts w:ascii="彩虹粗仿宋" w:eastAsia="彩虹粗仿宋" w:hAnsi="宋体"/>
          <w:noProof/>
          <w:sz w:val="28"/>
        </w:rPr>
      </w:pPr>
      <w:hyperlink w:anchor="_Toc124325888" w:history="1">
        <w:r w:rsidR="006542A9" w:rsidRPr="004565B1">
          <w:rPr>
            <w:rStyle w:val="a9"/>
            <w:rFonts w:ascii="彩虹粗仿宋" w:eastAsia="彩虹粗仿宋" w:hAnsi="宋体" w:hint="eastAsia"/>
            <w:noProof/>
            <w:sz w:val="28"/>
            <w:szCs w:val="32"/>
          </w:rPr>
          <w:t>四、基金管理人对基金托管人的业务核查</w:t>
        </w:r>
        <w:r w:rsidR="006542A9" w:rsidRPr="004565B1">
          <w:rPr>
            <w:rFonts w:ascii="彩虹粗仿宋" w:eastAsia="彩虹粗仿宋" w:hAnsi="宋体" w:hint="eastAsia"/>
            <w:noProof/>
            <w:webHidden/>
            <w:sz w:val="28"/>
          </w:rPr>
          <w:tab/>
        </w:r>
        <w:r w:rsidR="006542A9" w:rsidRPr="004565B1">
          <w:rPr>
            <w:rFonts w:ascii="彩虹粗仿宋" w:eastAsia="彩虹粗仿宋" w:hAnsi="宋体" w:hint="eastAsia"/>
            <w:noProof/>
            <w:webHidden/>
            <w:sz w:val="28"/>
          </w:rPr>
          <w:fldChar w:fldCharType="begin"/>
        </w:r>
        <w:r w:rsidR="006542A9" w:rsidRPr="004565B1">
          <w:rPr>
            <w:rFonts w:ascii="彩虹粗仿宋" w:eastAsia="彩虹粗仿宋" w:hAnsi="宋体" w:hint="eastAsia"/>
            <w:noProof/>
            <w:webHidden/>
            <w:sz w:val="28"/>
          </w:rPr>
          <w:instrText xml:space="preserve"> PAGEREF _Toc124325888 \h </w:instrText>
        </w:r>
        <w:r w:rsidR="006542A9" w:rsidRPr="004565B1">
          <w:rPr>
            <w:rFonts w:ascii="彩虹粗仿宋" w:eastAsia="彩虹粗仿宋" w:hAnsi="宋体" w:hint="eastAsia"/>
            <w:noProof/>
            <w:webHidden/>
            <w:sz w:val="28"/>
          </w:rPr>
        </w:r>
        <w:r w:rsidR="006542A9" w:rsidRPr="004565B1">
          <w:rPr>
            <w:rFonts w:ascii="彩虹粗仿宋" w:eastAsia="彩虹粗仿宋" w:hAnsi="宋体" w:hint="eastAsia"/>
            <w:noProof/>
            <w:webHidden/>
            <w:sz w:val="28"/>
          </w:rPr>
          <w:fldChar w:fldCharType="separate"/>
        </w:r>
        <w:r w:rsidR="001900C0">
          <w:rPr>
            <w:rFonts w:ascii="彩虹粗仿宋" w:eastAsia="彩虹粗仿宋" w:hAnsi="宋体"/>
            <w:noProof/>
            <w:webHidden/>
            <w:sz w:val="28"/>
          </w:rPr>
          <w:t>9</w:t>
        </w:r>
        <w:r w:rsidR="006542A9" w:rsidRPr="004565B1">
          <w:rPr>
            <w:rFonts w:ascii="彩虹粗仿宋" w:eastAsia="彩虹粗仿宋" w:hAnsi="宋体" w:hint="eastAsia"/>
            <w:noProof/>
            <w:webHidden/>
            <w:sz w:val="28"/>
          </w:rPr>
          <w:fldChar w:fldCharType="end"/>
        </w:r>
      </w:hyperlink>
    </w:p>
    <w:p w14:paraId="2CEE3BCC" w14:textId="2937A8D7" w:rsidR="006542A9" w:rsidRPr="004565B1" w:rsidRDefault="009B170D" w:rsidP="00E90C76">
      <w:pPr>
        <w:pStyle w:val="21"/>
        <w:tabs>
          <w:tab w:val="right" w:leader="dot" w:pos="8494"/>
        </w:tabs>
        <w:rPr>
          <w:rFonts w:ascii="彩虹粗仿宋" w:eastAsia="彩虹粗仿宋" w:hAnsi="宋体"/>
          <w:noProof/>
          <w:sz w:val="28"/>
        </w:rPr>
      </w:pPr>
      <w:hyperlink w:anchor="_Toc124325889" w:history="1">
        <w:r w:rsidR="006542A9" w:rsidRPr="004565B1">
          <w:rPr>
            <w:rStyle w:val="a9"/>
            <w:rFonts w:ascii="彩虹粗仿宋" w:eastAsia="彩虹粗仿宋" w:hAnsi="宋体" w:hint="eastAsia"/>
            <w:noProof/>
            <w:sz w:val="28"/>
            <w:szCs w:val="32"/>
          </w:rPr>
          <w:t>五、基金财产的保管</w:t>
        </w:r>
        <w:r w:rsidR="006542A9" w:rsidRPr="004565B1">
          <w:rPr>
            <w:rFonts w:ascii="彩虹粗仿宋" w:eastAsia="彩虹粗仿宋" w:hAnsi="宋体" w:hint="eastAsia"/>
            <w:noProof/>
            <w:webHidden/>
            <w:sz w:val="28"/>
          </w:rPr>
          <w:tab/>
        </w:r>
        <w:r w:rsidR="006542A9" w:rsidRPr="004565B1">
          <w:rPr>
            <w:rFonts w:ascii="彩虹粗仿宋" w:eastAsia="彩虹粗仿宋" w:hAnsi="宋体" w:hint="eastAsia"/>
            <w:noProof/>
            <w:webHidden/>
            <w:sz w:val="28"/>
          </w:rPr>
          <w:fldChar w:fldCharType="begin"/>
        </w:r>
        <w:r w:rsidR="006542A9" w:rsidRPr="004565B1">
          <w:rPr>
            <w:rFonts w:ascii="彩虹粗仿宋" w:eastAsia="彩虹粗仿宋" w:hAnsi="宋体" w:hint="eastAsia"/>
            <w:noProof/>
            <w:webHidden/>
            <w:sz w:val="28"/>
          </w:rPr>
          <w:instrText xml:space="preserve"> PAGEREF _Toc124325889 \h </w:instrText>
        </w:r>
        <w:r w:rsidR="006542A9" w:rsidRPr="004565B1">
          <w:rPr>
            <w:rFonts w:ascii="彩虹粗仿宋" w:eastAsia="彩虹粗仿宋" w:hAnsi="宋体" w:hint="eastAsia"/>
            <w:noProof/>
            <w:webHidden/>
            <w:sz w:val="28"/>
          </w:rPr>
        </w:r>
        <w:r w:rsidR="006542A9" w:rsidRPr="004565B1">
          <w:rPr>
            <w:rFonts w:ascii="彩虹粗仿宋" w:eastAsia="彩虹粗仿宋" w:hAnsi="宋体" w:hint="eastAsia"/>
            <w:noProof/>
            <w:webHidden/>
            <w:sz w:val="28"/>
          </w:rPr>
          <w:fldChar w:fldCharType="separate"/>
        </w:r>
        <w:r w:rsidR="001900C0">
          <w:rPr>
            <w:rFonts w:ascii="彩虹粗仿宋" w:eastAsia="彩虹粗仿宋" w:hAnsi="宋体"/>
            <w:noProof/>
            <w:webHidden/>
            <w:sz w:val="28"/>
          </w:rPr>
          <w:t>9</w:t>
        </w:r>
        <w:r w:rsidR="006542A9" w:rsidRPr="004565B1">
          <w:rPr>
            <w:rFonts w:ascii="彩虹粗仿宋" w:eastAsia="彩虹粗仿宋" w:hAnsi="宋体" w:hint="eastAsia"/>
            <w:noProof/>
            <w:webHidden/>
            <w:sz w:val="28"/>
          </w:rPr>
          <w:fldChar w:fldCharType="end"/>
        </w:r>
      </w:hyperlink>
    </w:p>
    <w:p w14:paraId="4A78DBFF" w14:textId="7C99A948" w:rsidR="006542A9" w:rsidRPr="004565B1" w:rsidRDefault="009B170D" w:rsidP="00E90C76">
      <w:pPr>
        <w:pStyle w:val="21"/>
        <w:tabs>
          <w:tab w:val="right" w:leader="dot" w:pos="8494"/>
        </w:tabs>
        <w:rPr>
          <w:rFonts w:ascii="彩虹粗仿宋" w:eastAsia="彩虹粗仿宋" w:hAnsi="宋体"/>
          <w:noProof/>
          <w:sz w:val="28"/>
        </w:rPr>
      </w:pPr>
      <w:hyperlink w:anchor="_Toc124325890" w:history="1">
        <w:r w:rsidR="006542A9" w:rsidRPr="004565B1">
          <w:rPr>
            <w:rStyle w:val="a9"/>
            <w:rFonts w:ascii="彩虹粗仿宋" w:eastAsia="彩虹粗仿宋" w:hAnsi="宋体" w:hint="eastAsia"/>
            <w:noProof/>
            <w:sz w:val="28"/>
            <w:szCs w:val="32"/>
          </w:rPr>
          <w:t>六、指令的发送、确认及执行</w:t>
        </w:r>
        <w:r w:rsidR="006542A9" w:rsidRPr="004565B1">
          <w:rPr>
            <w:rFonts w:ascii="彩虹粗仿宋" w:eastAsia="彩虹粗仿宋" w:hAnsi="宋体" w:hint="eastAsia"/>
            <w:noProof/>
            <w:webHidden/>
            <w:sz w:val="28"/>
          </w:rPr>
          <w:tab/>
        </w:r>
        <w:r w:rsidR="006542A9" w:rsidRPr="004565B1">
          <w:rPr>
            <w:rFonts w:ascii="彩虹粗仿宋" w:eastAsia="彩虹粗仿宋" w:hAnsi="宋体" w:hint="eastAsia"/>
            <w:noProof/>
            <w:webHidden/>
            <w:sz w:val="28"/>
          </w:rPr>
          <w:fldChar w:fldCharType="begin"/>
        </w:r>
        <w:r w:rsidR="006542A9" w:rsidRPr="004565B1">
          <w:rPr>
            <w:rFonts w:ascii="彩虹粗仿宋" w:eastAsia="彩虹粗仿宋" w:hAnsi="宋体" w:hint="eastAsia"/>
            <w:noProof/>
            <w:webHidden/>
            <w:sz w:val="28"/>
          </w:rPr>
          <w:instrText xml:space="preserve"> PAGEREF _Toc124325890 \h </w:instrText>
        </w:r>
        <w:r w:rsidR="006542A9" w:rsidRPr="004565B1">
          <w:rPr>
            <w:rFonts w:ascii="彩虹粗仿宋" w:eastAsia="彩虹粗仿宋" w:hAnsi="宋体" w:hint="eastAsia"/>
            <w:noProof/>
            <w:webHidden/>
            <w:sz w:val="28"/>
          </w:rPr>
        </w:r>
        <w:r w:rsidR="006542A9" w:rsidRPr="004565B1">
          <w:rPr>
            <w:rFonts w:ascii="彩虹粗仿宋" w:eastAsia="彩虹粗仿宋" w:hAnsi="宋体" w:hint="eastAsia"/>
            <w:noProof/>
            <w:webHidden/>
            <w:sz w:val="28"/>
          </w:rPr>
          <w:fldChar w:fldCharType="separate"/>
        </w:r>
        <w:r w:rsidR="001900C0">
          <w:rPr>
            <w:rFonts w:ascii="彩虹粗仿宋" w:eastAsia="彩虹粗仿宋" w:hAnsi="宋体"/>
            <w:noProof/>
            <w:webHidden/>
            <w:sz w:val="28"/>
          </w:rPr>
          <w:t>12</w:t>
        </w:r>
        <w:r w:rsidR="006542A9" w:rsidRPr="004565B1">
          <w:rPr>
            <w:rFonts w:ascii="彩虹粗仿宋" w:eastAsia="彩虹粗仿宋" w:hAnsi="宋体" w:hint="eastAsia"/>
            <w:noProof/>
            <w:webHidden/>
            <w:sz w:val="28"/>
          </w:rPr>
          <w:fldChar w:fldCharType="end"/>
        </w:r>
      </w:hyperlink>
    </w:p>
    <w:p w14:paraId="199CAC24" w14:textId="77777777" w:rsidR="006542A9" w:rsidRPr="004565B1" w:rsidRDefault="009B170D" w:rsidP="00E90C76">
      <w:pPr>
        <w:pStyle w:val="21"/>
        <w:tabs>
          <w:tab w:val="right" w:leader="dot" w:pos="8494"/>
        </w:tabs>
        <w:rPr>
          <w:rFonts w:ascii="彩虹粗仿宋" w:eastAsia="彩虹粗仿宋" w:hAnsi="宋体"/>
          <w:noProof/>
          <w:sz w:val="28"/>
        </w:rPr>
      </w:pPr>
      <w:hyperlink w:anchor="_Toc124325891" w:history="1">
        <w:r w:rsidR="006542A9" w:rsidRPr="004565B1">
          <w:rPr>
            <w:rStyle w:val="a9"/>
            <w:rFonts w:ascii="彩虹粗仿宋" w:eastAsia="彩虹粗仿宋" w:hAnsi="宋体" w:hint="eastAsia"/>
            <w:noProof/>
            <w:sz w:val="28"/>
            <w:szCs w:val="32"/>
          </w:rPr>
          <w:t>七、交易及清算交收安排</w:t>
        </w:r>
        <w:r w:rsidR="006542A9" w:rsidRPr="004565B1">
          <w:rPr>
            <w:rFonts w:ascii="彩虹粗仿宋" w:eastAsia="彩虹粗仿宋" w:hAnsi="宋体" w:hint="eastAsia"/>
            <w:noProof/>
            <w:webHidden/>
            <w:sz w:val="28"/>
          </w:rPr>
          <w:tab/>
        </w:r>
        <w:r w:rsidR="006542A9" w:rsidRPr="004565B1">
          <w:rPr>
            <w:rFonts w:ascii="彩虹粗仿宋" w:eastAsia="彩虹粗仿宋" w:hAnsi="宋体" w:hint="eastAsia"/>
            <w:noProof/>
            <w:webHidden/>
            <w:sz w:val="28"/>
          </w:rPr>
          <w:fldChar w:fldCharType="begin"/>
        </w:r>
        <w:r w:rsidR="006542A9" w:rsidRPr="004565B1">
          <w:rPr>
            <w:rFonts w:ascii="彩虹粗仿宋" w:eastAsia="彩虹粗仿宋" w:hAnsi="宋体" w:hint="eastAsia"/>
            <w:noProof/>
            <w:webHidden/>
            <w:sz w:val="28"/>
          </w:rPr>
          <w:instrText xml:space="preserve"> PAGEREF _Toc124325891 \h </w:instrText>
        </w:r>
        <w:r w:rsidR="006542A9" w:rsidRPr="004565B1">
          <w:rPr>
            <w:rFonts w:ascii="彩虹粗仿宋" w:eastAsia="彩虹粗仿宋" w:hAnsi="宋体" w:hint="eastAsia"/>
            <w:noProof/>
            <w:webHidden/>
            <w:sz w:val="28"/>
          </w:rPr>
        </w:r>
        <w:r w:rsidR="006542A9" w:rsidRPr="004565B1">
          <w:rPr>
            <w:rFonts w:ascii="彩虹粗仿宋" w:eastAsia="彩虹粗仿宋" w:hAnsi="宋体" w:hint="eastAsia"/>
            <w:noProof/>
            <w:webHidden/>
            <w:sz w:val="28"/>
          </w:rPr>
          <w:fldChar w:fldCharType="separate"/>
        </w:r>
        <w:r w:rsidR="001900C0">
          <w:rPr>
            <w:rFonts w:ascii="彩虹粗仿宋" w:eastAsia="彩虹粗仿宋" w:hAnsi="宋体"/>
            <w:noProof/>
            <w:webHidden/>
            <w:sz w:val="28"/>
          </w:rPr>
          <w:t>15</w:t>
        </w:r>
        <w:r w:rsidR="006542A9" w:rsidRPr="004565B1">
          <w:rPr>
            <w:rFonts w:ascii="彩虹粗仿宋" w:eastAsia="彩虹粗仿宋" w:hAnsi="宋体" w:hint="eastAsia"/>
            <w:noProof/>
            <w:webHidden/>
            <w:sz w:val="28"/>
          </w:rPr>
          <w:fldChar w:fldCharType="end"/>
        </w:r>
      </w:hyperlink>
    </w:p>
    <w:p w14:paraId="2A84A723" w14:textId="77777777" w:rsidR="006542A9" w:rsidRPr="004565B1" w:rsidRDefault="009B170D" w:rsidP="00E90C76">
      <w:pPr>
        <w:pStyle w:val="21"/>
        <w:tabs>
          <w:tab w:val="right" w:leader="dot" w:pos="8494"/>
        </w:tabs>
        <w:rPr>
          <w:rFonts w:ascii="彩虹粗仿宋" w:eastAsia="彩虹粗仿宋" w:hAnsi="宋体"/>
          <w:noProof/>
          <w:sz w:val="28"/>
        </w:rPr>
      </w:pPr>
      <w:hyperlink w:anchor="_Toc124325892" w:history="1">
        <w:r w:rsidR="006542A9" w:rsidRPr="004565B1">
          <w:rPr>
            <w:rStyle w:val="a9"/>
            <w:rFonts w:ascii="彩虹粗仿宋" w:eastAsia="彩虹粗仿宋" w:hAnsi="宋体" w:hint="eastAsia"/>
            <w:noProof/>
            <w:sz w:val="28"/>
            <w:szCs w:val="32"/>
          </w:rPr>
          <w:t>八、基金资产净值计算和会计核算</w:t>
        </w:r>
        <w:r w:rsidR="006542A9" w:rsidRPr="004565B1">
          <w:rPr>
            <w:rFonts w:ascii="彩虹粗仿宋" w:eastAsia="彩虹粗仿宋" w:hAnsi="宋体" w:hint="eastAsia"/>
            <w:noProof/>
            <w:webHidden/>
            <w:sz w:val="28"/>
          </w:rPr>
          <w:tab/>
        </w:r>
        <w:r w:rsidR="006542A9" w:rsidRPr="004565B1">
          <w:rPr>
            <w:rFonts w:ascii="彩虹粗仿宋" w:eastAsia="彩虹粗仿宋" w:hAnsi="宋体" w:hint="eastAsia"/>
            <w:noProof/>
            <w:webHidden/>
            <w:sz w:val="28"/>
          </w:rPr>
          <w:fldChar w:fldCharType="begin"/>
        </w:r>
        <w:r w:rsidR="006542A9" w:rsidRPr="004565B1">
          <w:rPr>
            <w:rFonts w:ascii="彩虹粗仿宋" w:eastAsia="彩虹粗仿宋" w:hAnsi="宋体" w:hint="eastAsia"/>
            <w:noProof/>
            <w:webHidden/>
            <w:sz w:val="28"/>
          </w:rPr>
          <w:instrText xml:space="preserve"> PAGEREF _Toc124325892 \h </w:instrText>
        </w:r>
        <w:r w:rsidR="006542A9" w:rsidRPr="004565B1">
          <w:rPr>
            <w:rFonts w:ascii="彩虹粗仿宋" w:eastAsia="彩虹粗仿宋" w:hAnsi="宋体" w:hint="eastAsia"/>
            <w:noProof/>
            <w:webHidden/>
            <w:sz w:val="28"/>
          </w:rPr>
        </w:r>
        <w:r w:rsidR="006542A9" w:rsidRPr="004565B1">
          <w:rPr>
            <w:rFonts w:ascii="彩虹粗仿宋" w:eastAsia="彩虹粗仿宋" w:hAnsi="宋体" w:hint="eastAsia"/>
            <w:noProof/>
            <w:webHidden/>
            <w:sz w:val="28"/>
          </w:rPr>
          <w:fldChar w:fldCharType="separate"/>
        </w:r>
        <w:r w:rsidR="001900C0">
          <w:rPr>
            <w:rFonts w:ascii="彩虹粗仿宋" w:eastAsia="彩虹粗仿宋" w:hAnsi="宋体"/>
            <w:noProof/>
            <w:webHidden/>
            <w:sz w:val="28"/>
          </w:rPr>
          <w:t>19</w:t>
        </w:r>
        <w:r w:rsidR="006542A9" w:rsidRPr="004565B1">
          <w:rPr>
            <w:rFonts w:ascii="彩虹粗仿宋" w:eastAsia="彩虹粗仿宋" w:hAnsi="宋体" w:hint="eastAsia"/>
            <w:noProof/>
            <w:webHidden/>
            <w:sz w:val="28"/>
          </w:rPr>
          <w:fldChar w:fldCharType="end"/>
        </w:r>
      </w:hyperlink>
    </w:p>
    <w:p w14:paraId="3E0CBD2F" w14:textId="2E001FDA" w:rsidR="006542A9" w:rsidRPr="004565B1" w:rsidRDefault="009B170D" w:rsidP="00E90C76">
      <w:pPr>
        <w:pStyle w:val="21"/>
        <w:tabs>
          <w:tab w:val="right" w:leader="dot" w:pos="8494"/>
        </w:tabs>
        <w:rPr>
          <w:rFonts w:ascii="彩虹粗仿宋" w:eastAsia="彩虹粗仿宋" w:hAnsi="宋体"/>
          <w:noProof/>
          <w:sz w:val="28"/>
        </w:rPr>
      </w:pPr>
      <w:hyperlink w:anchor="_Toc124325893" w:history="1">
        <w:r w:rsidR="006542A9" w:rsidRPr="004565B1">
          <w:rPr>
            <w:rStyle w:val="a9"/>
            <w:rFonts w:ascii="彩虹粗仿宋" w:eastAsia="彩虹粗仿宋" w:hAnsi="宋体" w:hint="eastAsia"/>
            <w:noProof/>
            <w:sz w:val="28"/>
            <w:szCs w:val="32"/>
          </w:rPr>
          <w:t>九、基金收益分配</w:t>
        </w:r>
        <w:r w:rsidR="006542A9" w:rsidRPr="004565B1">
          <w:rPr>
            <w:rFonts w:ascii="彩虹粗仿宋" w:eastAsia="彩虹粗仿宋" w:hAnsi="宋体" w:hint="eastAsia"/>
            <w:noProof/>
            <w:webHidden/>
            <w:sz w:val="28"/>
          </w:rPr>
          <w:tab/>
        </w:r>
        <w:r w:rsidR="006542A9" w:rsidRPr="004565B1">
          <w:rPr>
            <w:rFonts w:ascii="彩虹粗仿宋" w:eastAsia="彩虹粗仿宋" w:hAnsi="宋体" w:hint="eastAsia"/>
            <w:noProof/>
            <w:webHidden/>
            <w:sz w:val="28"/>
          </w:rPr>
          <w:fldChar w:fldCharType="begin"/>
        </w:r>
        <w:r w:rsidR="006542A9" w:rsidRPr="004565B1">
          <w:rPr>
            <w:rFonts w:ascii="彩虹粗仿宋" w:eastAsia="彩虹粗仿宋" w:hAnsi="宋体" w:hint="eastAsia"/>
            <w:noProof/>
            <w:webHidden/>
            <w:sz w:val="28"/>
          </w:rPr>
          <w:instrText xml:space="preserve"> PAGEREF _Toc124325893 \h </w:instrText>
        </w:r>
        <w:r w:rsidR="006542A9" w:rsidRPr="004565B1">
          <w:rPr>
            <w:rFonts w:ascii="彩虹粗仿宋" w:eastAsia="彩虹粗仿宋" w:hAnsi="宋体" w:hint="eastAsia"/>
            <w:noProof/>
            <w:webHidden/>
            <w:sz w:val="28"/>
          </w:rPr>
        </w:r>
        <w:r w:rsidR="006542A9" w:rsidRPr="004565B1">
          <w:rPr>
            <w:rFonts w:ascii="彩虹粗仿宋" w:eastAsia="彩虹粗仿宋" w:hAnsi="宋体" w:hint="eastAsia"/>
            <w:noProof/>
            <w:webHidden/>
            <w:sz w:val="28"/>
          </w:rPr>
          <w:fldChar w:fldCharType="separate"/>
        </w:r>
        <w:r w:rsidR="001900C0">
          <w:rPr>
            <w:rFonts w:ascii="彩虹粗仿宋" w:eastAsia="彩虹粗仿宋" w:hAnsi="宋体"/>
            <w:noProof/>
            <w:webHidden/>
            <w:sz w:val="28"/>
          </w:rPr>
          <w:t>23</w:t>
        </w:r>
        <w:r w:rsidR="006542A9" w:rsidRPr="004565B1">
          <w:rPr>
            <w:rFonts w:ascii="彩虹粗仿宋" w:eastAsia="彩虹粗仿宋" w:hAnsi="宋体" w:hint="eastAsia"/>
            <w:noProof/>
            <w:webHidden/>
            <w:sz w:val="28"/>
          </w:rPr>
          <w:fldChar w:fldCharType="end"/>
        </w:r>
      </w:hyperlink>
    </w:p>
    <w:p w14:paraId="09C29B41" w14:textId="55D2A8DD" w:rsidR="006542A9" w:rsidRPr="004565B1" w:rsidRDefault="009B170D" w:rsidP="00E90C76">
      <w:pPr>
        <w:pStyle w:val="21"/>
        <w:tabs>
          <w:tab w:val="right" w:leader="dot" w:pos="8494"/>
        </w:tabs>
        <w:rPr>
          <w:rFonts w:ascii="彩虹粗仿宋" w:eastAsia="彩虹粗仿宋" w:hAnsi="宋体"/>
          <w:noProof/>
          <w:sz w:val="28"/>
        </w:rPr>
      </w:pPr>
      <w:hyperlink w:anchor="_Toc124325894" w:history="1">
        <w:r w:rsidR="006542A9" w:rsidRPr="004565B1">
          <w:rPr>
            <w:rStyle w:val="a9"/>
            <w:rFonts w:ascii="彩虹粗仿宋" w:eastAsia="彩虹粗仿宋" w:hAnsi="宋体" w:hint="eastAsia"/>
            <w:noProof/>
            <w:sz w:val="28"/>
            <w:szCs w:val="32"/>
          </w:rPr>
          <w:t>十、基金信息披露</w:t>
        </w:r>
        <w:r w:rsidR="006542A9" w:rsidRPr="004565B1">
          <w:rPr>
            <w:rFonts w:ascii="彩虹粗仿宋" w:eastAsia="彩虹粗仿宋" w:hAnsi="宋体" w:hint="eastAsia"/>
            <w:noProof/>
            <w:webHidden/>
            <w:sz w:val="28"/>
          </w:rPr>
          <w:tab/>
        </w:r>
        <w:r w:rsidR="006542A9" w:rsidRPr="004565B1">
          <w:rPr>
            <w:rFonts w:ascii="彩虹粗仿宋" w:eastAsia="彩虹粗仿宋" w:hAnsi="宋体" w:hint="eastAsia"/>
            <w:noProof/>
            <w:webHidden/>
            <w:sz w:val="28"/>
          </w:rPr>
          <w:fldChar w:fldCharType="begin"/>
        </w:r>
        <w:r w:rsidR="006542A9" w:rsidRPr="004565B1">
          <w:rPr>
            <w:rFonts w:ascii="彩虹粗仿宋" w:eastAsia="彩虹粗仿宋" w:hAnsi="宋体" w:hint="eastAsia"/>
            <w:noProof/>
            <w:webHidden/>
            <w:sz w:val="28"/>
          </w:rPr>
          <w:instrText xml:space="preserve"> PAGEREF _Toc124325894 \h </w:instrText>
        </w:r>
        <w:r w:rsidR="006542A9" w:rsidRPr="004565B1">
          <w:rPr>
            <w:rFonts w:ascii="彩虹粗仿宋" w:eastAsia="彩虹粗仿宋" w:hAnsi="宋体" w:hint="eastAsia"/>
            <w:noProof/>
            <w:webHidden/>
            <w:sz w:val="28"/>
          </w:rPr>
        </w:r>
        <w:r w:rsidR="006542A9" w:rsidRPr="004565B1">
          <w:rPr>
            <w:rFonts w:ascii="彩虹粗仿宋" w:eastAsia="彩虹粗仿宋" w:hAnsi="宋体" w:hint="eastAsia"/>
            <w:noProof/>
            <w:webHidden/>
            <w:sz w:val="28"/>
          </w:rPr>
          <w:fldChar w:fldCharType="separate"/>
        </w:r>
        <w:r w:rsidR="001900C0">
          <w:rPr>
            <w:rFonts w:ascii="彩虹粗仿宋" w:eastAsia="彩虹粗仿宋" w:hAnsi="宋体"/>
            <w:noProof/>
            <w:webHidden/>
            <w:sz w:val="28"/>
          </w:rPr>
          <w:t>24</w:t>
        </w:r>
        <w:r w:rsidR="006542A9" w:rsidRPr="004565B1">
          <w:rPr>
            <w:rFonts w:ascii="彩虹粗仿宋" w:eastAsia="彩虹粗仿宋" w:hAnsi="宋体" w:hint="eastAsia"/>
            <w:noProof/>
            <w:webHidden/>
            <w:sz w:val="28"/>
          </w:rPr>
          <w:fldChar w:fldCharType="end"/>
        </w:r>
      </w:hyperlink>
    </w:p>
    <w:p w14:paraId="09CAC4AA" w14:textId="77777777" w:rsidR="006542A9" w:rsidRPr="004565B1" w:rsidRDefault="009B170D" w:rsidP="00E90C76">
      <w:pPr>
        <w:pStyle w:val="21"/>
        <w:tabs>
          <w:tab w:val="right" w:leader="dot" w:pos="8494"/>
        </w:tabs>
        <w:rPr>
          <w:rFonts w:ascii="彩虹粗仿宋" w:eastAsia="彩虹粗仿宋" w:hAnsi="宋体"/>
          <w:noProof/>
          <w:sz w:val="28"/>
        </w:rPr>
      </w:pPr>
      <w:hyperlink w:anchor="_Toc124325895" w:history="1">
        <w:r w:rsidR="006542A9" w:rsidRPr="004565B1">
          <w:rPr>
            <w:rStyle w:val="a9"/>
            <w:rFonts w:ascii="彩虹粗仿宋" w:eastAsia="彩虹粗仿宋" w:hAnsi="宋体" w:hint="eastAsia"/>
            <w:noProof/>
            <w:sz w:val="28"/>
            <w:szCs w:val="32"/>
          </w:rPr>
          <w:t>十一、基金费用</w:t>
        </w:r>
        <w:r w:rsidR="006542A9" w:rsidRPr="004565B1">
          <w:rPr>
            <w:rFonts w:ascii="彩虹粗仿宋" w:eastAsia="彩虹粗仿宋" w:hAnsi="宋体" w:hint="eastAsia"/>
            <w:noProof/>
            <w:webHidden/>
            <w:sz w:val="28"/>
          </w:rPr>
          <w:tab/>
        </w:r>
        <w:r w:rsidR="006542A9" w:rsidRPr="004565B1">
          <w:rPr>
            <w:rFonts w:ascii="彩虹粗仿宋" w:eastAsia="彩虹粗仿宋" w:hAnsi="宋体" w:hint="eastAsia"/>
            <w:noProof/>
            <w:webHidden/>
            <w:sz w:val="28"/>
          </w:rPr>
          <w:fldChar w:fldCharType="begin"/>
        </w:r>
        <w:r w:rsidR="006542A9" w:rsidRPr="004565B1">
          <w:rPr>
            <w:rFonts w:ascii="彩虹粗仿宋" w:eastAsia="彩虹粗仿宋" w:hAnsi="宋体" w:hint="eastAsia"/>
            <w:noProof/>
            <w:webHidden/>
            <w:sz w:val="28"/>
          </w:rPr>
          <w:instrText xml:space="preserve"> PAGEREF _Toc124325895 \h </w:instrText>
        </w:r>
        <w:r w:rsidR="006542A9" w:rsidRPr="004565B1">
          <w:rPr>
            <w:rFonts w:ascii="彩虹粗仿宋" w:eastAsia="彩虹粗仿宋" w:hAnsi="宋体" w:hint="eastAsia"/>
            <w:noProof/>
            <w:webHidden/>
            <w:sz w:val="28"/>
          </w:rPr>
        </w:r>
        <w:r w:rsidR="006542A9" w:rsidRPr="004565B1">
          <w:rPr>
            <w:rFonts w:ascii="彩虹粗仿宋" w:eastAsia="彩虹粗仿宋" w:hAnsi="宋体" w:hint="eastAsia"/>
            <w:noProof/>
            <w:webHidden/>
            <w:sz w:val="28"/>
          </w:rPr>
          <w:fldChar w:fldCharType="separate"/>
        </w:r>
        <w:r w:rsidR="001900C0">
          <w:rPr>
            <w:rFonts w:ascii="彩虹粗仿宋" w:eastAsia="彩虹粗仿宋" w:hAnsi="宋体"/>
            <w:noProof/>
            <w:webHidden/>
            <w:sz w:val="28"/>
          </w:rPr>
          <w:t>26</w:t>
        </w:r>
        <w:r w:rsidR="006542A9" w:rsidRPr="004565B1">
          <w:rPr>
            <w:rFonts w:ascii="彩虹粗仿宋" w:eastAsia="彩虹粗仿宋" w:hAnsi="宋体" w:hint="eastAsia"/>
            <w:noProof/>
            <w:webHidden/>
            <w:sz w:val="28"/>
          </w:rPr>
          <w:fldChar w:fldCharType="end"/>
        </w:r>
      </w:hyperlink>
    </w:p>
    <w:p w14:paraId="42E75C23" w14:textId="77777777" w:rsidR="006542A9" w:rsidRPr="004565B1" w:rsidRDefault="009B170D" w:rsidP="00E90C76">
      <w:pPr>
        <w:pStyle w:val="21"/>
        <w:tabs>
          <w:tab w:val="right" w:leader="dot" w:pos="8494"/>
        </w:tabs>
        <w:rPr>
          <w:rFonts w:ascii="彩虹粗仿宋" w:eastAsia="彩虹粗仿宋" w:hAnsi="宋体"/>
          <w:noProof/>
          <w:sz w:val="28"/>
        </w:rPr>
      </w:pPr>
      <w:hyperlink w:anchor="_Toc124325896" w:history="1">
        <w:r w:rsidR="006542A9" w:rsidRPr="004565B1">
          <w:rPr>
            <w:rStyle w:val="a9"/>
            <w:rFonts w:ascii="彩虹粗仿宋" w:eastAsia="彩虹粗仿宋" w:hAnsi="宋体" w:hint="eastAsia"/>
            <w:noProof/>
            <w:sz w:val="28"/>
            <w:szCs w:val="32"/>
          </w:rPr>
          <w:t>十二、基金份额持有人名册的保管</w:t>
        </w:r>
        <w:r w:rsidR="006542A9" w:rsidRPr="004565B1">
          <w:rPr>
            <w:rFonts w:ascii="彩虹粗仿宋" w:eastAsia="彩虹粗仿宋" w:hAnsi="宋体" w:hint="eastAsia"/>
            <w:noProof/>
            <w:webHidden/>
            <w:sz w:val="28"/>
          </w:rPr>
          <w:tab/>
        </w:r>
        <w:r w:rsidR="006542A9" w:rsidRPr="004565B1">
          <w:rPr>
            <w:rFonts w:ascii="彩虹粗仿宋" w:eastAsia="彩虹粗仿宋" w:hAnsi="宋体" w:hint="eastAsia"/>
            <w:noProof/>
            <w:webHidden/>
            <w:sz w:val="28"/>
          </w:rPr>
          <w:fldChar w:fldCharType="begin"/>
        </w:r>
        <w:r w:rsidR="006542A9" w:rsidRPr="004565B1">
          <w:rPr>
            <w:rFonts w:ascii="彩虹粗仿宋" w:eastAsia="彩虹粗仿宋" w:hAnsi="宋体" w:hint="eastAsia"/>
            <w:noProof/>
            <w:webHidden/>
            <w:sz w:val="28"/>
          </w:rPr>
          <w:instrText xml:space="preserve"> PAGEREF _Toc124325896 \h </w:instrText>
        </w:r>
        <w:r w:rsidR="006542A9" w:rsidRPr="004565B1">
          <w:rPr>
            <w:rFonts w:ascii="彩虹粗仿宋" w:eastAsia="彩虹粗仿宋" w:hAnsi="宋体" w:hint="eastAsia"/>
            <w:noProof/>
            <w:webHidden/>
            <w:sz w:val="28"/>
          </w:rPr>
        </w:r>
        <w:r w:rsidR="006542A9" w:rsidRPr="004565B1">
          <w:rPr>
            <w:rFonts w:ascii="彩虹粗仿宋" w:eastAsia="彩虹粗仿宋" w:hAnsi="宋体" w:hint="eastAsia"/>
            <w:noProof/>
            <w:webHidden/>
            <w:sz w:val="28"/>
          </w:rPr>
          <w:fldChar w:fldCharType="separate"/>
        </w:r>
        <w:r w:rsidR="001900C0">
          <w:rPr>
            <w:rFonts w:ascii="彩虹粗仿宋" w:eastAsia="彩虹粗仿宋" w:hAnsi="宋体"/>
            <w:noProof/>
            <w:webHidden/>
            <w:sz w:val="28"/>
          </w:rPr>
          <w:t>27</w:t>
        </w:r>
        <w:r w:rsidR="006542A9" w:rsidRPr="004565B1">
          <w:rPr>
            <w:rFonts w:ascii="彩虹粗仿宋" w:eastAsia="彩虹粗仿宋" w:hAnsi="宋体" w:hint="eastAsia"/>
            <w:noProof/>
            <w:webHidden/>
            <w:sz w:val="28"/>
          </w:rPr>
          <w:fldChar w:fldCharType="end"/>
        </w:r>
      </w:hyperlink>
    </w:p>
    <w:p w14:paraId="40C69543" w14:textId="0DA508BF" w:rsidR="006542A9" w:rsidRPr="004565B1" w:rsidRDefault="009B170D" w:rsidP="00E90C76">
      <w:pPr>
        <w:pStyle w:val="21"/>
        <w:tabs>
          <w:tab w:val="right" w:leader="dot" w:pos="8494"/>
        </w:tabs>
        <w:rPr>
          <w:rFonts w:ascii="彩虹粗仿宋" w:eastAsia="彩虹粗仿宋" w:hAnsi="宋体"/>
          <w:noProof/>
          <w:sz w:val="28"/>
        </w:rPr>
      </w:pPr>
      <w:hyperlink w:anchor="_Toc124325897" w:history="1">
        <w:r w:rsidR="006542A9" w:rsidRPr="004565B1">
          <w:rPr>
            <w:rStyle w:val="a9"/>
            <w:rFonts w:ascii="彩虹粗仿宋" w:eastAsia="彩虹粗仿宋" w:hAnsi="宋体" w:hint="eastAsia"/>
            <w:noProof/>
            <w:sz w:val="28"/>
            <w:szCs w:val="32"/>
          </w:rPr>
          <w:t>十三、基金有关文件档案的保存</w:t>
        </w:r>
        <w:r w:rsidR="006542A9" w:rsidRPr="004565B1">
          <w:rPr>
            <w:rFonts w:ascii="彩虹粗仿宋" w:eastAsia="彩虹粗仿宋" w:hAnsi="宋体" w:hint="eastAsia"/>
            <w:noProof/>
            <w:webHidden/>
            <w:sz w:val="28"/>
          </w:rPr>
          <w:tab/>
        </w:r>
        <w:r w:rsidR="006542A9" w:rsidRPr="004565B1">
          <w:rPr>
            <w:rFonts w:ascii="彩虹粗仿宋" w:eastAsia="彩虹粗仿宋" w:hAnsi="宋体" w:hint="eastAsia"/>
            <w:noProof/>
            <w:webHidden/>
            <w:sz w:val="28"/>
          </w:rPr>
          <w:fldChar w:fldCharType="begin"/>
        </w:r>
        <w:r w:rsidR="006542A9" w:rsidRPr="004565B1">
          <w:rPr>
            <w:rFonts w:ascii="彩虹粗仿宋" w:eastAsia="彩虹粗仿宋" w:hAnsi="宋体" w:hint="eastAsia"/>
            <w:noProof/>
            <w:webHidden/>
            <w:sz w:val="28"/>
          </w:rPr>
          <w:instrText xml:space="preserve"> PAGEREF _Toc124325897 \h </w:instrText>
        </w:r>
        <w:r w:rsidR="006542A9" w:rsidRPr="004565B1">
          <w:rPr>
            <w:rFonts w:ascii="彩虹粗仿宋" w:eastAsia="彩虹粗仿宋" w:hAnsi="宋体" w:hint="eastAsia"/>
            <w:noProof/>
            <w:webHidden/>
            <w:sz w:val="28"/>
          </w:rPr>
        </w:r>
        <w:r w:rsidR="006542A9" w:rsidRPr="004565B1">
          <w:rPr>
            <w:rFonts w:ascii="彩虹粗仿宋" w:eastAsia="彩虹粗仿宋" w:hAnsi="宋体" w:hint="eastAsia"/>
            <w:noProof/>
            <w:webHidden/>
            <w:sz w:val="28"/>
          </w:rPr>
          <w:fldChar w:fldCharType="separate"/>
        </w:r>
        <w:r w:rsidR="001900C0">
          <w:rPr>
            <w:rFonts w:ascii="彩虹粗仿宋" w:eastAsia="彩虹粗仿宋" w:hAnsi="宋体"/>
            <w:noProof/>
            <w:webHidden/>
            <w:sz w:val="28"/>
          </w:rPr>
          <w:t>27</w:t>
        </w:r>
        <w:r w:rsidR="006542A9" w:rsidRPr="004565B1">
          <w:rPr>
            <w:rFonts w:ascii="彩虹粗仿宋" w:eastAsia="彩虹粗仿宋" w:hAnsi="宋体" w:hint="eastAsia"/>
            <w:noProof/>
            <w:webHidden/>
            <w:sz w:val="28"/>
          </w:rPr>
          <w:fldChar w:fldCharType="end"/>
        </w:r>
      </w:hyperlink>
    </w:p>
    <w:p w14:paraId="1D59106C" w14:textId="77777777" w:rsidR="006542A9" w:rsidRPr="004565B1" w:rsidRDefault="009B170D" w:rsidP="00E90C76">
      <w:pPr>
        <w:pStyle w:val="21"/>
        <w:tabs>
          <w:tab w:val="right" w:leader="dot" w:pos="8494"/>
        </w:tabs>
        <w:rPr>
          <w:rFonts w:ascii="彩虹粗仿宋" w:eastAsia="彩虹粗仿宋" w:hAnsi="宋体"/>
          <w:noProof/>
          <w:sz w:val="28"/>
        </w:rPr>
      </w:pPr>
      <w:hyperlink w:anchor="_Toc124325898" w:history="1">
        <w:r w:rsidR="006542A9" w:rsidRPr="004565B1">
          <w:rPr>
            <w:rStyle w:val="a9"/>
            <w:rFonts w:ascii="彩虹粗仿宋" w:eastAsia="彩虹粗仿宋" w:hAnsi="宋体" w:hint="eastAsia"/>
            <w:noProof/>
            <w:sz w:val="28"/>
            <w:szCs w:val="32"/>
          </w:rPr>
          <w:t>十四、基金管理人和基金托管人的更换</w:t>
        </w:r>
        <w:r w:rsidR="006542A9" w:rsidRPr="004565B1">
          <w:rPr>
            <w:rFonts w:ascii="彩虹粗仿宋" w:eastAsia="彩虹粗仿宋" w:hAnsi="宋体" w:hint="eastAsia"/>
            <w:noProof/>
            <w:webHidden/>
            <w:sz w:val="28"/>
          </w:rPr>
          <w:tab/>
        </w:r>
        <w:r w:rsidR="006542A9" w:rsidRPr="004565B1">
          <w:rPr>
            <w:rFonts w:ascii="彩虹粗仿宋" w:eastAsia="彩虹粗仿宋" w:hAnsi="宋体" w:hint="eastAsia"/>
            <w:noProof/>
            <w:webHidden/>
            <w:sz w:val="28"/>
          </w:rPr>
          <w:fldChar w:fldCharType="begin"/>
        </w:r>
        <w:r w:rsidR="006542A9" w:rsidRPr="004565B1">
          <w:rPr>
            <w:rFonts w:ascii="彩虹粗仿宋" w:eastAsia="彩虹粗仿宋" w:hAnsi="宋体" w:hint="eastAsia"/>
            <w:noProof/>
            <w:webHidden/>
            <w:sz w:val="28"/>
          </w:rPr>
          <w:instrText xml:space="preserve"> PAGEREF _Toc124325898 \h </w:instrText>
        </w:r>
        <w:r w:rsidR="006542A9" w:rsidRPr="004565B1">
          <w:rPr>
            <w:rFonts w:ascii="彩虹粗仿宋" w:eastAsia="彩虹粗仿宋" w:hAnsi="宋体" w:hint="eastAsia"/>
            <w:noProof/>
            <w:webHidden/>
            <w:sz w:val="28"/>
          </w:rPr>
        </w:r>
        <w:r w:rsidR="006542A9" w:rsidRPr="004565B1">
          <w:rPr>
            <w:rFonts w:ascii="彩虹粗仿宋" w:eastAsia="彩虹粗仿宋" w:hAnsi="宋体" w:hint="eastAsia"/>
            <w:noProof/>
            <w:webHidden/>
            <w:sz w:val="28"/>
          </w:rPr>
          <w:fldChar w:fldCharType="separate"/>
        </w:r>
        <w:r w:rsidR="001900C0">
          <w:rPr>
            <w:rFonts w:ascii="彩虹粗仿宋" w:eastAsia="彩虹粗仿宋" w:hAnsi="宋体"/>
            <w:noProof/>
            <w:webHidden/>
            <w:sz w:val="28"/>
          </w:rPr>
          <w:t>28</w:t>
        </w:r>
        <w:r w:rsidR="006542A9" w:rsidRPr="004565B1">
          <w:rPr>
            <w:rFonts w:ascii="彩虹粗仿宋" w:eastAsia="彩虹粗仿宋" w:hAnsi="宋体" w:hint="eastAsia"/>
            <w:noProof/>
            <w:webHidden/>
            <w:sz w:val="28"/>
          </w:rPr>
          <w:fldChar w:fldCharType="end"/>
        </w:r>
      </w:hyperlink>
    </w:p>
    <w:p w14:paraId="7CD7B3FB" w14:textId="77777777" w:rsidR="006542A9" w:rsidRPr="004565B1" w:rsidRDefault="009B170D" w:rsidP="00E90C76">
      <w:pPr>
        <w:pStyle w:val="21"/>
        <w:tabs>
          <w:tab w:val="right" w:leader="dot" w:pos="8494"/>
        </w:tabs>
        <w:rPr>
          <w:rFonts w:ascii="彩虹粗仿宋" w:eastAsia="彩虹粗仿宋" w:hAnsi="宋体"/>
          <w:noProof/>
          <w:sz w:val="28"/>
        </w:rPr>
      </w:pPr>
      <w:hyperlink w:anchor="_Toc124325899" w:history="1">
        <w:r w:rsidR="006542A9" w:rsidRPr="004565B1">
          <w:rPr>
            <w:rStyle w:val="a9"/>
            <w:rFonts w:ascii="彩虹粗仿宋" w:eastAsia="彩虹粗仿宋" w:hAnsi="宋体" w:hint="eastAsia"/>
            <w:noProof/>
            <w:sz w:val="28"/>
            <w:szCs w:val="32"/>
          </w:rPr>
          <w:t>十五、禁止行为</w:t>
        </w:r>
        <w:r w:rsidR="006542A9" w:rsidRPr="004565B1">
          <w:rPr>
            <w:rFonts w:ascii="彩虹粗仿宋" w:eastAsia="彩虹粗仿宋" w:hAnsi="宋体" w:hint="eastAsia"/>
            <w:noProof/>
            <w:webHidden/>
            <w:sz w:val="28"/>
          </w:rPr>
          <w:tab/>
        </w:r>
        <w:r w:rsidR="006542A9" w:rsidRPr="004565B1">
          <w:rPr>
            <w:rFonts w:ascii="彩虹粗仿宋" w:eastAsia="彩虹粗仿宋" w:hAnsi="宋体" w:hint="eastAsia"/>
            <w:noProof/>
            <w:webHidden/>
            <w:sz w:val="28"/>
          </w:rPr>
          <w:fldChar w:fldCharType="begin"/>
        </w:r>
        <w:r w:rsidR="006542A9" w:rsidRPr="004565B1">
          <w:rPr>
            <w:rFonts w:ascii="彩虹粗仿宋" w:eastAsia="彩虹粗仿宋" w:hAnsi="宋体" w:hint="eastAsia"/>
            <w:noProof/>
            <w:webHidden/>
            <w:sz w:val="28"/>
          </w:rPr>
          <w:instrText xml:space="preserve"> PAGEREF _Toc124325899 \h </w:instrText>
        </w:r>
        <w:r w:rsidR="006542A9" w:rsidRPr="004565B1">
          <w:rPr>
            <w:rFonts w:ascii="彩虹粗仿宋" w:eastAsia="彩虹粗仿宋" w:hAnsi="宋体" w:hint="eastAsia"/>
            <w:noProof/>
            <w:webHidden/>
            <w:sz w:val="28"/>
          </w:rPr>
        </w:r>
        <w:r w:rsidR="006542A9" w:rsidRPr="004565B1">
          <w:rPr>
            <w:rFonts w:ascii="彩虹粗仿宋" w:eastAsia="彩虹粗仿宋" w:hAnsi="宋体" w:hint="eastAsia"/>
            <w:noProof/>
            <w:webHidden/>
            <w:sz w:val="28"/>
          </w:rPr>
          <w:fldChar w:fldCharType="separate"/>
        </w:r>
        <w:r w:rsidR="001900C0">
          <w:rPr>
            <w:rFonts w:ascii="彩虹粗仿宋" w:eastAsia="彩虹粗仿宋" w:hAnsi="宋体"/>
            <w:noProof/>
            <w:webHidden/>
            <w:sz w:val="28"/>
          </w:rPr>
          <w:t>30</w:t>
        </w:r>
        <w:r w:rsidR="006542A9" w:rsidRPr="004565B1">
          <w:rPr>
            <w:rFonts w:ascii="彩虹粗仿宋" w:eastAsia="彩虹粗仿宋" w:hAnsi="宋体" w:hint="eastAsia"/>
            <w:noProof/>
            <w:webHidden/>
            <w:sz w:val="28"/>
          </w:rPr>
          <w:fldChar w:fldCharType="end"/>
        </w:r>
      </w:hyperlink>
    </w:p>
    <w:p w14:paraId="7A209F96" w14:textId="77777777" w:rsidR="006542A9" w:rsidRPr="004565B1" w:rsidRDefault="009B170D" w:rsidP="00E90C76">
      <w:pPr>
        <w:pStyle w:val="21"/>
        <w:tabs>
          <w:tab w:val="right" w:leader="dot" w:pos="8494"/>
        </w:tabs>
        <w:rPr>
          <w:rFonts w:ascii="彩虹粗仿宋" w:eastAsia="彩虹粗仿宋" w:hAnsi="宋体"/>
          <w:noProof/>
          <w:sz w:val="28"/>
        </w:rPr>
      </w:pPr>
      <w:hyperlink w:anchor="_Toc124325900" w:history="1">
        <w:r w:rsidR="006542A9" w:rsidRPr="004565B1">
          <w:rPr>
            <w:rStyle w:val="a9"/>
            <w:rFonts w:ascii="彩虹粗仿宋" w:eastAsia="彩虹粗仿宋" w:hAnsi="宋体" w:hint="eastAsia"/>
            <w:noProof/>
            <w:sz w:val="28"/>
            <w:szCs w:val="32"/>
          </w:rPr>
          <w:t>十六、托管协议的变更、终止与基金财产的清算</w:t>
        </w:r>
        <w:r w:rsidR="006542A9" w:rsidRPr="004565B1">
          <w:rPr>
            <w:rFonts w:ascii="彩虹粗仿宋" w:eastAsia="彩虹粗仿宋" w:hAnsi="宋体" w:hint="eastAsia"/>
            <w:noProof/>
            <w:webHidden/>
            <w:sz w:val="28"/>
          </w:rPr>
          <w:tab/>
        </w:r>
        <w:r w:rsidR="006542A9" w:rsidRPr="004565B1">
          <w:rPr>
            <w:rFonts w:ascii="彩虹粗仿宋" w:eastAsia="彩虹粗仿宋" w:hAnsi="宋体" w:hint="eastAsia"/>
            <w:noProof/>
            <w:webHidden/>
            <w:sz w:val="28"/>
          </w:rPr>
          <w:fldChar w:fldCharType="begin"/>
        </w:r>
        <w:r w:rsidR="006542A9" w:rsidRPr="004565B1">
          <w:rPr>
            <w:rFonts w:ascii="彩虹粗仿宋" w:eastAsia="彩虹粗仿宋" w:hAnsi="宋体" w:hint="eastAsia"/>
            <w:noProof/>
            <w:webHidden/>
            <w:sz w:val="28"/>
          </w:rPr>
          <w:instrText xml:space="preserve"> PAGEREF _Toc124325900 \h </w:instrText>
        </w:r>
        <w:r w:rsidR="006542A9" w:rsidRPr="004565B1">
          <w:rPr>
            <w:rFonts w:ascii="彩虹粗仿宋" w:eastAsia="彩虹粗仿宋" w:hAnsi="宋体" w:hint="eastAsia"/>
            <w:noProof/>
            <w:webHidden/>
            <w:sz w:val="28"/>
          </w:rPr>
        </w:r>
        <w:r w:rsidR="006542A9" w:rsidRPr="004565B1">
          <w:rPr>
            <w:rFonts w:ascii="彩虹粗仿宋" w:eastAsia="彩虹粗仿宋" w:hAnsi="宋体" w:hint="eastAsia"/>
            <w:noProof/>
            <w:webHidden/>
            <w:sz w:val="28"/>
          </w:rPr>
          <w:fldChar w:fldCharType="separate"/>
        </w:r>
        <w:r w:rsidR="001900C0">
          <w:rPr>
            <w:rFonts w:ascii="彩虹粗仿宋" w:eastAsia="彩虹粗仿宋" w:hAnsi="宋体"/>
            <w:noProof/>
            <w:webHidden/>
            <w:sz w:val="28"/>
          </w:rPr>
          <w:t>31</w:t>
        </w:r>
        <w:r w:rsidR="006542A9" w:rsidRPr="004565B1">
          <w:rPr>
            <w:rFonts w:ascii="彩虹粗仿宋" w:eastAsia="彩虹粗仿宋" w:hAnsi="宋体" w:hint="eastAsia"/>
            <w:noProof/>
            <w:webHidden/>
            <w:sz w:val="28"/>
          </w:rPr>
          <w:fldChar w:fldCharType="end"/>
        </w:r>
      </w:hyperlink>
    </w:p>
    <w:p w14:paraId="509743FD" w14:textId="0F4D2E6D" w:rsidR="006542A9" w:rsidRPr="004565B1" w:rsidRDefault="009B170D" w:rsidP="00E90C76">
      <w:pPr>
        <w:pStyle w:val="21"/>
        <w:tabs>
          <w:tab w:val="right" w:leader="dot" w:pos="8494"/>
        </w:tabs>
        <w:rPr>
          <w:rFonts w:ascii="彩虹粗仿宋" w:eastAsia="彩虹粗仿宋" w:hAnsi="宋体"/>
          <w:noProof/>
          <w:sz w:val="28"/>
        </w:rPr>
      </w:pPr>
      <w:hyperlink w:anchor="_Toc124325901" w:history="1">
        <w:r w:rsidR="006542A9" w:rsidRPr="004565B1">
          <w:rPr>
            <w:rStyle w:val="a9"/>
            <w:rFonts w:ascii="彩虹粗仿宋" w:eastAsia="彩虹粗仿宋" w:hAnsi="宋体" w:hint="eastAsia"/>
            <w:noProof/>
            <w:sz w:val="28"/>
            <w:szCs w:val="32"/>
          </w:rPr>
          <w:t>十七、违约责任</w:t>
        </w:r>
        <w:r w:rsidR="006542A9" w:rsidRPr="004565B1">
          <w:rPr>
            <w:rFonts w:ascii="彩虹粗仿宋" w:eastAsia="彩虹粗仿宋" w:hAnsi="宋体" w:hint="eastAsia"/>
            <w:noProof/>
            <w:webHidden/>
            <w:sz w:val="28"/>
          </w:rPr>
          <w:tab/>
        </w:r>
        <w:r w:rsidR="006542A9" w:rsidRPr="004565B1">
          <w:rPr>
            <w:rFonts w:ascii="彩虹粗仿宋" w:eastAsia="彩虹粗仿宋" w:hAnsi="宋体" w:hint="eastAsia"/>
            <w:noProof/>
            <w:webHidden/>
            <w:sz w:val="28"/>
          </w:rPr>
          <w:fldChar w:fldCharType="begin"/>
        </w:r>
        <w:r w:rsidR="006542A9" w:rsidRPr="004565B1">
          <w:rPr>
            <w:rFonts w:ascii="彩虹粗仿宋" w:eastAsia="彩虹粗仿宋" w:hAnsi="宋体" w:hint="eastAsia"/>
            <w:noProof/>
            <w:webHidden/>
            <w:sz w:val="28"/>
          </w:rPr>
          <w:instrText xml:space="preserve"> PAGEREF _Toc124325901 \h </w:instrText>
        </w:r>
        <w:r w:rsidR="006542A9" w:rsidRPr="004565B1">
          <w:rPr>
            <w:rFonts w:ascii="彩虹粗仿宋" w:eastAsia="彩虹粗仿宋" w:hAnsi="宋体" w:hint="eastAsia"/>
            <w:noProof/>
            <w:webHidden/>
            <w:sz w:val="28"/>
          </w:rPr>
        </w:r>
        <w:r w:rsidR="006542A9" w:rsidRPr="004565B1">
          <w:rPr>
            <w:rFonts w:ascii="彩虹粗仿宋" w:eastAsia="彩虹粗仿宋" w:hAnsi="宋体" w:hint="eastAsia"/>
            <w:noProof/>
            <w:webHidden/>
            <w:sz w:val="28"/>
          </w:rPr>
          <w:fldChar w:fldCharType="separate"/>
        </w:r>
        <w:r w:rsidR="001900C0">
          <w:rPr>
            <w:rFonts w:ascii="彩虹粗仿宋" w:eastAsia="彩虹粗仿宋" w:hAnsi="宋体"/>
            <w:noProof/>
            <w:webHidden/>
            <w:sz w:val="28"/>
          </w:rPr>
          <w:t>32</w:t>
        </w:r>
        <w:r w:rsidR="006542A9" w:rsidRPr="004565B1">
          <w:rPr>
            <w:rFonts w:ascii="彩虹粗仿宋" w:eastAsia="彩虹粗仿宋" w:hAnsi="宋体" w:hint="eastAsia"/>
            <w:noProof/>
            <w:webHidden/>
            <w:sz w:val="28"/>
          </w:rPr>
          <w:fldChar w:fldCharType="end"/>
        </w:r>
      </w:hyperlink>
    </w:p>
    <w:p w14:paraId="56181C8C" w14:textId="1EFAD76D" w:rsidR="006542A9" w:rsidRPr="004565B1" w:rsidRDefault="009B170D" w:rsidP="00E90C76">
      <w:pPr>
        <w:pStyle w:val="21"/>
        <w:tabs>
          <w:tab w:val="right" w:leader="dot" w:pos="8494"/>
        </w:tabs>
        <w:rPr>
          <w:rFonts w:ascii="彩虹粗仿宋" w:eastAsia="彩虹粗仿宋" w:hAnsi="宋体"/>
          <w:noProof/>
          <w:sz w:val="28"/>
        </w:rPr>
      </w:pPr>
      <w:hyperlink w:anchor="_Toc124325902" w:history="1">
        <w:r w:rsidR="006542A9" w:rsidRPr="004565B1">
          <w:rPr>
            <w:rStyle w:val="a9"/>
            <w:rFonts w:ascii="彩虹粗仿宋" w:eastAsia="彩虹粗仿宋" w:hAnsi="宋体" w:hint="eastAsia"/>
            <w:noProof/>
            <w:sz w:val="28"/>
            <w:szCs w:val="32"/>
          </w:rPr>
          <w:t>十八、争议解决方式</w:t>
        </w:r>
        <w:r w:rsidR="006542A9" w:rsidRPr="004565B1">
          <w:rPr>
            <w:rFonts w:ascii="彩虹粗仿宋" w:eastAsia="彩虹粗仿宋" w:hAnsi="宋体" w:hint="eastAsia"/>
            <w:noProof/>
            <w:webHidden/>
            <w:sz w:val="28"/>
          </w:rPr>
          <w:tab/>
        </w:r>
        <w:r w:rsidR="006542A9" w:rsidRPr="004565B1">
          <w:rPr>
            <w:rFonts w:ascii="彩虹粗仿宋" w:eastAsia="彩虹粗仿宋" w:hAnsi="宋体" w:hint="eastAsia"/>
            <w:noProof/>
            <w:webHidden/>
            <w:sz w:val="28"/>
          </w:rPr>
          <w:fldChar w:fldCharType="begin"/>
        </w:r>
        <w:r w:rsidR="006542A9" w:rsidRPr="004565B1">
          <w:rPr>
            <w:rFonts w:ascii="彩虹粗仿宋" w:eastAsia="彩虹粗仿宋" w:hAnsi="宋体" w:hint="eastAsia"/>
            <w:noProof/>
            <w:webHidden/>
            <w:sz w:val="28"/>
          </w:rPr>
          <w:instrText xml:space="preserve"> PAGEREF _Toc124325902 \h </w:instrText>
        </w:r>
        <w:r w:rsidR="006542A9" w:rsidRPr="004565B1">
          <w:rPr>
            <w:rFonts w:ascii="彩虹粗仿宋" w:eastAsia="彩虹粗仿宋" w:hAnsi="宋体" w:hint="eastAsia"/>
            <w:noProof/>
            <w:webHidden/>
            <w:sz w:val="28"/>
          </w:rPr>
        </w:r>
        <w:r w:rsidR="006542A9" w:rsidRPr="004565B1">
          <w:rPr>
            <w:rFonts w:ascii="彩虹粗仿宋" w:eastAsia="彩虹粗仿宋" w:hAnsi="宋体" w:hint="eastAsia"/>
            <w:noProof/>
            <w:webHidden/>
            <w:sz w:val="28"/>
          </w:rPr>
          <w:fldChar w:fldCharType="separate"/>
        </w:r>
        <w:r w:rsidR="001900C0">
          <w:rPr>
            <w:rFonts w:ascii="彩虹粗仿宋" w:eastAsia="彩虹粗仿宋" w:hAnsi="宋体"/>
            <w:noProof/>
            <w:webHidden/>
            <w:sz w:val="28"/>
          </w:rPr>
          <w:t>33</w:t>
        </w:r>
        <w:r w:rsidR="006542A9" w:rsidRPr="004565B1">
          <w:rPr>
            <w:rFonts w:ascii="彩虹粗仿宋" w:eastAsia="彩虹粗仿宋" w:hAnsi="宋体" w:hint="eastAsia"/>
            <w:noProof/>
            <w:webHidden/>
            <w:sz w:val="28"/>
          </w:rPr>
          <w:fldChar w:fldCharType="end"/>
        </w:r>
      </w:hyperlink>
    </w:p>
    <w:p w14:paraId="760C0651" w14:textId="1827438C" w:rsidR="006542A9" w:rsidRPr="004565B1" w:rsidRDefault="009B170D" w:rsidP="00E90C76">
      <w:pPr>
        <w:pStyle w:val="21"/>
        <w:tabs>
          <w:tab w:val="right" w:leader="dot" w:pos="8494"/>
        </w:tabs>
        <w:rPr>
          <w:rFonts w:ascii="彩虹粗仿宋" w:eastAsia="彩虹粗仿宋" w:hAnsi="宋体"/>
          <w:noProof/>
          <w:sz w:val="28"/>
        </w:rPr>
      </w:pPr>
      <w:hyperlink w:anchor="_Toc124325903" w:history="1">
        <w:r w:rsidR="006542A9" w:rsidRPr="004565B1">
          <w:rPr>
            <w:rStyle w:val="a9"/>
            <w:rFonts w:ascii="彩虹粗仿宋" w:eastAsia="彩虹粗仿宋" w:hAnsi="宋体" w:hint="eastAsia"/>
            <w:noProof/>
            <w:sz w:val="28"/>
            <w:szCs w:val="32"/>
          </w:rPr>
          <w:t>十九、托管协议的效力</w:t>
        </w:r>
        <w:r w:rsidR="006542A9" w:rsidRPr="004565B1">
          <w:rPr>
            <w:rFonts w:ascii="彩虹粗仿宋" w:eastAsia="彩虹粗仿宋" w:hAnsi="宋体" w:hint="eastAsia"/>
            <w:noProof/>
            <w:webHidden/>
            <w:sz w:val="28"/>
          </w:rPr>
          <w:tab/>
        </w:r>
        <w:r w:rsidR="006542A9" w:rsidRPr="004565B1">
          <w:rPr>
            <w:rFonts w:ascii="彩虹粗仿宋" w:eastAsia="彩虹粗仿宋" w:hAnsi="宋体" w:hint="eastAsia"/>
            <w:noProof/>
            <w:webHidden/>
            <w:sz w:val="28"/>
          </w:rPr>
          <w:fldChar w:fldCharType="begin"/>
        </w:r>
        <w:r w:rsidR="006542A9" w:rsidRPr="004565B1">
          <w:rPr>
            <w:rFonts w:ascii="彩虹粗仿宋" w:eastAsia="彩虹粗仿宋" w:hAnsi="宋体" w:hint="eastAsia"/>
            <w:noProof/>
            <w:webHidden/>
            <w:sz w:val="28"/>
          </w:rPr>
          <w:instrText xml:space="preserve"> PAGEREF _Toc124325903 \h </w:instrText>
        </w:r>
        <w:r w:rsidR="006542A9" w:rsidRPr="004565B1">
          <w:rPr>
            <w:rFonts w:ascii="彩虹粗仿宋" w:eastAsia="彩虹粗仿宋" w:hAnsi="宋体" w:hint="eastAsia"/>
            <w:noProof/>
            <w:webHidden/>
            <w:sz w:val="28"/>
          </w:rPr>
        </w:r>
        <w:r w:rsidR="006542A9" w:rsidRPr="004565B1">
          <w:rPr>
            <w:rFonts w:ascii="彩虹粗仿宋" w:eastAsia="彩虹粗仿宋" w:hAnsi="宋体" w:hint="eastAsia"/>
            <w:noProof/>
            <w:webHidden/>
            <w:sz w:val="28"/>
          </w:rPr>
          <w:fldChar w:fldCharType="separate"/>
        </w:r>
        <w:r w:rsidR="001900C0">
          <w:rPr>
            <w:rFonts w:ascii="彩虹粗仿宋" w:eastAsia="彩虹粗仿宋" w:hAnsi="宋体"/>
            <w:noProof/>
            <w:webHidden/>
            <w:sz w:val="28"/>
          </w:rPr>
          <w:t>33</w:t>
        </w:r>
        <w:r w:rsidR="006542A9" w:rsidRPr="004565B1">
          <w:rPr>
            <w:rFonts w:ascii="彩虹粗仿宋" w:eastAsia="彩虹粗仿宋" w:hAnsi="宋体" w:hint="eastAsia"/>
            <w:noProof/>
            <w:webHidden/>
            <w:sz w:val="28"/>
          </w:rPr>
          <w:fldChar w:fldCharType="end"/>
        </w:r>
      </w:hyperlink>
    </w:p>
    <w:p w14:paraId="465B3B00" w14:textId="77777777" w:rsidR="006542A9" w:rsidRPr="004565B1" w:rsidRDefault="009B170D" w:rsidP="00E90C76">
      <w:pPr>
        <w:pStyle w:val="21"/>
        <w:tabs>
          <w:tab w:val="right" w:leader="dot" w:pos="8494"/>
        </w:tabs>
        <w:rPr>
          <w:rFonts w:ascii="彩虹粗仿宋" w:eastAsia="彩虹粗仿宋" w:hAnsi="宋体"/>
          <w:noProof/>
          <w:sz w:val="28"/>
        </w:rPr>
      </w:pPr>
      <w:hyperlink w:anchor="_Toc124325904" w:history="1">
        <w:r w:rsidR="006542A9" w:rsidRPr="004565B1">
          <w:rPr>
            <w:rStyle w:val="a9"/>
            <w:rFonts w:ascii="彩虹粗仿宋" w:eastAsia="彩虹粗仿宋" w:hAnsi="宋体" w:hint="eastAsia"/>
            <w:noProof/>
            <w:sz w:val="28"/>
            <w:szCs w:val="32"/>
          </w:rPr>
          <w:t>二十、其他事项</w:t>
        </w:r>
        <w:r w:rsidR="006542A9" w:rsidRPr="004565B1">
          <w:rPr>
            <w:rFonts w:ascii="彩虹粗仿宋" w:eastAsia="彩虹粗仿宋" w:hAnsi="宋体" w:hint="eastAsia"/>
            <w:noProof/>
            <w:webHidden/>
            <w:sz w:val="28"/>
          </w:rPr>
          <w:tab/>
        </w:r>
        <w:r w:rsidR="006542A9" w:rsidRPr="004565B1">
          <w:rPr>
            <w:rFonts w:ascii="彩虹粗仿宋" w:eastAsia="彩虹粗仿宋" w:hAnsi="宋体" w:hint="eastAsia"/>
            <w:noProof/>
            <w:webHidden/>
            <w:sz w:val="28"/>
          </w:rPr>
          <w:fldChar w:fldCharType="begin"/>
        </w:r>
        <w:r w:rsidR="006542A9" w:rsidRPr="004565B1">
          <w:rPr>
            <w:rFonts w:ascii="彩虹粗仿宋" w:eastAsia="彩虹粗仿宋" w:hAnsi="宋体" w:hint="eastAsia"/>
            <w:noProof/>
            <w:webHidden/>
            <w:sz w:val="28"/>
          </w:rPr>
          <w:instrText xml:space="preserve"> PAGEREF _Toc124325904 \h </w:instrText>
        </w:r>
        <w:r w:rsidR="006542A9" w:rsidRPr="004565B1">
          <w:rPr>
            <w:rFonts w:ascii="彩虹粗仿宋" w:eastAsia="彩虹粗仿宋" w:hAnsi="宋体" w:hint="eastAsia"/>
            <w:noProof/>
            <w:webHidden/>
            <w:sz w:val="28"/>
          </w:rPr>
        </w:r>
        <w:r w:rsidR="006542A9" w:rsidRPr="004565B1">
          <w:rPr>
            <w:rFonts w:ascii="彩虹粗仿宋" w:eastAsia="彩虹粗仿宋" w:hAnsi="宋体" w:hint="eastAsia"/>
            <w:noProof/>
            <w:webHidden/>
            <w:sz w:val="28"/>
          </w:rPr>
          <w:fldChar w:fldCharType="separate"/>
        </w:r>
        <w:r w:rsidR="001900C0">
          <w:rPr>
            <w:rFonts w:ascii="彩虹粗仿宋" w:eastAsia="彩虹粗仿宋" w:hAnsi="宋体"/>
            <w:noProof/>
            <w:webHidden/>
            <w:sz w:val="28"/>
          </w:rPr>
          <w:t>34</w:t>
        </w:r>
        <w:r w:rsidR="006542A9" w:rsidRPr="004565B1">
          <w:rPr>
            <w:rFonts w:ascii="彩虹粗仿宋" w:eastAsia="彩虹粗仿宋" w:hAnsi="宋体" w:hint="eastAsia"/>
            <w:noProof/>
            <w:webHidden/>
            <w:sz w:val="28"/>
          </w:rPr>
          <w:fldChar w:fldCharType="end"/>
        </w:r>
      </w:hyperlink>
    </w:p>
    <w:p w14:paraId="34F3464B" w14:textId="35570842" w:rsidR="006542A9" w:rsidRDefault="009B170D" w:rsidP="00E90C76">
      <w:pPr>
        <w:pStyle w:val="21"/>
        <w:tabs>
          <w:tab w:val="right" w:leader="dot" w:pos="8494"/>
        </w:tabs>
        <w:rPr>
          <w:noProof/>
        </w:rPr>
        <w:sectPr w:rsidR="006542A9">
          <w:headerReference w:type="default" r:id="rId9"/>
          <w:footerReference w:type="default" r:id="rId10"/>
          <w:pgSz w:w="11906" w:h="16838" w:code="9"/>
          <w:pgMar w:top="1418" w:right="1701" w:bottom="1418" w:left="1701" w:header="851" w:footer="992" w:gutter="0"/>
          <w:cols w:space="425"/>
          <w:docGrid w:type="lines" w:linePitch="312"/>
        </w:sectPr>
      </w:pPr>
      <w:hyperlink w:anchor="_Toc124325905" w:history="1">
        <w:r w:rsidR="006542A9" w:rsidRPr="004565B1">
          <w:rPr>
            <w:rStyle w:val="a9"/>
            <w:rFonts w:ascii="彩虹粗仿宋" w:eastAsia="彩虹粗仿宋" w:hAnsi="宋体" w:hint="eastAsia"/>
            <w:noProof/>
            <w:sz w:val="28"/>
            <w:szCs w:val="32"/>
          </w:rPr>
          <w:t>二十一、托管协议的签订</w:t>
        </w:r>
        <w:r w:rsidR="006542A9" w:rsidRPr="004565B1">
          <w:rPr>
            <w:rFonts w:ascii="彩虹粗仿宋" w:eastAsia="彩虹粗仿宋" w:hAnsi="宋体" w:hint="eastAsia"/>
            <w:noProof/>
            <w:webHidden/>
            <w:sz w:val="28"/>
          </w:rPr>
          <w:tab/>
        </w:r>
        <w:r w:rsidR="006542A9" w:rsidRPr="004565B1">
          <w:rPr>
            <w:rFonts w:ascii="彩虹粗仿宋" w:eastAsia="彩虹粗仿宋" w:hAnsi="宋体" w:hint="eastAsia"/>
            <w:noProof/>
            <w:webHidden/>
            <w:sz w:val="28"/>
          </w:rPr>
          <w:fldChar w:fldCharType="begin"/>
        </w:r>
        <w:r w:rsidR="006542A9" w:rsidRPr="004565B1">
          <w:rPr>
            <w:rFonts w:ascii="彩虹粗仿宋" w:eastAsia="彩虹粗仿宋" w:hAnsi="宋体" w:hint="eastAsia"/>
            <w:noProof/>
            <w:webHidden/>
            <w:sz w:val="28"/>
          </w:rPr>
          <w:instrText xml:space="preserve"> PAGEREF _Toc124325905 \h </w:instrText>
        </w:r>
        <w:r w:rsidR="006542A9" w:rsidRPr="004565B1">
          <w:rPr>
            <w:rFonts w:ascii="彩虹粗仿宋" w:eastAsia="彩虹粗仿宋" w:hAnsi="宋体" w:hint="eastAsia"/>
            <w:noProof/>
            <w:webHidden/>
            <w:sz w:val="28"/>
          </w:rPr>
        </w:r>
        <w:r w:rsidR="006542A9" w:rsidRPr="004565B1">
          <w:rPr>
            <w:rFonts w:ascii="彩虹粗仿宋" w:eastAsia="彩虹粗仿宋" w:hAnsi="宋体" w:hint="eastAsia"/>
            <w:noProof/>
            <w:webHidden/>
            <w:sz w:val="28"/>
          </w:rPr>
          <w:fldChar w:fldCharType="separate"/>
        </w:r>
        <w:r w:rsidR="001900C0">
          <w:rPr>
            <w:rFonts w:ascii="彩虹粗仿宋" w:eastAsia="彩虹粗仿宋" w:hAnsi="宋体"/>
            <w:noProof/>
            <w:webHidden/>
            <w:sz w:val="28"/>
          </w:rPr>
          <w:t>34</w:t>
        </w:r>
        <w:r w:rsidR="006542A9" w:rsidRPr="004565B1">
          <w:rPr>
            <w:rFonts w:ascii="彩虹粗仿宋" w:eastAsia="彩虹粗仿宋" w:hAnsi="宋体" w:hint="eastAsia"/>
            <w:noProof/>
            <w:webHidden/>
            <w:sz w:val="28"/>
          </w:rPr>
          <w:fldChar w:fldCharType="end"/>
        </w:r>
      </w:hyperlink>
    </w:p>
    <w:p w14:paraId="73DC762C" w14:textId="77777777" w:rsidR="006542A9" w:rsidRPr="004565B1" w:rsidRDefault="006542A9" w:rsidP="00E90C76">
      <w:pPr>
        <w:pStyle w:val="21"/>
        <w:tabs>
          <w:tab w:val="right" w:leader="dot" w:pos="8494"/>
        </w:tabs>
        <w:rPr>
          <w:rFonts w:ascii="彩虹粗仿宋" w:eastAsia="彩虹粗仿宋" w:hAnsi="宋体"/>
          <w:noProof/>
          <w:sz w:val="28"/>
        </w:rPr>
      </w:pPr>
    </w:p>
    <w:p w14:paraId="6BAE6866" w14:textId="77777777" w:rsidR="006542A9" w:rsidRPr="004565B1" w:rsidRDefault="006542A9" w:rsidP="006542A9">
      <w:pPr>
        <w:spacing w:line="400" w:lineRule="exact"/>
        <w:ind w:firstLineChars="200" w:firstLine="560"/>
        <w:rPr>
          <w:rFonts w:ascii="彩虹粗仿宋" w:eastAsia="彩虹粗仿宋" w:hAnsi="宋体" w:cs="Arial"/>
          <w:kern w:val="0"/>
          <w:sz w:val="24"/>
        </w:rPr>
      </w:pPr>
      <w:r w:rsidRPr="004565B1">
        <w:rPr>
          <w:rFonts w:ascii="彩虹粗仿宋" w:eastAsia="彩虹粗仿宋" w:hAnsi="宋体" w:hint="eastAsia"/>
          <w:sz w:val="28"/>
        </w:rPr>
        <w:fldChar w:fldCharType="end"/>
      </w: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上投</w:t>
      </w:r>
      <w:r>
        <w:rPr>
          <w:rFonts w:ascii="彩虹粗仿宋" w:eastAsia="彩虹粗仿宋" w:hAnsi="宋体" w:cs="Arial"/>
          <w:kern w:val="0"/>
          <w:sz w:val="24"/>
        </w:rPr>
        <w:t>摩根</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FD690B">
        <w:rPr>
          <w:rFonts w:ascii="彩虹粗仿宋" w:eastAsia="彩虹粗仿宋" w:hAnsi="宋体" w:cs="Arial" w:hint="eastAsia"/>
          <w:kern w:val="0"/>
          <w:sz w:val="24"/>
        </w:rPr>
        <w:t>上投摩根核心精选股票型</w:t>
      </w:r>
      <w:r w:rsidRPr="004565B1">
        <w:rPr>
          <w:rFonts w:ascii="彩虹粗仿宋" w:eastAsia="彩虹粗仿宋" w:hAnsi="宋体" w:cs="Arial" w:hint="eastAsia"/>
          <w:kern w:val="0"/>
          <w:sz w:val="24"/>
        </w:rPr>
        <w:t>证券投资基金；</w:t>
      </w:r>
    </w:p>
    <w:p w14:paraId="1CE7F8FC" w14:textId="77777777" w:rsidR="006542A9" w:rsidRPr="004565B1" w:rsidRDefault="006542A9" w:rsidP="00E90C76">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0A478CA1" w14:textId="77777777" w:rsidR="006542A9" w:rsidRPr="004565B1" w:rsidRDefault="006542A9" w:rsidP="00E90C76">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Pr="00FD690B">
        <w:rPr>
          <w:rFonts w:ascii="彩虹粗仿宋" w:eastAsia="彩虹粗仿宋" w:hAnsi="宋体" w:cs="Arial" w:hint="eastAsia"/>
          <w:kern w:val="0"/>
          <w:sz w:val="24"/>
        </w:rPr>
        <w:t>上投摩根</w:t>
      </w:r>
      <w:r w:rsidRPr="004565B1">
        <w:rPr>
          <w:rFonts w:ascii="彩虹粗仿宋" w:eastAsia="彩虹粗仿宋" w:hAnsi="宋体" w:cs="Arial" w:hint="eastAsia"/>
          <w:kern w:val="0"/>
          <w:sz w:val="24"/>
        </w:rPr>
        <w:t>基金管理有限公司拟担任</w:t>
      </w:r>
      <w:r w:rsidRPr="00FD690B">
        <w:rPr>
          <w:rFonts w:ascii="彩虹粗仿宋" w:eastAsia="彩虹粗仿宋" w:hAnsi="宋体" w:cs="Arial" w:hint="eastAsia"/>
          <w:kern w:val="0"/>
          <w:sz w:val="24"/>
        </w:rPr>
        <w:t>上投摩根核心精选股票型</w:t>
      </w:r>
      <w:r w:rsidRPr="004565B1">
        <w:rPr>
          <w:rFonts w:ascii="彩虹粗仿宋" w:eastAsia="彩虹粗仿宋" w:hAnsi="宋体" w:cs="Arial" w:hint="eastAsia"/>
          <w:kern w:val="0"/>
          <w:sz w:val="24"/>
        </w:rPr>
        <w:t>证券投资基金的基金管理人，中国建设银行股份有限公司拟担任</w:t>
      </w:r>
      <w:r w:rsidRPr="00FD690B">
        <w:rPr>
          <w:rFonts w:ascii="彩虹粗仿宋" w:eastAsia="彩虹粗仿宋" w:hAnsi="宋体" w:cs="Arial" w:hint="eastAsia"/>
          <w:kern w:val="0"/>
          <w:sz w:val="24"/>
        </w:rPr>
        <w:t>上投摩根核心精选股票型</w:t>
      </w:r>
      <w:r w:rsidRPr="004565B1">
        <w:rPr>
          <w:rFonts w:ascii="彩虹粗仿宋" w:eastAsia="彩虹粗仿宋" w:hAnsi="宋体" w:cs="Arial" w:hint="eastAsia"/>
          <w:kern w:val="0"/>
          <w:sz w:val="24"/>
        </w:rPr>
        <w:t>证券投资基金的基金托管人；</w:t>
      </w:r>
    </w:p>
    <w:p w14:paraId="75EAAEFD" w14:textId="77777777" w:rsidR="006542A9" w:rsidRPr="004565B1" w:rsidRDefault="006542A9" w:rsidP="00E90C76">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Pr="00FD690B">
        <w:rPr>
          <w:rFonts w:ascii="彩虹粗仿宋" w:eastAsia="彩虹粗仿宋" w:hAnsi="宋体" w:cs="Arial" w:hint="eastAsia"/>
          <w:kern w:val="0"/>
          <w:sz w:val="24"/>
        </w:rPr>
        <w:t>上投摩根核心精选股票型</w:t>
      </w:r>
      <w:r w:rsidRPr="004565B1">
        <w:rPr>
          <w:rFonts w:ascii="彩虹粗仿宋" w:eastAsia="彩虹粗仿宋" w:hAnsi="宋体" w:cs="Arial" w:hint="eastAsia"/>
          <w:kern w:val="0"/>
          <w:sz w:val="24"/>
        </w:rPr>
        <w:t>证券投资基金的基金管理人和基金托管人之间的权利义务关系，特制订本托管协议；</w:t>
      </w:r>
    </w:p>
    <w:p w14:paraId="47480A15" w14:textId="77777777" w:rsidR="006542A9" w:rsidRPr="004565B1" w:rsidRDefault="006542A9" w:rsidP="00E90C76">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lastRenderedPageBreak/>
        <w:t>除非另有约定，《</w:t>
      </w:r>
      <w:r w:rsidRPr="00FD690B">
        <w:rPr>
          <w:rFonts w:ascii="彩虹粗仿宋" w:eastAsia="彩虹粗仿宋" w:hAnsi="宋体" w:cs="Arial" w:hint="eastAsia"/>
          <w:kern w:val="0"/>
          <w:sz w:val="24"/>
          <w:lang w:val="en-GB"/>
        </w:rPr>
        <w:t>上投摩根核心精选股票型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31B7B04E" w14:textId="77777777" w:rsidR="006542A9" w:rsidRPr="004565B1" w:rsidRDefault="006542A9" w:rsidP="00E90C76">
      <w:pPr>
        <w:rPr>
          <w:rFonts w:ascii="彩虹粗仿宋" w:eastAsia="彩虹粗仿宋"/>
          <w:sz w:val="24"/>
          <w:lang w:val="en-GB"/>
        </w:rPr>
      </w:pPr>
    </w:p>
    <w:p w14:paraId="6EF370A8" w14:textId="77777777" w:rsidR="006542A9" w:rsidRPr="004565B1" w:rsidRDefault="006542A9" w:rsidP="00E90C76">
      <w:pPr>
        <w:pStyle w:val="2"/>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14:paraId="0C35D273"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07D72B2C"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Pr="00FD690B">
        <w:rPr>
          <w:rFonts w:ascii="彩虹粗仿宋" w:eastAsia="彩虹粗仿宋" w:hAnsi="宋体" w:cs="Arial" w:hint="eastAsia"/>
          <w:sz w:val="24"/>
        </w:rPr>
        <w:t>上投摩根</w:t>
      </w:r>
      <w:r w:rsidRPr="004565B1">
        <w:rPr>
          <w:rFonts w:ascii="彩虹粗仿宋" w:eastAsia="彩虹粗仿宋" w:hAnsi="宋体" w:cs="Arial" w:hint="eastAsia"/>
          <w:sz w:val="24"/>
        </w:rPr>
        <w:t>基金管理有限公司</w:t>
      </w:r>
    </w:p>
    <w:p w14:paraId="649FDC99"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6542A9">
        <w:rPr>
          <w:rFonts w:ascii="彩虹粗仿宋" w:eastAsia="彩虹粗仿宋" w:hAnsi="宋体" w:cs="Arial" w:hint="eastAsia"/>
          <w:sz w:val="24"/>
        </w:rPr>
        <w:t>中国（上海）自由贸易试验区富城路</w:t>
      </w:r>
      <w:r w:rsidRPr="006542A9">
        <w:rPr>
          <w:rFonts w:ascii="彩虹粗仿宋" w:eastAsia="彩虹粗仿宋" w:hAnsi="宋体" w:cs="Arial"/>
          <w:sz w:val="24"/>
        </w:rPr>
        <w:t>99</w:t>
      </w:r>
      <w:r w:rsidRPr="006542A9">
        <w:rPr>
          <w:rFonts w:ascii="彩虹粗仿宋" w:eastAsia="彩虹粗仿宋" w:hAnsi="宋体" w:cs="Arial" w:hint="eastAsia"/>
          <w:sz w:val="24"/>
        </w:rPr>
        <w:t>号震旦国际大楼</w:t>
      </w:r>
      <w:r w:rsidRPr="006542A9">
        <w:rPr>
          <w:rFonts w:ascii="彩虹粗仿宋" w:eastAsia="彩虹粗仿宋" w:hAnsi="宋体" w:cs="Arial"/>
          <w:sz w:val="24"/>
        </w:rPr>
        <w:t>20</w:t>
      </w:r>
      <w:r w:rsidRPr="006542A9">
        <w:rPr>
          <w:rFonts w:ascii="彩虹粗仿宋" w:eastAsia="彩虹粗仿宋" w:hAnsi="宋体" w:cs="Arial" w:hint="eastAsia"/>
          <w:sz w:val="24"/>
        </w:rPr>
        <w:t>楼</w:t>
      </w:r>
    </w:p>
    <w:p w14:paraId="63DEBA76"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6542A9">
        <w:rPr>
          <w:rFonts w:ascii="彩虹粗仿宋" w:eastAsia="彩虹粗仿宋" w:hAnsi="宋体" w:cs="Arial" w:hint="eastAsia"/>
          <w:sz w:val="24"/>
        </w:rPr>
        <w:t>中国（上海）自由贸易试验区富城路</w:t>
      </w:r>
      <w:r w:rsidRPr="006542A9">
        <w:rPr>
          <w:rFonts w:ascii="彩虹粗仿宋" w:eastAsia="彩虹粗仿宋" w:hAnsi="宋体" w:cs="Arial"/>
          <w:sz w:val="24"/>
        </w:rPr>
        <w:t>99</w:t>
      </w:r>
      <w:r w:rsidRPr="006542A9">
        <w:rPr>
          <w:rFonts w:ascii="彩虹粗仿宋" w:eastAsia="彩虹粗仿宋" w:hAnsi="宋体" w:cs="Arial" w:hint="eastAsia"/>
          <w:sz w:val="24"/>
        </w:rPr>
        <w:t>号震旦国际大楼</w:t>
      </w:r>
      <w:r w:rsidRPr="006542A9">
        <w:rPr>
          <w:rFonts w:ascii="彩虹粗仿宋" w:eastAsia="彩虹粗仿宋" w:hAnsi="宋体" w:cs="Arial"/>
          <w:sz w:val="24"/>
        </w:rPr>
        <w:t>25</w:t>
      </w:r>
      <w:r w:rsidRPr="006542A9">
        <w:rPr>
          <w:rFonts w:ascii="彩虹粗仿宋" w:eastAsia="彩虹粗仿宋" w:hAnsi="宋体" w:cs="Arial" w:hint="eastAsia"/>
          <w:sz w:val="24"/>
        </w:rPr>
        <w:t>楼</w:t>
      </w:r>
    </w:p>
    <w:p w14:paraId="72A43BBF"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6542A9">
        <w:rPr>
          <w:rFonts w:ascii="彩虹粗仿宋" w:eastAsia="彩虹粗仿宋" w:hAnsi="宋体" w:cs="Arial"/>
          <w:sz w:val="24"/>
          <w:szCs w:val="24"/>
        </w:rPr>
        <w:t>200120</w:t>
      </w:r>
    </w:p>
    <w:p w14:paraId="21950A65"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陈兵</w:t>
      </w:r>
    </w:p>
    <w:p w14:paraId="6DBC8FD8"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2004</w:t>
      </w:r>
      <w:r w:rsidRPr="00CA710F">
        <w:rPr>
          <w:rFonts w:ascii="彩虹粗仿宋" w:eastAsia="彩虹粗仿宋" w:hAnsi="宋体" w:cs="Arial" w:hint="eastAsia"/>
          <w:sz w:val="24"/>
        </w:rPr>
        <w:t>年</w:t>
      </w:r>
      <w:r w:rsidRPr="00CA710F">
        <w:rPr>
          <w:rFonts w:ascii="彩虹粗仿宋" w:eastAsia="彩虹粗仿宋" w:hAnsi="宋体" w:cs="Arial"/>
          <w:sz w:val="24"/>
        </w:rPr>
        <w:t>5</w:t>
      </w:r>
      <w:r w:rsidRPr="00CA710F">
        <w:rPr>
          <w:rFonts w:ascii="彩虹粗仿宋" w:eastAsia="彩虹粗仿宋" w:hAnsi="宋体" w:cs="Arial" w:hint="eastAsia"/>
          <w:sz w:val="24"/>
        </w:rPr>
        <w:t>月</w:t>
      </w:r>
      <w:r w:rsidRPr="00CA710F">
        <w:rPr>
          <w:rFonts w:ascii="彩虹粗仿宋" w:eastAsia="彩虹粗仿宋" w:hAnsi="宋体" w:cs="Arial"/>
          <w:sz w:val="24"/>
        </w:rPr>
        <w:t>12</w:t>
      </w:r>
      <w:r w:rsidRPr="00CA710F">
        <w:rPr>
          <w:rFonts w:ascii="彩虹粗仿宋" w:eastAsia="彩虹粗仿宋" w:hAnsi="宋体" w:cs="Arial" w:hint="eastAsia"/>
          <w:sz w:val="24"/>
        </w:rPr>
        <w:t>日</w:t>
      </w:r>
    </w:p>
    <w:p w14:paraId="75E7326C"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w:t>
      </w:r>
      <w:proofErr w:type="gramStart"/>
      <w:r w:rsidRPr="004565B1">
        <w:rPr>
          <w:rFonts w:ascii="彩虹粗仿宋" w:eastAsia="彩虹粗仿宋" w:hAnsi="宋体" w:cs="Arial" w:hint="eastAsia"/>
          <w:sz w:val="24"/>
        </w:rPr>
        <w:t>证监基字</w:t>
      </w:r>
      <w:proofErr w:type="gramEnd"/>
      <w:r w:rsidRPr="00CA710F">
        <w:rPr>
          <w:rFonts w:ascii="彩虹粗仿宋" w:eastAsia="彩虹粗仿宋" w:hAnsi="宋体" w:cs="Arial"/>
          <w:sz w:val="24"/>
        </w:rPr>
        <w:t>[2004] 56</w:t>
      </w:r>
      <w:r w:rsidRPr="004565B1">
        <w:rPr>
          <w:rFonts w:ascii="彩虹粗仿宋" w:eastAsia="彩虹粗仿宋" w:hAnsi="宋体" w:cs="Arial" w:hint="eastAsia"/>
          <w:sz w:val="24"/>
        </w:rPr>
        <w:t>号</w:t>
      </w:r>
    </w:p>
    <w:p w14:paraId="41865B3C" w14:textId="77777777" w:rsidR="006542A9" w:rsidRPr="004565B1" w:rsidRDefault="006542A9" w:rsidP="006542A9">
      <w:pPr>
        <w:adjustRightInd w:val="0"/>
        <w:snapToGrid w:val="0"/>
        <w:spacing w:line="400" w:lineRule="exact"/>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6542A9">
        <w:rPr>
          <w:rFonts w:ascii="彩虹粗仿宋" w:eastAsia="彩虹粗仿宋" w:hAnsi="宋体" w:cs="Arial" w:hint="eastAsia"/>
          <w:sz w:val="24"/>
        </w:rPr>
        <w:t>有限责任公司</w:t>
      </w:r>
    </w:p>
    <w:p w14:paraId="5A66EC54" w14:textId="77777777" w:rsidR="006542A9" w:rsidRPr="004565B1" w:rsidRDefault="006542A9" w:rsidP="006542A9">
      <w:pPr>
        <w:adjustRightInd w:val="0"/>
        <w:snapToGrid w:val="0"/>
        <w:spacing w:line="400" w:lineRule="exact"/>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6542A9">
        <w:rPr>
          <w:rFonts w:ascii="彩虹粗仿宋" w:eastAsia="彩虹粗仿宋" w:hAnsi="宋体" w:cs="Arial"/>
          <w:sz w:val="24"/>
        </w:rPr>
        <w:t>2.5</w:t>
      </w:r>
      <w:r w:rsidRPr="006542A9">
        <w:rPr>
          <w:rFonts w:ascii="彩虹粗仿宋" w:eastAsia="彩虹粗仿宋" w:hAnsi="宋体" w:cs="Arial" w:hint="eastAsia"/>
          <w:sz w:val="24"/>
        </w:rPr>
        <w:t>亿</w:t>
      </w:r>
    </w:p>
    <w:p w14:paraId="3985430F" w14:textId="77777777" w:rsidR="006542A9" w:rsidRPr="0069722B" w:rsidRDefault="006542A9" w:rsidP="006542A9">
      <w:pPr>
        <w:spacing w:line="400" w:lineRule="exact"/>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6542A9">
        <w:rPr>
          <w:rFonts w:ascii="彩虹粗仿宋" w:eastAsia="彩虹粗仿宋" w:hAnsi="宋体" w:cs="Arial" w:hint="eastAsia"/>
          <w:sz w:val="24"/>
        </w:rPr>
        <w:t>持续经营</w:t>
      </w:r>
    </w:p>
    <w:p w14:paraId="486A698B" w14:textId="77777777" w:rsidR="006542A9" w:rsidRPr="0069722B" w:rsidRDefault="006542A9" w:rsidP="006542A9">
      <w:pPr>
        <w:spacing w:line="400" w:lineRule="exact"/>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6542A9">
        <w:rPr>
          <w:rFonts w:ascii="彩虹粗仿宋" w:eastAsia="彩虹粗仿宋" w:hAnsi="宋体" w:cs="Arial" w:hint="eastAsia"/>
          <w:sz w:val="24"/>
        </w:rPr>
        <w:t>基金募集、基金销售、资产管理和中国证监会许可的其它业务</w:t>
      </w:r>
    </w:p>
    <w:p w14:paraId="355FE432"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3AC21ED1"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44250ACC"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5C1C09E7"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3AB4BBEF"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429A9192"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bookmarkStart w:id="1" w:name="_GoBack"/>
      <w:r>
        <w:rPr>
          <w:rFonts w:ascii="彩虹粗仿宋" w:eastAsia="彩虹粗仿宋" w:hAnsi="宋体" w:cs="Arial" w:hint="eastAsia"/>
          <w:sz w:val="24"/>
        </w:rPr>
        <w:t>田国立</w:t>
      </w:r>
      <w:bookmarkEnd w:id="1"/>
    </w:p>
    <w:p w14:paraId="3ECF6E66"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36CB0929"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262B3606"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62C44CA2"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1FBCD57F"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2A57192B" w14:textId="77777777" w:rsidR="006542A9" w:rsidRPr="004565B1" w:rsidRDefault="006542A9" w:rsidP="00E90C76">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A6D4AA7" w14:textId="77777777" w:rsidR="006542A9" w:rsidRPr="004565B1" w:rsidRDefault="006542A9" w:rsidP="00E90C76">
      <w:pPr>
        <w:rPr>
          <w:rFonts w:ascii="彩虹粗仿宋" w:eastAsia="彩虹粗仿宋"/>
          <w:sz w:val="24"/>
        </w:rPr>
      </w:pPr>
    </w:p>
    <w:p w14:paraId="7DD5E62B" w14:textId="77777777" w:rsidR="006542A9" w:rsidRPr="004565B1" w:rsidRDefault="006542A9" w:rsidP="00E90C76">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11EC0958" w14:textId="77777777" w:rsidR="006542A9" w:rsidRPr="004565B1" w:rsidRDefault="006542A9" w:rsidP="00E90C76">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272F230D"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w:t>
      </w:r>
      <w:r>
        <w:rPr>
          <w:rFonts w:ascii="彩虹粗仿宋" w:eastAsia="彩虹粗仿宋" w:hAnsi="宋体" w:cs="Arial" w:hint="eastAsia"/>
          <w:sz w:val="24"/>
        </w:rPr>
        <w:t>、</w:t>
      </w:r>
      <w:r w:rsidRPr="006542A9">
        <w:rPr>
          <w:rFonts w:ascii="彩虹粗仿宋" w:eastAsia="彩虹粗仿宋" w:hAnsi="宋体" w:cs="Arial" w:hint="eastAsia"/>
          <w:sz w:val="24"/>
        </w:rPr>
        <w:t>《公开募集开放式证券投资基金流动性风险管理规定》</w:t>
      </w:r>
      <w:r w:rsidRPr="004565B1">
        <w:rPr>
          <w:rFonts w:ascii="彩虹粗仿宋" w:eastAsia="彩虹粗仿宋" w:hAnsi="宋体" w:cs="Arial" w:hint="eastAsia"/>
          <w:sz w:val="24"/>
        </w:rPr>
        <w:lastRenderedPageBreak/>
        <w:t>及其他有关规定制订。</w:t>
      </w:r>
    </w:p>
    <w:p w14:paraId="56607865"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4DF7B041" w14:textId="77777777" w:rsidR="006542A9" w:rsidRPr="004565B1" w:rsidRDefault="006542A9" w:rsidP="00E90C76">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231873B"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311D9F34"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58714D47" w14:textId="77777777" w:rsidR="006542A9" w:rsidRPr="004565B1" w:rsidRDefault="006542A9" w:rsidP="00E90C76">
      <w:pPr>
        <w:rPr>
          <w:rFonts w:ascii="彩虹粗仿宋" w:eastAsia="彩虹粗仿宋"/>
          <w:sz w:val="24"/>
        </w:rPr>
      </w:pPr>
    </w:p>
    <w:p w14:paraId="0DAE9043" w14:textId="77777777" w:rsidR="006542A9" w:rsidRPr="004565B1" w:rsidRDefault="006542A9" w:rsidP="00E90C76">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14:paraId="7CE10A4A"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054C2AD"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hint="eastAsia"/>
          <w:sz w:val="24"/>
        </w:rPr>
        <w:t>本基金的投资范围为具有良好流动性的金融工具，包括国内依法发行上市的股票（含中小板、创业板及其他经中国证监会核准上市的股票）、权证、债券（包括国债、央行票据、金融债、企业债、公司债、中期票据、可转换债券（含分离交易可转债）、短期融资券、超短期融资券、中小企业私募债、证券公司短期公司债等）、资产支持证券、债券回购、同业存单、银行存款、股指期货、股票期权以及法律法规或中国证监会允许基金投资的其他金融工具</w:t>
      </w:r>
      <w:r w:rsidRPr="006542A9">
        <w:rPr>
          <w:rFonts w:ascii="彩虹粗仿宋" w:eastAsia="彩虹粗仿宋"/>
          <w:sz w:val="24"/>
        </w:rPr>
        <w:t>(</w:t>
      </w:r>
      <w:r w:rsidRPr="006542A9">
        <w:rPr>
          <w:rFonts w:ascii="彩虹粗仿宋" w:eastAsia="彩虹粗仿宋" w:hint="eastAsia"/>
          <w:sz w:val="24"/>
        </w:rPr>
        <w:t>须符合中国证监会相关规定</w:t>
      </w:r>
      <w:r w:rsidRPr="006542A9">
        <w:rPr>
          <w:rFonts w:ascii="彩虹粗仿宋" w:eastAsia="彩虹粗仿宋"/>
          <w:sz w:val="24"/>
        </w:rPr>
        <w:t>)</w:t>
      </w:r>
      <w:r w:rsidRPr="006542A9">
        <w:rPr>
          <w:rFonts w:ascii="彩虹粗仿宋" w:eastAsia="彩虹粗仿宋" w:hint="eastAsia"/>
          <w:sz w:val="24"/>
        </w:rPr>
        <w:t>。</w:t>
      </w:r>
    </w:p>
    <w:p w14:paraId="2EBD4230" w14:textId="77777777" w:rsidR="006542A9" w:rsidRPr="006542A9" w:rsidRDefault="006542A9" w:rsidP="006542A9">
      <w:pPr>
        <w:spacing w:line="420" w:lineRule="exact"/>
        <w:ind w:firstLineChars="200" w:firstLine="480"/>
        <w:rPr>
          <w:rFonts w:ascii="彩虹粗仿宋" w:eastAsia="彩虹粗仿宋"/>
          <w:sz w:val="24"/>
        </w:rPr>
      </w:pPr>
      <w:r w:rsidRPr="006542A9">
        <w:rPr>
          <w:rFonts w:ascii="彩虹粗仿宋" w:eastAsia="彩虹粗仿宋" w:hint="eastAsia"/>
          <w:sz w:val="24"/>
        </w:rPr>
        <w:t>如法律法规或监管机构以后允许基金投资其他品种，基金管理人在履行适当程序后，可以将其纳入投资范围。</w:t>
      </w:r>
    </w:p>
    <w:p w14:paraId="2DA0EF06" w14:textId="04DB6932" w:rsidR="006542A9" w:rsidRPr="00D43F32" w:rsidRDefault="006542A9" w:rsidP="006542A9">
      <w:pPr>
        <w:spacing w:line="420" w:lineRule="exact"/>
        <w:ind w:firstLineChars="200" w:firstLine="480"/>
      </w:pPr>
      <w:r w:rsidRPr="006542A9">
        <w:rPr>
          <w:rFonts w:ascii="彩虹粗仿宋" w:eastAsia="彩虹粗仿宋" w:hint="eastAsia"/>
          <w:sz w:val="24"/>
        </w:rPr>
        <w:t>基金的投资组合比例为：股票资产占基金资产的</w:t>
      </w:r>
      <w:r w:rsidRPr="006542A9">
        <w:rPr>
          <w:rFonts w:ascii="彩虹粗仿宋" w:eastAsia="彩虹粗仿宋"/>
          <w:sz w:val="24"/>
        </w:rPr>
        <w:t>80%-95%</w:t>
      </w:r>
      <w:r w:rsidRPr="006542A9">
        <w:rPr>
          <w:rFonts w:ascii="彩虹粗仿宋" w:eastAsia="彩虹粗仿宋" w:hint="eastAsia"/>
          <w:sz w:val="24"/>
        </w:rPr>
        <w:t>；权证占基金资产净值的</w:t>
      </w:r>
      <w:r w:rsidRPr="006542A9">
        <w:rPr>
          <w:rFonts w:ascii="彩虹粗仿宋" w:eastAsia="彩虹粗仿宋"/>
          <w:sz w:val="24"/>
        </w:rPr>
        <w:t>0-3%</w:t>
      </w:r>
      <w:r w:rsidRPr="006542A9">
        <w:rPr>
          <w:rFonts w:ascii="彩虹粗仿宋" w:eastAsia="彩虹粗仿宋" w:hint="eastAsia"/>
          <w:sz w:val="24"/>
        </w:rPr>
        <w:t>；每个交易日日终在扣除股指期货及股票期权保证金后，现金或到期日在一年期以内的政府债券不低于基金资产净值的</w:t>
      </w:r>
      <w:r w:rsidRPr="006542A9">
        <w:rPr>
          <w:rFonts w:ascii="彩虹粗仿宋" w:eastAsia="彩虹粗仿宋"/>
          <w:sz w:val="24"/>
        </w:rPr>
        <w:t>5%</w:t>
      </w:r>
      <w:r w:rsidRPr="006542A9">
        <w:rPr>
          <w:rFonts w:ascii="彩虹粗仿宋" w:eastAsia="彩虹粗仿宋" w:hint="eastAsia"/>
          <w:sz w:val="24"/>
        </w:rPr>
        <w:t>，其中现金不包括结算备付金、存出保证金、应收申购款等</w:t>
      </w:r>
      <w:r w:rsidRPr="006542A9">
        <w:rPr>
          <w:rFonts w:hint="eastAsia"/>
        </w:rPr>
        <w:t>。</w:t>
      </w:r>
    </w:p>
    <w:p w14:paraId="11FE8CE1" w14:textId="77777777" w:rsidR="006542A9" w:rsidRPr="004565B1" w:rsidRDefault="006542A9" w:rsidP="00E90C76">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6D6F4317" w14:textId="4853FCB1"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1.</w:t>
      </w:r>
      <w:r w:rsidRPr="006542A9">
        <w:rPr>
          <w:rFonts w:ascii="彩虹粗仿宋" w:eastAsia="彩虹粗仿宋" w:hint="eastAsia"/>
          <w:sz w:val="24"/>
        </w:rPr>
        <w:t>股票资产占基金资产的</w:t>
      </w:r>
      <w:r w:rsidRPr="006542A9">
        <w:rPr>
          <w:rFonts w:ascii="彩虹粗仿宋" w:eastAsia="彩虹粗仿宋"/>
          <w:sz w:val="24"/>
        </w:rPr>
        <w:t>80%-95%</w:t>
      </w:r>
      <w:r w:rsidRPr="006542A9">
        <w:rPr>
          <w:rFonts w:ascii="彩虹粗仿宋" w:eastAsia="彩虹粗仿宋" w:hint="eastAsia"/>
          <w:sz w:val="24"/>
        </w:rPr>
        <w:t>；</w:t>
      </w:r>
    </w:p>
    <w:p w14:paraId="606DC1C3"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2.</w:t>
      </w:r>
      <w:r w:rsidRPr="006542A9">
        <w:rPr>
          <w:rFonts w:ascii="彩虹粗仿宋" w:eastAsia="彩虹粗仿宋" w:hint="eastAsia"/>
          <w:sz w:val="24"/>
        </w:rPr>
        <w:t>本基金持有一家公司发行的证券，其市值不超过基金资产净值的</w:t>
      </w:r>
      <w:r w:rsidRPr="006542A9">
        <w:rPr>
          <w:rFonts w:ascii="彩虹粗仿宋" w:eastAsia="彩虹粗仿宋"/>
          <w:sz w:val="24"/>
        </w:rPr>
        <w:t>10</w:t>
      </w:r>
      <w:r w:rsidRPr="006542A9">
        <w:rPr>
          <w:rFonts w:ascii="彩虹粗仿宋" w:eastAsia="彩虹粗仿宋" w:hint="eastAsia"/>
          <w:sz w:val="24"/>
        </w:rPr>
        <w:t>％；</w:t>
      </w:r>
      <w:r w:rsidRPr="006542A9">
        <w:rPr>
          <w:rFonts w:ascii="彩虹粗仿宋" w:eastAsia="彩虹粗仿宋"/>
          <w:sz w:val="24"/>
        </w:rPr>
        <w:t xml:space="preserve"> </w:t>
      </w:r>
    </w:p>
    <w:p w14:paraId="6DAF5225"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3.</w:t>
      </w:r>
      <w:r w:rsidRPr="006542A9">
        <w:rPr>
          <w:rFonts w:ascii="彩虹粗仿宋" w:eastAsia="彩虹粗仿宋" w:hint="eastAsia"/>
          <w:sz w:val="24"/>
        </w:rPr>
        <w:t>本基金管理人管理且在本基金托管人处托管的全部开放式基金持有一家上市公司发行的可流通股票，不得超过该上市公司可流通股票的</w:t>
      </w:r>
      <w:r w:rsidRPr="006542A9">
        <w:rPr>
          <w:rFonts w:ascii="彩虹粗仿宋" w:eastAsia="彩虹粗仿宋"/>
          <w:sz w:val="24"/>
        </w:rPr>
        <w:t>15%</w:t>
      </w:r>
      <w:r w:rsidRPr="006542A9">
        <w:rPr>
          <w:rFonts w:ascii="彩虹粗仿宋" w:eastAsia="彩虹粗仿宋" w:hint="eastAsia"/>
          <w:sz w:val="24"/>
        </w:rPr>
        <w:t>；本基金管理人管理且在本基金托管人处托管的全部投资组合持有一家上市公司发行的可流通股票，不得超过该上市公司可流通股票的</w:t>
      </w:r>
      <w:r w:rsidRPr="006542A9">
        <w:rPr>
          <w:rFonts w:ascii="彩虹粗仿宋" w:eastAsia="彩虹粗仿宋"/>
          <w:sz w:val="24"/>
        </w:rPr>
        <w:t>30%</w:t>
      </w:r>
      <w:r w:rsidRPr="000B3029">
        <w:rPr>
          <w:rFonts w:ascii="彩虹粗仿宋" w:eastAsia="彩虹粗仿宋" w:hint="eastAsia"/>
          <w:sz w:val="24"/>
        </w:rPr>
        <w:t>；</w:t>
      </w:r>
    </w:p>
    <w:p w14:paraId="79EF3C64"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4.</w:t>
      </w:r>
      <w:r w:rsidRPr="008572B1">
        <w:rPr>
          <w:rFonts w:hint="eastAsia"/>
        </w:rPr>
        <w:t xml:space="preserve"> </w:t>
      </w:r>
      <w:r w:rsidRPr="008572B1">
        <w:rPr>
          <w:rFonts w:ascii="彩虹粗仿宋" w:eastAsia="彩虹粗仿宋" w:hint="eastAsia"/>
          <w:sz w:val="24"/>
        </w:rPr>
        <w:t>本基金管理人管理且在本基金托管人处托管的全部基金持有一家公司发行的证券，不超过该证券的10％</w:t>
      </w:r>
      <w:r w:rsidRPr="006542A9">
        <w:rPr>
          <w:rFonts w:ascii="彩虹粗仿宋" w:eastAsia="彩虹粗仿宋" w:hint="eastAsia"/>
          <w:sz w:val="24"/>
        </w:rPr>
        <w:t>；</w:t>
      </w:r>
    </w:p>
    <w:p w14:paraId="69ECB858"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5.</w:t>
      </w:r>
      <w:r w:rsidRPr="006542A9">
        <w:rPr>
          <w:rFonts w:ascii="彩虹粗仿宋" w:eastAsia="彩虹粗仿宋" w:hint="eastAsia"/>
          <w:sz w:val="24"/>
        </w:rPr>
        <w:t>本基金持有的全部权证，其市值不得超过基金资产净值的</w:t>
      </w:r>
      <w:r w:rsidRPr="006542A9">
        <w:rPr>
          <w:rFonts w:ascii="彩虹粗仿宋" w:eastAsia="彩虹粗仿宋"/>
          <w:sz w:val="24"/>
        </w:rPr>
        <w:t>3</w:t>
      </w:r>
      <w:r w:rsidRPr="006542A9">
        <w:rPr>
          <w:rFonts w:ascii="彩虹粗仿宋" w:eastAsia="彩虹粗仿宋" w:hint="eastAsia"/>
          <w:sz w:val="24"/>
        </w:rPr>
        <w:t>％；</w:t>
      </w:r>
    </w:p>
    <w:p w14:paraId="3968F717"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6.</w:t>
      </w:r>
      <w:r w:rsidRPr="006542A9">
        <w:rPr>
          <w:rFonts w:ascii="彩虹粗仿宋" w:eastAsia="彩虹粗仿宋" w:hint="eastAsia"/>
          <w:sz w:val="24"/>
        </w:rPr>
        <w:t>本基金管理人管理</w:t>
      </w:r>
      <w:r w:rsidRPr="008572B1">
        <w:rPr>
          <w:rFonts w:ascii="彩虹粗仿宋" w:eastAsia="彩虹粗仿宋" w:hint="eastAsia"/>
          <w:sz w:val="24"/>
        </w:rPr>
        <w:t>且在本基金托管人处托管的</w:t>
      </w:r>
      <w:r w:rsidRPr="006542A9">
        <w:rPr>
          <w:rFonts w:ascii="彩虹粗仿宋" w:eastAsia="彩虹粗仿宋" w:hint="eastAsia"/>
          <w:sz w:val="24"/>
        </w:rPr>
        <w:t>全部基金持有的同一权证，</w:t>
      </w:r>
      <w:r w:rsidRPr="006542A9">
        <w:rPr>
          <w:rFonts w:ascii="彩虹粗仿宋" w:eastAsia="彩虹粗仿宋" w:hint="eastAsia"/>
          <w:sz w:val="24"/>
        </w:rPr>
        <w:lastRenderedPageBreak/>
        <w:t>不得超过该权证的</w:t>
      </w:r>
      <w:r w:rsidRPr="006542A9">
        <w:rPr>
          <w:rFonts w:ascii="彩虹粗仿宋" w:eastAsia="彩虹粗仿宋"/>
          <w:sz w:val="24"/>
        </w:rPr>
        <w:t>10</w:t>
      </w:r>
      <w:r w:rsidRPr="006542A9">
        <w:rPr>
          <w:rFonts w:ascii="彩虹粗仿宋" w:eastAsia="彩虹粗仿宋" w:hint="eastAsia"/>
          <w:sz w:val="24"/>
        </w:rPr>
        <w:t>％；</w:t>
      </w:r>
    </w:p>
    <w:p w14:paraId="0ADBEF25"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7.</w:t>
      </w:r>
      <w:r w:rsidRPr="006542A9">
        <w:rPr>
          <w:rFonts w:ascii="彩虹粗仿宋" w:eastAsia="彩虹粗仿宋" w:hint="eastAsia"/>
          <w:sz w:val="24"/>
        </w:rPr>
        <w:t>本基金在任何交易日买入权证的总金额，不得超过上一交易日基金资产净值的</w:t>
      </w:r>
      <w:r w:rsidRPr="006542A9">
        <w:rPr>
          <w:rFonts w:ascii="彩虹粗仿宋" w:eastAsia="彩虹粗仿宋"/>
          <w:sz w:val="24"/>
        </w:rPr>
        <w:t>0.5</w:t>
      </w:r>
      <w:r w:rsidRPr="006542A9">
        <w:rPr>
          <w:rFonts w:ascii="彩虹粗仿宋" w:eastAsia="彩虹粗仿宋" w:hint="eastAsia"/>
          <w:sz w:val="24"/>
        </w:rPr>
        <w:t>％；</w:t>
      </w:r>
    </w:p>
    <w:p w14:paraId="3272245A"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8.</w:t>
      </w:r>
      <w:r w:rsidRPr="006542A9">
        <w:rPr>
          <w:rFonts w:ascii="彩虹粗仿宋" w:eastAsia="彩虹粗仿宋" w:hint="eastAsia"/>
          <w:sz w:val="24"/>
        </w:rPr>
        <w:t>本基金投资于同一原始权益人的各类资产支持证券的比例，不得超过基金资产净值的</w:t>
      </w:r>
      <w:r w:rsidRPr="006542A9">
        <w:rPr>
          <w:rFonts w:ascii="彩虹粗仿宋" w:eastAsia="彩虹粗仿宋"/>
          <w:sz w:val="24"/>
        </w:rPr>
        <w:t>10</w:t>
      </w:r>
      <w:r w:rsidRPr="006542A9">
        <w:rPr>
          <w:rFonts w:ascii="彩虹粗仿宋" w:eastAsia="彩虹粗仿宋" w:hint="eastAsia"/>
          <w:sz w:val="24"/>
        </w:rPr>
        <w:t>％；</w:t>
      </w:r>
    </w:p>
    <w:p w14:paraId="5FE9563A"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9.</w:t>
      </w:r>
      <w:r w:rsidRPr="006542A9">
        <w:rPr>
          <w:rFonts w:ascii="彩虹粗仿宋" w:eastAsia="彩虹粗仿宋" w:hint="eastAsia"/>
          <w:sz w:val="24"/>
        </w:rPr>
        <w:t>本基金持有的全部资产支持证券，其市值不得超过基金资产净值的</w:t>
      </w:r>
      <w:r w:rsidRPr="006542A9">
        <w:rPr>
          <w:rFonts w:ascii="彩虹粗仿宋" w:eastAsia="彩虹粗仿宋"/>
          <w:sz w:val="24"/>
        </w:rPr>
        <w:t>20</w:t>
      </w:r>
      <w:r w:rsidRPr="006542A9">
        <w:rPr>
          <w:rFonts w:ascii="彩虹粗仿宋" w:eastAsia="彩虹粗仿宋" w:hint="eastAsia"/>
          <w:sz w:val="24"/>
        </w:rPr>
        <w:t>％；</w:t>
      </w:r>
    </w:p>
    <w:p w14:paraId="159DDE7E"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10.</w:t>
      </w:r>
      <w:r w:rsidRPr="006542A9">
        <w:rPr>
          <w:rFonts w:ascii="彩虹粗仿宋" w:eastAsia="彩虹粗仿宋" w:hint="eastAsia"/>
          <w:sz w:val="24"/>
        </w:rPr>
        <w:t>本基金持有的同一</w:t>
      </w:r>
      <w:r w:rsidRPr="006542A9">
        <w:rPr>
          <w:rFonts w:ascii="彩虹粗仿宋" w:eastAsia="彩虹粗仿宋"/>
          <w:sz w:val="24"/>
        </w:rPr>
        <w:t>(</w:t>
      </w:r>
      <w:r w:rsidRPr="006542A9">
        <w:rPr>
          <w:rFonts w:ascii="彩虹粗仿宋" w:eastAsia="彩虹粗仿宋" w:hint="eastAsia"/>
          <w:sz w:val="24"/>
        </w:rPr>
        <w:t>指同一信用级别</w:t>
      </w:r>
      <w:r w:rsidRPr="006542A9">
        <w:rPr>
          <w:rFonts w:ascii="彩虹粗仿宋" w:eastAsia="彩虹粗仿宋"/>
          <w:sz w:val="24"/>
        </w:rPr>
        <w:t>)</w:t>
      </w:r>
      <w:r w:rsidRPr="006542A9">
        <w:rPr>
          <w:rFonts w:ascii="彩虹粗仿宋" w:eastAsia="彩虹粗仿宋" w:hint="eastAsia"/>
          <w:sz w:val="24"/>
        </w:rPr>
        <w:t>资产支持证券的比例，不得超过该资产支持证券规模的</w:t>
      </w:r>
      <w:r w:rsidRPr="006542A9">
        <w:rPr>
          <w:rFonts w:ascii="彩虹粗仿宋" w:eastAsia="彩虹粗仿宋"/>
          <w:sz w:val="24"/>
        </w:rPr>
        <w:t>10</w:t>
      </w:r>
      <w:r w:rsidRPr="006542A9">
        <w:rPr>
          <w:rFonts w:ascii="彩虹粗仿宋" w:eastAsia="彩虹粗仿宋" w:hint="eastAsia"/>
          <w:sz w:val="24"/>
        </w:rPr>
        <w:t>％；</w:t>
      </w:r>
    </w:p>
    <w:p w14:paraId="646D3F12"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11.</w:t>
      </w:r>
      <w:r w:rsidRPr="006542A9">
        <w:rPr>
          <w:rFonts w:ascii="彩虹粗仿宋" w:eastAsia="彩虹粗仿宋" w:hint="eastAsia"/>
          <w:sz w:val="24"/>
        </w:rPr>
        <w:t>本基金管理人管理</w:t>
      </w:r>
      <w:r w:rsidRPr="008572B1">
        <w:rPr>
          <w:rFonts w:ascii="彩虹粗仿宋" w:eastAsia="彩虹粗仿宋" w:hint="eastAsia"/>
          <w:sz w:val="24"/>
        </w:rPr>
        <w:t>且在本基金托管人处托管的</w:t>
      </w:r>
      <w:r w:rsidRPr="006542A9">
        <w:rPr>
          <w:rFonts w:ascii="彩虹粗仿宋" w:eastAsia="彩虹粗仿宋" w:hint="eastAsia"/>
          <w:sz w:val="24"/>
        </w:rPr>
        <w:t>全部基金投资于同一原始权益人的各类资产支持证券，不得超过其各类资产支持证券合计规模的</w:t>
      </w:r>
      <w:r w:rsidRPr="006542A9">
        <w:rPr>
          <w:rFonts w:ascii="彩虹粗仿宋" w:eastAsia="彩虹粗仿宋"/>
          <w:sz w:val="24"/>
        </w:rPr>
        <w:t>10</w:t>
      </w:r>
      <w:r w:rsidRPr="006542A9">
        <w:rPr>
          <w:rFonts w:ascii="彩虹粗仿宋" w:eastAsia="彩虹粗仿宋" w:hint="eastAsia"/>
          <w:sz w:val="24"/>
        </w:rPr>
        <w:t>％；</w:t>
      </w:r>
    </w:p>
    <w:p w14:paraId="4E197153"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12.</w:t>
      </w:r>
      <w:r w:rsidRPr="006542A9">
        <w:rPr>
          <w:rFonts w:ascii="彩虹粗仿宋" w:eastAsia="彩虹粗仿宋" w:hint="eastAsia"/>
          <w:sz w:val="24"/>
        </w:rPr>
        <w:t>本基金应投资于信用级别评级为</w:t>
      </w:r>
      <w:r w:rsidRPr="006542A9">
        <w:rPr>
          <w:rFonts w:ascii="彩虹粗仿宋" w:eastAsia="彩虹粗仿宋"/>
          <w:sz w:val="24"/>
        </w:rPr>
        <w:t>BBB</w:t>
      </w:r>
      <w:r w:rsidRPr="006542A9">
        <w:rPr>
          <w:rFonts w:ascii="彩虹粗仿宋" w:eastAsia="彩虹粗仿宋" w:hint="eastAsia"/>
          <w:sz w:val="24"/>
        </w:rPr>
        <w:t>以上</w:t>
      </w:r>
      <w:r w:rsidRPr="006542A9">
        <w:rPr>
          <w:rFonts w:ascii="彩虹粗仿宋" w:eastAsia="彩虹粗仿宋"/>
          <w:sz w:val="24"/>
        </w:rPr>
        <w:t>(</w:t>
      </w:r>
      <w:r w:rsidRPr="006542A9">
        <w:rPr>
          <w:rFonts w:ascii="彩虹粗仿宋" w:eastAsia="彩虹粗仿宋" w:hint="eastAsia"/>
          <w:sz w:val="24"/>
        </w:rPr>
        <w:t>含</w:t>
      </w:r>
      <w:r w:rsidRPr="006542A9">
        <w:rPr>
          <w:rFonts w:ascii="彩虹粗仿宋" w:eastAsia="彩虹粗仿宋"/>
          <w:sz w:val="24"/>
        </w:rPr>
        <w:t>BBB)</w:t>
      </w:r>
      <w:r w:rsidRPr="006542A9">
        <w:rPr>
          <w:rFonts w:ascii="彩虹粗仿宋" w:eastAsia="彩虹粗仿宋" w:hint="eastAsia"/>
          <w:sz w:val="24"/>
        </w:rPr>
        <w:t>的资产支持证券。基金持有资产支持证券期间，如果其信用等级下降、不再符合投资标准，应在评级报告发布之日起</w:t>
      </w:r>
      <w:r w:rsidRPr="006542A9">
        <w:rPr>
          <w:rFonts w:ascii="彩虹粗仿宋" w:eastAsia="彩虹粗仿宋"/>
          <w:sz w:val="24"/>
        </w:rPr>
        <w:t>3</w:t>
      </w:r>
      <w:r w:rsidRPr="006542A9">
        <w:rPr>
          <w:rFonts w:ascii="彩虹粗仿宋" w:eastAsia="彩虹粗仿宋" w:hint="eastAsia"/>
          <w:sz w:val="24"/>
        </w:rPr>
        <w:t>个月内予以全部卖出；</w:t>
      </w:r>
    </w:p>
    <w:p w14:paraId="411D6A8C"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13.</w:t>
      </w:r>
      <w:r w:rsidRPr="006542A9">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208D5E32"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14.</w:t>
      </w:r>
      <w:r w:rsidRPr="006542A9">
        <w:rPr>
          <w:rFonts w:ascii="彩虹粗仿宋" w:eastAsia="彩虹粗仿宋" w:hint="eastAsia"/>
          <w:sz w:val="24"/>
        </w:rPr>
        <w:t>本基金进入全国银行间同业市场进行债券回购的资金余额不得超过基金资产净值的</w:t>
      </w:r>
      <w:r w:rsidRPr="006542A9">
        <w:rPr>
          <w:rFonts w:ascii="彩虹粗仿宋" w:eastAsia="彩虹粗仿宋"/>
          <w:sz w:val="24"/>
        </w:rPr>
        <w:t>40%</w:t>
      </w:r>
      <w:r w:rsidRPr="006542A9">
        <w:rPr>
          <w:rFonts w:ascii="彩虹粗仿宋" w:eastAsia="彩虹粗仿宋" w:hint="eastAsia"/>
          <w:sz w:val="24"/>
        </w:rPr>
        <w:t>，本基金在全国银行间同业市场中的债券回购最长期限为</w:t>
      </w:r>
      <w:r w:rsidRPr="006542A9">
        <w:rPr>
          <w:rFonts w:ascii="彩虹粗仿宋" w:eastAsia="彩虹粗仿宋"/>
          <w:sz w:val="24"/>
        </w:rPr>
        <w:t xml:space="preserve">1 </w:t>
      </w:r>
      <w:r w:rsidRPr="006542A9">
        <w:rPr>
          <w:rFonts w:ascii="彩虹粗仿宋" w:eastAsia="彩虹粗仿宋" w:hint="eastAsia"/>
          <w:sz w:val="24"/>
        </w:rPr>
        <w:t>年，债券回购到期后不得展期；</w:t>
      </w:r>
    </w:p>
    <w:p w14:paraId="6A6355C4" w14:textId="77777777" w:rsidR="006542A9" w:rsidRPr="006542A9" w:rsidRDefault="006542A9" w:rsidP="006542A9">
      <w:pPr>
        <w:adjustRightInd w:val="0"/>
        <w:snapToGrid w:val="0"/>
        <w:ind w:firstLineChars="200" w:firstLine="480"/>
        <w:rPr>
          <w:rFonts w:ascii="彩虹粗仿宋" w:eastAsia="彩虹粗仿宋" w:hAnsi="Times New Roman"/>
          <w:sz w:val="24"/>
        </w:rPr>
      </w:pPr>
      <w:r w:rsidRPr="006542A9">
        <w:rPr>
          <w:rFonts w:ascii="彩虹粗仿宋" w:eastAsia="彩虹粗仿宋"/>
          <w:sz w:val="24"/>
        </w:rPr>
        <w:t>15.</w:t>
      </w:r>
      <w:r w:rsidRPr="006542A9">
        <w:rPr>
          <w:rFonts w:ascii="彩虹粗仿宋" w:eastAsia="彩虹粗仿宋" w:hAnsi="Times New Roman"/>
          <w:sz w:val="24"/>
        </w:rPr>
        <w:t xml:space="preserve"> 本基金持有的所有流通受限证券，其公允价值不得超过本基金资产净值的10%；本基金持有的同</w:t>
      </w:r>
      <w:r w:rsidRPr="006542A9">
        <w:rPr>
          <w:rFonts w:ascii="彩虹粗仿宋" w:eastAsia="彩虹粗仿宋" w:hAnsi="Times New Roman" w:hint="eastAsia"/>
          <w:sz w:val="24"/>
        </w:rPr>
        <w:t>一流通受限证券，其公允价值不得超过本基金资产净值的</w:t>
      </w:r>
      <w:r w:rsidRPr="006542A9">
        <w:rPr>
          <w:rFonts w:ascii="彩虹粗仿宋" w:eastAsia="彩虹粗仿宋" w:hAnsi="Times New Roman"/>
          <w:sz w:val="24"/>
        </w:rPr>
        <w:t>2%；</w:t>
      </w:r>
    </w:p>
    <w:p w14:paraId="7FDE237B"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16.</w:t>
      </w:r>
      <w:r w:rsidRPr="006542A9">
        <w:rPr>
          <w:rFonts w:ascii="彩虹粗仿宋" w:eastAsia="彩虹粗仿宋" w:hint="eastAsia"/>
          <w:sz w:val="24"/>
        </w:rPr>
        <w:t>本基金投资于流动性受限资产的市值合计不得超过该基金资产净值的</w:t>
      </w:r>
      <w:r w:rsidRPr="006542A9">
        <w:rPr>
          <w:rFonts w:ascii="彩虹粗仿宋" w:eastAsia="彩虹粗仿宋"/>
          <w:sz w:val="24"/>
        </w:rPr>
        <w:t xml:space="preserve"> 15%</w:t>
      </w:r>
      <w:r w:rsidRPr="006542A9">
        <w:rPr>
          <w:rFonts w:ascii="彩虹粗仿宋" w:eastAsia="彩虹粗仿宋" w:hint="eastAsia"/>
          <w:sz w:val="24"/>
        </w:rPr>
        <w:t>。</w:t>
      </w:r>
    </w:p>
    <w:p w14:paraId="08041960"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hint="eastAsia"/>
          <w:sz w:val="24"/>
        </w:rPr>
        <w:t>因证券市场波动、上市公司股票停牌、基金规模变动等基金管理人之外的因素致使基金不符合前款所规定比例限制的，基金管理人不得主动新增流动性受限资产的投资；</w:t>
      </w:r>
    </w:p>
    <w:p w14:paraId="204E3CBD"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17.</w:t>
      </w:r>
      <w:r w:rsidRPr="006542A9">
        <w:rPr>
          <w:rFonts w:ascii="彩虹粗仿宋" w:eastAsia="彩虹粗仿宋" w:hint="eastAsia"/>
          <w:sz w:val="24"/>
        </w:rPr>
        <w:t>本基金在任何交易日日终，持有的买入股指期货合约价值，不得超过基金资产净值的</w:t>
      </w:r>
      <w:r w:rsidRPr="006542A9">
        <w:rPr>
          <w:rFonts w:ascii="彩虹粗仿宋" w:eastAsia="彩虹粗仿宋"/>
          <w:sz w:val="24"/>
        </w:rPr>
        <w:t>10%</w:t>
      </w:r>
      <w:r w:rsidRPr="006542A9">
        <w:rPr>
          <w:rFonts w:ascii="彩虹粗仿宋" w:eastAsia="彩虹粗仿宋" w:hint="eastAsia"/>
          <w:sz w:val="24"/>
        </w:rPr>
        <w:t>；</w:t>
      </w:r>
    </w:p>
    <w:p w14:paraId="747CCF5C"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18.</w:t>
      </w:r>
      <w:r w:rsidRPr="006542A9">
        <w:rPr>
          <w:rFonts w:ascii="彩虹粗仿宋" w:eastAsia="彩虹粗仿宋" w:hint="eastAsia"/>
          <w:sz w:val="24"/>
        </w:rPr>
        <w:t>本基金在任何交易日日终，持有的买入股指期货合约价值与有价证券市值之和，不得超过基金资产净值的</w:t>
      </w:r>
      <w:r w:rsidRPr="006542A9">
        <w:rPr>
          <w:rFonts w:ascii="彩虹粗仿宋" w:eastAsia="彩虹粗仿宋"/>
          <w:sz w:val="24"/>
        </w:rPr>
        <w:t>95%</w:t>
      </w:r>
      <w:r w:rsidRPr="006542A9">
        <w:rPr>
          <w:rFonts w:ascii="彩虹粗仿宋" w:eastAsia="彩虹粗仿宋" w:hint="eastAsia"/>
          <w:sz w:val="24"/>
        </w:rPr>
        <w:t>。其中，有价证券指股票、债券（不含到期日在一年以内的政府债券）、权证、资产支持证券、买入返售金融资产（不含质押式回购）等。若本基金在交易日日终未持有股指期货合约，则不受此条款约束；</w:t>
      </w:r>
    </w:p>
    <w:p w14:paraId="732BFF2B"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19.</w:t>
      </w:r>
      <w:r w:rsidRPr="006542A9">
        <w:rPr>
          <w:rFonts w:ascii="彩虹粗仿宋" w:eastAsia="彩虹粗仿宋" w:hint="eastAsia"/>
          <w:sz w:val="24"/>
        </w:rPr>
        <w:t>本基金在任何交易日日终，持有的卖出股指期货合约价值不得超过基金持有的股票总市值的</w:t>
      </w:r>
      <w:r w:rsidRPr="006542A9">
        <w:rPr>
          <w:rFonts w:ascii="彩虹粗仿宋" w:eastAsia="彩虹粗仿宋"/>
          <w:sz w:val="24"/>
        </w:rPr>
        <w:t>20%</w:t>
      </w:r>
      <w:r w:rsidRPr="006542A9">
        <w:rPr>
          <w:rFonts w:ascii="彩虹粗仿宋" w:eastAsia="彩虹粗仿宋" w:hint="eastAsia"/>
          <w:sz w:val="24"/>
        </w:rPr>
        <w:t>；</w:t>
      </w:r>
    </w:p>
    <w:p w14:paraId="79E91379"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hint="eastAsia"/>
          <w:sz w:val="24"/>
        </w:rPr>
        <w:t>本基金管理人应当按照中国金融期货交易所要求的内容、格式与时限向交易所报告所交易和持有的卖出期货合约情况、交易目的及对应的证券资产情况等；</w:t>
      </w:r>
    </w:p>
    <w:p w14:paraId="7D9CF6B9" w14:textId="22B92EEE"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20.</w:t>
      </w:r>
      <w:r w:rsidRPr="006542A9">
        <w:rPr>
          <w:rFonts w:ascii="彩虹粗仿宋" w:eastAsia="彩虹粗仿宋" w:hint="eastAsia"/>
          <w:sz w:val="24"/>
        </w:rPr>
        <w:t>本基金所持有的股票市值和买入、卖出股指期货合约价值，合计（轧差计算）</w:t>
      </w:r>
      <w:r w:rsidR="00AE4D70" w:rsidRPr="00AC7621">
        <w:rPr>
          <w:rFonts w:ascii="彩虹粗仿宋" w:eastAsia="彩虹粗仿宋" w:hint="eastAsia"/>
          <w:sz w:val="24"/>
        </w:rPr>
        <w:t>应当符合基金合同关于股票投资比例的有关约定</w:t>
      </w:r>
      <w:r w:rsidRPr="006542A9">
        <w:rPr>
          <w:rFonts w:ascii="彩虹粗仿宋" w:eastAsia="彩虹粗仿宋" w:hint="eastAsia"/>
          <w:sz w:val="24"/>
        </w:rPr>
        <w:t>；</w:t>
      </w:r>
    </w:p>
    <w:p w14:paraId="09B21B76"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21.</w:t>
      </w:r>
      <w:r w:rsidRPr="006542A9">
        <w:rPr>
          <w:rFonts w:ascii="彩虹粗仿宋" w:eastAsia="彩虹粗仿宋" w:hint="eastAsia"/>
          <w:sz w:val="24"/>
        </w:rPr>
        <w:t>本基金在任何交易日内交易（不包括平仓）的股指期货合约的成交金额不得超过上一交易日基金资产净值的</w:t>
      </w:r>
      <w:r w:rsidRPr="006542A9">
        <w:rPr>
          <w:rFonts w:ascii="彩虹粗仿宋" w:eastAsia="彩虹粗仿宋"/>
          <w:sz w:val="24"/>
        </w:rPr>
        <w:t>20%</w:t>
      </w:r>
      <w:r w:rsidRPr="006542A9">
        <w:rPr>
          <w:rFonts w:ascii="彩虹粗仿宋" w:eastAsia="彩虹粗仿宋" w:hint="eastAsia"/>
          <w:sz w:val="24"/>
        </w:rPr>
        <w:t>；</w:t>
      </w:r>
    </w:p>
    <w:p w14:paraId="10D421E9"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22.</w:t>
      </w:r>
      <w:r w:rsidRPr="006542A9">
        <w:rPr>
          <w:rFonts w:ascii="彩虹粗仿宋" w:eastAsia="彩虹粗仿宋" w:hint="eastAsia"/>
          <w:sz w:val="24"/>
        </w:rPr>
        <w:t>本基金因未平仓的期权合约支付和收取的权利金总额不得超过基金资产净值的</w:t>
      </w:r>
      <w:r w:rsidRPr="006542A9">
        <w:rPr>
          <w:rFonts w:ascii="彩虹粗仿宋" w:eastAsia="彩虹粗仿宋"/>
          <w:sz w:val="24"/>
        </w:rPr>
        <w:t>10%</w:t>
      </w:r>
      <w:r w:rsidRPr="006542A9">
        <w:rPr>
          <w:rFonts w:ascii="彩虹粗仿宋" w:eastAsia="彩虹粗仿宋" w:hint="eastAsia"/>
          <w:sz w:val="24"/>
        </w:rPr>
        <w:t>；</w:t>
      </w:r>
    </w:p>
    <w:p w14:paraId="3525A948"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23.</w:t>
      </w:r>
      <w:r w:rsidRPr="006542A9">
        <w:rPr>
          <w:rFonts w:ascii="彩虹粗仿宋" w:eastAsia="彩虹粗仿宋" w:hint="eastAsia"/>
          <w:sz w:val="24"/>
        </w:rPr>
        <w:t>本基金开仓卖出认购期权的，应持有足额标的证券；开仓卖出认沽期权的，应持有合约行权所需的全额现金或交易所规则认可的可冲抵期权保证金的现金等</w:t>
      </w:r>
      <w:r w:rsidRPr="006542A9">
        <w:rPr>
          <w:rFonts w:ascii="彩虹粗仿宋" w:eastAsia="彩虹粗仿宋" w:hint="eastAsia"/>
          <w:sz w:val="24"/>
        </w:rPr>
        <w:lastRenderedPageBreak/>
        <w:t>价物；</w:t>
      </w:r>
    </w:p>
    <w:p w14:paraId="00DC0D7F"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24.</w:t>
      </w:r>
      <w:r w:rsidRPr="006542A9">
        <w:rPr>
          <w:rFonts w:ascii="彩虹粗仿宋" w:eastAsia="彩虹粗仿宋" w:hint="eastAsia"/>
          <w:sz w:val="24"/>
        </w:rPr>
        <w:t>本基金未平仓的期权合约面值不得超过基金资产净值的</w:t>
      </w:r>
      <w:r w:rsidRPr="006542A9">
        <w:rPr>
          <w:rFonts w:ascii="彩虹粗仿宋" w:eastAsia="彩虹粗仿宋"/>
          <w:sz w:val="24"/>
        </w:rPr>
        <w:t>20%</w:t>
      </w:r>
      <w:r w:rsidRPr="006542A9">
        <w:rPr>
          <w:rFonts w:ascii="彩虹粗仿宋" w:eastAsia="彩虹粗仿宋" w:hint="eastAsia"/>
          <w:sz w:val="24"/>
        </w:rPr>
        <w:t>。其中，合约面值按照行权价乘以合约乘数计算；</w:t>
      </w:r>
    </w:p>
    <w:p w14:paraId="14FE688D"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25.</w:t>
      </w:r>
      <w:r w:rsidRPr="006542A9">
        <w:rPr>
          <w:rFonts w:ascii="彩虹粗仿宋" w:eastAsia="彩虹粗仿宋" w:hint="eastAsia"/>
          <w:sz w:val="24"/>
        </w:rPr>
        <w:t>本基金每个交易日日终在扣除股指期货合约及股票期权合约需缴纳的交易保证金后，应当保持不低于基金资产净值</w:t>
      </w:r>
      <w:r w:rsidRPr="006542A9">
        <w:rPr>
          <w:rFonts w:ascii="彩虹粗仿宋" w:eastAsia="彩虹粗仿宋"/>
          <w:sz w:val="24"/>
        </w:rPr>
        <w:t>5%</w:t>
      </w:r>
      <w:r w:rsidRPr="006542A9">
        <w:rPr>
          <w:rFonts w:ascii="彩虹粗仿宋" w:eastAsia="彩虹粗仿宋" w:hint="eastAsia"/>
          <w:sz w:val="24"/>
        </w:rPr>
        <w:t>的现金或到期日在一年以内的政府债券，其中现金不包括结算备付金、存出保证金、应收申购款等。</w:t>
      </w:r>
    </w:p>
    <w:p w14:paraId="7EFDB187" w14:textId="77777777" w:rsidR="006542A9" w:rsidRPr="006542A9" w:rsidRDefault="006542A9" w:rsidP="006542A9">
      <w:pPr>
        <w:adjustRightInd w:val="0"/>
        <w:snapToGrid w:val="0"/>
        <w:ind w:firstLineChars="200" w:firstLine="480"/>
        <w:rPr>
          <w:rFonts w:ascii="彩虹粗仿宋" w:eastAsia="彩虹粗仿宋"/>
          <w:sz w:val="24"/>
        </w:rPr>
      </w:pPr>
      <w:r w:rsidRPr="00CA50CA">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r>
        <w:rPr>
          <w:rFonts w:ascii="彩虹粗仿宋" w:eastAsia="彩虹粗仿宋" w:hint="eastAsia"/>
          <w:sz w:val="24"/>
        </w:rPr>
        <w:t>。</w:t>
      </w:r>
    </w:p>
    <w:p w14:paraId="6590783F" w14:textId="30819D4D"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26.</w:t>
      </w:r>
      <w:r w:rsidRPr="006542A9">
        <w:rPr>
          <w:rFonts w:ascii="彩虹粗仿宋" w:eastAsia="彩虹粗仿宋" w:hint="eastAsia"/>
          <w:sz w:val="24"/>
        </w:rPr>
        <w:t>本基金持有的全部中小企业私募债券，其市值不超过基金资产净值的</w:t>
      </w:r>
      <w:r w:rsidRPr="006542A9">
        <w:rPr>
          <w:rFonts w:ascii="彩虹粗仿宋" w:eastAsia="彩虹粗仿宋"/>
          <w:sz w:val="24"/>
        </w:rPr>
        <w:t>10%</w:t>
      </w:r>
      <w:r w:rsidRPr="006542A9">
        <w:rPr>
          <w:rFonts w:ascii="彩虹粗仿宋" w:eastAsia="彩虹粗仿宋" w:hint="eastAsia"/>
          <w:sz w:val="24"/>
        </w:rPr>
        <w:t>；</w:t>
      </w:r>
      <w:r w:rsidR="00AE4D70" w:rsidRPr="006542A9" w:rsidDel="00AE4D70">
        <w:rPr>
          <w:rFonts w:ascii="彩虹粗仿宋" w:eastAsia="彩虹粗仿宋" w:hint="eastAsia"/>
          <w:sz w:val="24"/>
        </w:rPr>
        <w:t xml:space="preserve"> </w:t>
      </w:r>
    </w:p>
    <w:p w14:paraId="7261F634"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27.</w:t>
      </w:r>
      <w:r w:rsidRPr="006542A9">
        <w:rPr>
          <w:rFonts w:ascii="彩虹粗仿宋" w:eastAsia="彩虹粗仿宋" w:hint="eastAsia"/>
          <w:sz w:val="24"/>
        </w:rPr>
        <w:t>本基金总资产不得超过基金净资产的</w:t>
      </w:r>
      <w:r w:rsidRPr="006542A9">
        <w:rPr>
          <w:rFonts w:ascii="彩虹粗仿宋" w:eastAsia="彩虹粗仿宋"/>
          <w:sz w:val="24"/>
        </w:rPr>
        <w:t>140%</w:t>
      </w:r>
      <w:r w:rsidRPr="006542A9">
        <w:rPr>
          <w:rFonts w:ascii="彩虹粗仿宋" w:eastAsia="彩虹粗仿宋" w:hint="eastAsia"/>
          <w:sz w:val="24"/>
        </w:rPr>
        <w:t>；</w:t>
      </w:r>
    </w:p>
    <w:p w14:paraId="332F299E"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28.</w:t>
      </w:r>
      <w:r w:rsidRPr="006542A9">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14:paraId="335C6EA3" w14:textId="77777777" w:rsidR="006542A9" w:rsidRPr="006542A9" w:rsidRDefault="006542A9" w:rsidP="006542A9">
      <w:pPr>
        <w:adjustRightInd w:val="0"/>
        <w:snapToGrid w:val="0"/>
        <w:ind w:firstLineChars="200" w:firstLine="480"/>
        <w:rPr>
          <w:rFonts w:ascii="彩虹粗仿宋" w:eastAsia="彩虹粗仿宋"/>
          <w:sz w:val="24"/>
        </w:rPr>
      </w:pPr>
      <w:r w:rsidRPr="006542A9">
        <w:rPr>
          <w:rFonts w:ascii="彩虹粗仿宋" w:eastAsia="彩虹粗仿宋"/>
          <w:sz w:val="24"/>
        </w:rPr>
        <w:t>29.</w:t>
      </w:r>
      <w:r w:rsidRPr="006542A9">
        <w:rPr>
          <w:rFonts w:ascii="彩虹粗仿宋" w:eastAsia="彩虹粗仿宋" w:hint="eastAsia"/>
          <w:sz w:val="24"/>
        </w:rPr>
        <w:t>法律法规和《基金合同》约定的其他投资比例限制。</w:t>
      </w:r>
    </w:p>
    <w:p w14:paraId="7C0D2DB1" w14:textId="77777777" w:rsidR="006542A9" w:rsidRPr="004565B1" w:rsidRDefault="006542A9" w:rsidP="00E90C76">
      <w:pPr>
        <w:adjustRightInd w:val="0"/>
        <w:snapToGrid w:val="0"/>
        <w:ind w:firstLineChars="200" w:firstLine="480"/>
        <w:rPr>
          <w:rFonts w:ascii="彩虹粗仿宋" w:eastAsia="彩虹粗仿宋"/>
          <w:sz w:val="24"/>
        </w:rPr>
      </w:pPr>
      <w:r w:rsidRPr="00415EF0">
        <w:rPr>
          <w:rFonts w:ascii="彩虹粗仿宋" w:eastAsia="彩虹粗仿宋" w:hint="eastAsia"/>
          <w:sz w:val="24"/>
        </w:rPr>
        <w:t>如果</w:t>
      </w:r>
      <w:r w:rsidRPr="004565B1">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14:paraId="209ECE46" w14:textId="77777777" w:rsidR="006542A9" w:rsidRDefault="006542A9" w:rsidP="002E5CE8">
      <w:pPr>
        <w:adjustRightInd w:val="0"/>
        <w:snapToGrid w:val="0"/>
        <w:ind w:firstLineChars="200" w:firstLine="480"/>
        <w:rPr>
          <w:rFonts w:ascii="彩虹粗仿宋" w:eastAsia="彩虹粗仿宋"/>
          <w:sz w:val="24"/>
        </w:rPr>
      </w:pPr>
      <w:r w:rsidRPr="002E5CE8">
        <w:rPr>
          <w:rFonts w:ascii="彩虹粗仿宋" w:eastAsia="彩虹粗仿宋" w:hint="eastAsia"/>
          <w:sz w:val="24"/>
        </w:rPr>
        <w:t>除上述</w:t>
      </w:r>
      <w:r>
        <w:rPr>
          <w:rFonts w:ascii="彩虹粗仿宋" w:eastAsia="彩虹粗仿宋"/>
          <w:sz w:val="24"/>
        </w:rPr>
        <w:t>12</w:t>
      </w:r>
      <w:r w:rsidRPr="002E5CE8">
        <w:rPr>
          <w:rFonts w:ascii="彩虹粗仿宋" w:eastAsia="彩虹粗仿宋" w:hint="eastAsia"/>
          <w:sz w:val="24"/>
        </w:rPr>
        <w:t>、</w:t>
      </w:r>
      <w:r>
        <w:rPr>
          <w:rFonts w:ascii="彩虹粗仿宋" w:eastAsia="彩虹粗仿宋"/>
          <w:sz w:val="24"/>
        </w:rPr>
        <w:t>16</w:t>
      </w:r>
      <w:r w:rsidRPr="002E5CE8">
        <w:rPr>
          <w:rFonts w:ascii="彩虹粗仿宋" w:eastAsia="彩虹粗仿宋" w:hint="eastAsia"/>
          <w:sz w:val="24"/>
        </w:rPr>
        <w:t>、</w:t>
      </w:r>
      <w:r>
        <w:rPr>
          <w:rFonts w:ascii="彩虹粗仿宋" w:eastAsia="彩虹粗仿宋"/>
          <w:sz w:val="24"/>
        </w:rPr>
        <w:t>25</w:t>
      </w:r>
      <w:r w:rsidRPr="002E5CE8">
        <w:rPr>
          <w:rFonts w:ascii="彩虹粗仿宋" w:eastAsia="彩虹粗仿宋" w:hint="eastAsia"/>
          <w:sz w:val="24"/>
        </w:rPr>
        <w:t>、</w:t>
      </w:r>
      <w:r>
        <w:rPr>
          <w:rFonts w:ascii="彩虹粗仿宋" w:eastAsia="彩虹粗仿宋"/>
          <w:sz w:val="24"/>
        </w:rPr>
        <w:t>28</w:t>
      </w:r>
      <w:r w:rsidRPr="002E5CE8">
        <w:rPr>
          <w:rFonts w:ascii="彩虹粗仿宋" w:eastAsia="彩虹粗仿宋" w:hint="eastAsia"/>
          <w:sz w:val="24"/>
        </w:rPr>
        <w:t>以外，</w:t>
      </w:r>
      <w:r w:rsidRPr="004565B1">
        <w:rPr>
          <w:rFonts w:ascii="彩虹粗仿宋" w:eastAsia="彩虹粗仿宋" w:hint="eastAsia"/>
          <w:sz w:val="24"/>
        </w:rPr>
        <w:t>因证券</w:t>
      </w:r>
      <w:r w:rsidRPr="003174E0">
        <w:rPr>
          <w:rFonts w:ascii="彩虹粗仿宋" w:eastAsia="彩虹粗仿宋" w:hint="eastAsia"/>
          <w:sz w:val="24"/>
        </w:rPr>
        <w:t>/期货</w:t>
      </w:r>
      <w:r w:rsidRPr="004565B1">
        <w:rPr>
          <w:rFonts w:ascii="彩虹粗仿宋" w:eastAsia="彩虹粗仿宋" w:hint="eastAsia"/>
          <w:sz w:val="24"/>
        </w:rPr>
        <w:t>市场波动、上市公司合并、基金规模变动等基金管理人之外的因素致使基金投资比例不符合上述规定投资比例的，基金管理人应当在10个交易日内进行调整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p>
    <w:p w14:paraId="075C075C" w14:textId="77777777" w:rsidR="006542A9" w:rsidRPr="00244CC3" w:rsidRDefault="006542A9" w:rsidP="00E90C76">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093032D" w14:textId="77777777" w:rsidR="006542A9"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14:paraId="52EDBC60" w14:textId="77777777" w:rsidR="006542A9" w:rsidRDefault="006542A9" w:rsidP="00E90C76">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05607F6D" w14:textId="77777777" w:rsidR="006542A9" w:rsidRPr="004565B1" w:rsidRDefault="006542A9" w:rsidP="00E90C76">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62053630" w14:textId="77777777" w:rsidR="006542A9" w:rsidRPr="004565B1" w:rsidRDefault="006542A9" w:rsidP="00E90C76">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w:t>
      </w:r>
      <w:r w:rsidRPr="004565B1">
        <w:rPr>
          <w:rFonts w:ascii="彩虹粗仿宋" w:eastAsia="彩虹粗仿宋" w:hint="eastAsia"/>
          <w:sz w:val="24"/>
        </w:rPr>
        <w:lastRenderedPageBreak/>
        <w:t>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CFCB51D"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05BD0609"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F9D3B58" w14:textId="77777777" w:rsidR="006542A9" w:rsidRPr="004565B1" w:rsidRDefault="006542A9" w:rsidP="00E90C76">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DFA8207" w14:textId="77777777" w:rsidR="006542A9" w:rsidRPr="004565B1" w:rsidRDefault="006542A9" w:rsidP="006542A9">
      <w:pPr>
        <w:spacing w:line="400" w:lineRule="exact"/>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5E5AFEF6" w14:textId="77777777" w:rsidR="006542A9" w:rsidRPr="004565B1" w:rsidRDefault="006542A9" w:rsidP="00E90C76">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63F41AF3" w14:textId="77777777" w:rsidR="006542A9" w:rsidRPr="004565B1" w:rsidRDefault="006542A9" w:rsidP="006542A9">
      <w:pPr>
        <w:adjustRightInd w:val="0"/>
        <w:snapToGrid w:val="0"/>
        <w:spacing w:line="400" w:lineRule="exact"/>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14:paraId="26BAD896" w14:textId="77777777" w:rsidR="006542A9" w:rsidRPr="004565B1" w:rsidRDefault="006542A9" w:rsidP="006542A9">
      <w:pPr>
        <w:spacing w:line="400" w:lineRule="exact"/>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14:paraId="6913B314" w14:textId="77777777" w:rsidR="006542A9" w:rsidRPr="004565B1" w:rsidRDefault="006542A9" w:rsidP="006542A9">
      <w:pPr>
        <w:spacing w:line="400" w:lineRule="exact"/>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33C9F622" w14:textId="77777777" w:rsidR="006542A9" w:rsidRPr="004565B1" w:rsidRDefault="006542A9" w:rsidP="006542A9">
      <w:pPr>
        <w:spacing w:line="400" w:lineRule="exact"/>
        <w:ind w:firstLineChars="200" w:firstLine="48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w:t>
      </w:r>
      <w:r w:rsidRPr="004565B1">
        <w:rPr>
          <w:rFonts w:ascii="彩虹粗仿宋" w:eastAsia="彩虹粗仿宋" w:hint="eastAsia"/>
          <w:sz w:val="24"/>
        </w:rPr>
        <w:lastRenderedPageBreak/>
        <w:t>完整。有关资料如有调整，基金管理人应及时提供调整后的资料。上述书面资料包括但不限于：</w:t>
      </w:r>
    </w:p>
    <w:p w14:paraId="65F45775" w14:textId="77777777" w:rsidR="006542A9" w:rsidRPr="004565B1" w:rsidRDefault="006542A9" w:rsidP="006542A9">
      <w:pPr>
        <w:spacing w:line="400" w:lineRule="exact"/>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14:paraId="69CC0CED" w14:textId="77777777" w:rsidR="006542A9" w:rsidRPr="004565B1" w:rsidRDefault="006542A9" w:rsidP="006542A9">
      <w:pPr>
        <w:spacing w:line="400" w:lineRule="exact"/>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14:paraId="5418CFBD" w14:textId="77777777" w:rsidR="006542A9" w:rsidRPr="004565B1" w:rsidRDefault="006542A9" w:rsidP="006542A9">
      <w:pPr>
        <w:spacing w:line="400" w:lineRule="exact"/>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14:paraId="56E67839" w14:textId="77777777" w:rsidR="006542A9" w:rsidRPr="004565B1" w:rsidRDefault="006542A9" w:rsidP="006542A9">
      <w:pPr>
        <w:adjustRightInd w:val="0"/>
        <w:snapToGrid w:val="0"/>
        <w:spacing w:line="400" w:lineRule="exact"/>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14:paraId="629F187E" w14:textId="77777777" w:rsidR="006542A9" w:rsidRPr="004565B1" w:rsidRDefault="006542A9" w:rsidP="006542A9">
      <w:pPr>
        <w:spacing w:line="400" w:lineRule="exact"/>
        <w:ind w:firstLineChars="200" w:firstLine="480"/>
        <w:rPr>
          <w:rFonts w:ascii="彩虹粗仿宋" w:eastAsia="彩虹粗仿宋"/>
          <w:sz w:val="24"/>
        </w:rPr>
      </w:pPr>
      <w:r w:rsidRPr="004565B1">
        <w:rPr>
          <w:rFonts w:ascii="彩虹粗仿宋" w:eastAsia="彩虹粗仿宋" w:hAnsi="宋体" w:cs="Arial" w:hint="eastAsia"/>
          <w:sz w:val="24"/>
        </w:rPr>
        <w:t>4.</w:t>
      </w:r>
      <w:r w:rsidRPr="004565B1">
        <w:rPr>
          <w:rFonts w:ascii="彩虹粗仿宋" w:eastAsia="彩虹粗仿宋" w:hint="eastAsia"/>
          <w:sz w:val="24"/>
        </w:rPr>
        <w:t>基金管理人应在本基金投资非公开发行股票后两个交易日内，在中国证监会指定</w:t>
      </w:r>
      <w:r>
        <w:rPr>
          <w:rFonts w:ascii="彩虹粗仿宋" w:eastAsia="彩虹粗仿宋" w:hint="eastAsia"/>
          <w:sz w:val="24"/>
        </w:rPr>
        <w:t>媒介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14:paraId="0C7B884C" w14:textId="77777777" w:rsidR="006542A9" w:rsidRPr="004565B1" w:rsidRDefault="006542A9" w:rsidP="006542A9">
      <w:pPr>
        <w:spacing w:line="400" w:lineRule="exact"/>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14:paraId="7A287C03" w14:textId="77777777" w:rsidR="006542A9" w:rsidRPr="004565B1" w:rsidRDefault="006542A9" w:rsidP="006542A9">
      <w:pPr>
        <w:spacing w:line="400" w:lineRule="exact"/>
        <w:ind w:firstLineChars="200" w:firstLine="480"/>
        <w:rPr>
          <w:rFonts w:ascii="彩虹粗仿宋" w:eastAsia="彩虹粗仿宋"/>
          <w:sz w:val="24"/>
        </w:rPr>
      </w:pPr>
      <w:r w:rsidRPr="004565B1">
        <w:rPr>
          <w:rFonts w:ascii="彩虹粗仿宋" w:eastAsia="彩虹粗仿宋" w:hAnsi="宋体" w:cs="Arial" w:hint="eastAsia"/>
          <w:sz w:val="24"/>
        </w:rPr>
        <w:t>5.</w:t>
      </w:r>
      <w:r w:rsidRPr="004565B1">
        <w:rPr>
          <w:rFonts w:ascii="彩虹粗仿宋" w:eastAsia="彩虹粗仿宋" w:hint="eastAsia"/>
          <w:sz w:val="24"/>
        </w:rPr>
        <w:t>基金托管人根据有关规定有权对基金管理人进行以下事项监督：</w:t>
      </w:r>
    </w:p>
    <w:p w14:paraId="7E2A65F7" w14:textId="77777777" w:rsidR="006542A9" w:rsidRPr="004565B1" w:rsidRDefault="006542A9" w:rsidP="006542A9">
      <w:pPr>
        <w:spacing w:line="400" w:lineRule="exact"/>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14:paraId="3B969DB5" w14:textId="77777777" w:rsidR="006542A9" w:rsidRPr="004565B1" w:rsidRDefault="006542A9" w:rsidP="006542A9">
      <w:pPr>
        <w:spacing w:line="400" w:lineRule="exact"/>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14:paraId="1C2CEEAA" w14:textId="77777777" w:rsidR="006542A9" w:rsidRPr="004565B1" w:rsidRDefault="006542A9" w:rsidP="006542A9">
      <w:pPr>
        <w:spacing w:line="400" w:lineRule="exact"/>
        <w:ind w:firstLineChars="200" w:firstLine="480"/>
        <w:rPr>
          <w:rFonts w:ascii="彩虹粗仿宋" w:eastAsia="彩虹粗仿宋"/>
          <w:sz w:val="24"/>
        </w:rPr>
      </w:pPr>
      <w:r w:rsidRPr="004565B1">
        <w:rPr>
          <w:rFonts w:ascii="彩虹粗仿宋" w:eastAsia="彩虹粗仿宋" w:hint="eastAsia"/>
          <w:sz w:val="24"/>
        </w:rPr>
        <w:t>（3）有关比例限制的执行情况。</w:t>
      </w:r>
    </w:p>
    <w:p w14:paraId="02CCB54C" w14:textId="77777777" w:rsidR="006542A9" w:rsidRPr="004565B1" w:rsidRDefault="006542A9" w:rsidP="006542A9">
      <w:pPr>
        <w:spacing w:line="400" w:lineRule="exact"/>
        <w:ind w:firstLineChars="200" w:firstLine="480"/>
        <w:rPr>
          <w:rFonts w:ascii="彩虹粗仿宋" w:eastAsia="彩虹粗仿宋"/>
          <w:sz w:val="24"/>
        </w:rPr>
      </w:pPr>
      <w:r w:rsidRPr="004565B1">
        <w:rPr>
          <w:rFonts w:ascii="彩虹粗仿宋" w:eastAsia="彩虹粗仿宋" w:hint="eastAsia"/>
          <w:sz w:val="24"/>
        </w:rPr>
        <w:t>（4）信息披露情况。</w:t>
      </w:r>
    </w:p>
    <w:p w14:paraId="0253C74E" w14:textId="77777777" w:rsidR="006542A9" w:rsidRPr="004565B1" w:rsidRDefault="006542A9" w:rsidP="00E90C76">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6311B2A2" w14:textId="77777777" w:rsidR="006542A9" w:rsidRPr="006542A9" w:rsidRDefault="006542A9" w:rsidP="00E90C76">
      <w:pPr>
        <w:adjustRightInd w:val="0"/>
        <w:snapToGrid w:val="0"/>
        <w:ind w:firstLineChars="200" w:firstLine="480"/>
        <w:rPr>
          <w:rFonts w:ascii="彩虹粗仿宋" w:eastAsia="彩虹粗仿宋" w:hAnsi="Times New Roman" w:cs="Times New Roman"/>
          <w:sz w:val="24"/>
        </w:rPr>
      </w:pPr>
      <w:r w:rsidRPr="006542A9">
        <w:rPr>
          <w:rFonts w:ascii="彩虹粗仿宋" w:eastAsia="彩虹粗仿宋" w:hAnsi="Times New Roman" w:cs="Times New Roman"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14:paraId="38FEE3A3" w14:textId="77777777" w:rsidR="006542A9" w:rsidRPr="006542A9" w:rsidRDefault="006542A9" w:rsidP="00E90C76">
      <w:pPr>
        <w:adjustRightInd w:val="0"/>
        <w:snapToGrid w:val="0"/>
        <w:ind w:firstLineChars="200" w:firstLine="480"/>
        <w:rPr>
          <w:rFonts w:ascii="彩虹粗仿宋" w:eastAsia="彩虹粗仿宋"/>
          <w:sz w:val="24"/>
        </w:rPr>
      </w:pPr>
      <w:r w:rsidRPr="006542A9">
        <w:rPr>
          <w:rFonts w:ascii="彩虹粗仿宋" w:eastAsia="彩虹粗仿宋" w:hAnsi="Times New Roman" w:cs="Times New Roman" w:hint="eastAsia"/>
          <w:sz w:val="24"/>
        </w:rPr>
        <w:t>基金托管人对基金投资中小企业私募债券是否符合比例限制进行事后监督，如发现异常情况，应及时以书面形式通知基金管理人。基金管理人应积极配合和协助</w:t>
      </w:r>
      <w:r w:rsidRPr="00CA50CA">
        <w:rPr>
          <w:rFonts w:ascii="彩虹粗仿宋" w:eastAsia="彩虹粗仿宋" w:hint="eastAsia"/>
          <w:sz w:val="24"/>
        </w:rPr>
        <w:t>基金托管人</w:t>
      </w:r>
      <w:r w:rsidRPr="006542A9">
        <w:rPr>
          <w:rFonts w:ascii="彩虹粗仿宋" w:eastAsia="彩虹粗仿宋" w:hAnsi="Times New Roman" w:cs="Times New Roman" w:hint="eastAsia"/>
          <w:sz w:val="24"/>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256FC0E7"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Pr="006542A9">
        <w:rPr>
          <w:rFonts w:ascii="彩虹粗仿宋" w:eastAsia="彩虹粗仿宋" w:hAnsi="Times New Roman" w:cs="Times New Roman" w:hint="eastAsia"/>
          <w:sz w:val="24"/>
        </w:rPr>
        <w:t>七</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B482BD8"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w:t>
      </w:r>
      <w:r w:rsidRPr="004565B1">
        <w:rPr>
          <w:rFonts w:ascii="彩虹粗仿宋" w:eastAsia="彩虹粗仿宋" w:hAnsi="宋体" w:cs="Arial" w:hint="eastAsia"/>
          <w:sz w:val="24"/>
        </w:rPr>
        <w:lastRenderedPageBreak/>
        <w:t>违规事项未能在限期内纠正的，基金托管人应报告中国证监会。</w:t>
      </w:r>
    </w:p>
    <w:p w14:paraId="2AC6D3B6"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8B4C995"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14:paraId="3AA61226"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0131E6A" w14:textId="77777777" w:rsidR="006542A9" w:rsidRPr="004565B1" w:rsidRDefault="006542A9" w:rsidP="00E90C76">
      <w:pPr>
        <w:rPr>
          <w:rFonts w:ascii="彩虹粗仿宋" w:eastAsia="彩虹粗仿宋"/>
          <w:sz w:val="24"/>
        </w:rPr>
      </w:pPr>
    </w:p>
    <w:p w14:paraId="48827D7B" w14:textId="77777777" w:rsidR="006542A9" w:rsidRPr="004565B1" w:rsidRDefault="006542A9" w:rsidP="00E90C76">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114C1A2"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2455378C"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440CB93"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4CEBECF" w14:textId="77777777" w:rsidR="006542A9" w:rsidRPr="004565B1" w:rsidRDefault="006542A9" w:rsidP="00E90C76">
      <w:pPr>
        <w:rPr>
          <w:rFonts w:ascii="彩虹粗仿宋" w:eastAsia="彩虹粗仿宋"/>
          <w:sz w:val="24"/>
        </w:rPr>
      </w:pPr>
    </w:p>
    <w:p w14:paraId="3A7B0782" w14:textId="77777777" w:rsidR="006542A9" w:rsidRPr="004565B1" w:rsidRDefault="006542A9" w:rsidP="00E90C76">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CDBC6E4"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3669E94D"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18280BF6"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535F9FCD"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3.基金托管人按照规定开设基金财产的资金账户和证券账户。</w:t>
      </w:r>
    </w:p>
    <w:p w14:paraId="16826799"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23CD102E"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14:paraId="0CF28603"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F0BD7A3"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145C6B0C"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3883753D"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263582BF"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6DE5AE34"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1F58F269"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325860D1"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0386EE06"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A660337"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6696472B"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2E3535EE"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4A62C839"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4AA8079A"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B387111" w14:textId="77777777" w:rsidR="006542A9"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2F567603" w14:textId="77777777" w:rsidR="006542A9" w:rsidRPr="00FB0C91" w:rsidRDefault="006542A9" w:rsidP="002646FC">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w:t>
      </w:r>
      <w:r w:rsidRPr="00FB0C91">
        <w:rPr>
          <w:rFonts w:ascii="彩虹粗仿宋" w:eastAsia="彩虹粗仿宋" w:hAnsi="宋体" w:cs="Arial" w:hint="eastAsia"/>
          <w:sz w:val="24"/>
        </w:rPr>
        <w:lastRenderedPageBreak/>
        <w:t>可向基金托管人发送划款指令,将代垫开户费从本基金托管资金账户中扣还基金管理人。</w:t>
      </w:r>
    </w:p>
    <w:p w14:paraId="22FA2CF4"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729B5AA3" w14:textId="77777777" w:rsidR="006542A9" w:rsidRDefault="006542A9" w:rsidP="005238F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4CF122CA" w14:textId="77777777" w:rsidR="006542A9" w:rsidRPr="004565B1" w:rsidRDefault="006542A9" w:rsidP="00E90C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59D077B9"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2D8DD3F8" w14:textId="77777777" w:rsidR="006542A9" w:rsidRPr="004565B1" w:rsidRDefault="006542A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350989D1"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）其他账户的开立和管理</w:t>
      </w:r>
    </w:p>
    <w:p w14:paraId="49F8DDA8"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B5C61DA"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5222D0A5"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）基金财产投资的有关有价凭证等的保管</w:t>
      </w:r>
    </w:p>
    <w:p w14:paraId="1CAB2BE0" w14:textId="77777777" w:rsidR="006542A9" w:rsidRPr="004565B1" w:rsidRDefault="006542A9" w:rsidP="00E90C76">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6DBEF35C"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）与基金财产有关的重大合同的保管</w:t>
      </w:r>
    </w:p>
    <w:p w14:paraId="518AF919" w14:textId="77777777" w:rsidR="006542A9"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5B83047B" w14:textId="77777777" w:rsidR="006542A9" w:rsidRPr="006542A9" w:rsidRDefault="006542A9" w:rsidP="006542A9">
      <w:pPr>
        <w:adjustRightInd w:val="0"/>
        <w:snapToGrid w:val="0"/>
        <w:ind w:firstLineChars="200" w:firstLine="480"/>
        <w:rPr>
          <w:rFonts w:ascii="彩虹粗仿宋" w:eastAsia="彩虹粗仿宋" w:hAnsi="宋体" w:cs="Arial"/>
          <w:sz w:val="24"/>
          <w:szCs w:val="24"/>
        </w:rPr>
      </w:pPr>
      <w:r w:rsidRPr="006542A9">
        <w:rPr>
          <w:rFonts w:ascii="彩虹粗仿宋" w:eastAsia="彩虹粗仿宋" w:hAnsi="宋体" w:cs="Arial" w:hint="eastAsia"/>
          <w:sz w:val="24"/>
          <w:szCs w:val="24"/>
        </w:rPr>
        <w:t>对于无法取得二份以上的正本的，基金管理人应向基金托管人提供加盖授权业务章的合同传真件，未经双方协商或未在合同约定范围内，合同原件不得转移。</w:t>
      </w:r>
    </w:p>
    <w:p w14:paraId="4C4FB8B3" w14:textId="77777777" w:rsidR="006542A9" w:rsidRPr="004565B1" w:rsidRDefault="006542A9" w:rsidP="00E90C76">
      <w:pPr>
        <w:rPr>
          <w:rFonts w:ascii="彩虹粗仿宋" w:eastAsia="彩虹粗仿宋"/>
          <w:sz w:val="24"/>
        </w:rPr>
      </w:pPr>
    </w:p>
    <w:p w14:paraId="296D98F3" w14:textId="77777777" w:rsidR="006542A9" w:rsidRPr="004565B1" w:rsidRDefault="006542A9" w:rsidP="00E90C76">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C9167A9"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1429FE1"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13FC3A5B"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4E5770B3"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0B8B7359"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7FD4DB85"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23F67461"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40DB78D7"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3EB7B483"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2894C85A"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6ED6F876"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4806C9EB"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477D0A5F"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2303BBB9"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6145808C" w14:textId="77777777" w:rsidR="006542A9" w:rsidRPr="004565B1" w:rsidRDefault="006542A9" w:rsidP="00E90C76">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42615A9E"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2BDE3E7C"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080FE1C8"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64557B1D" w14:textId="77777777" w:rsidR="006542A9" w:rsidRPr="004565B1" w:rsidRDefault="006542A9" w:rsidP="00E90C76">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w:t>
      </w:r>
      <w:r w:rsidRPr="004565B1">
        <w:rPr>
          <w:rFonts w:ascii="彩虹粗仿宋" w:eastAsia="彩虹粗仿宋" w:hAnsi="宋体" w:cs="Arial" w:hint="eastAsia"/>
        </w:rPr>
        <w:lastRenderedPageBreak/>
        <w:t>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w:t>
      </w:r>
      <w:r w:rsidRPr="00DA70B3">
        <w:rPr>
          <w:rFonts w:ascii="彩虹粗仿宋" w:eastAsia="彩虹粗仿宋" w:hAnsi="宋体" w:cs="Arial" w:hint="eastAsia"/>
          <w:szCs w:val="24"/>
        </w:rPr>
        <w:t>上午</w:t>
      </w:r>
      <w:r w:rsidRPr="00DA70B3">
        <w:rPr>
          <w:rFonts w:ascii="彩虹粗仿宋" w:eastAsia="彩虹粗仿宋" w:hAnsi="宋体" w:cs="Arial"/>
          <w:szCs w:val="24"/>
        </w:rPr>
        <w:t>10</w:t>
      </w:r>
      <w:r w:rsidRPr="003429EC">
        <w:rPr>
          <w:rFonts w:ascii="彩虹粗仿宋" w:eastAsia="彩虹粗仿宋" w:hAnsi="宋体" w:cs="Arial"/>
          <w:szCs w:val="24"/>
        </w:rPr>
        <w:t>:00。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3E60EFFC" w14:textId="77777777" w:rsidR="006542A9" w:rsidRPr="004565B1" w:rsidRDefault="006542A9" w:rsidP="00E90C76">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27E37855"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5C8C09ED"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0365BA05"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709DFB06"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w:t>
      </w:r>
      <w:r>
        <w:rPr>
          <w:rFonts w:ascii="彩虹粗仿宋" w:eastAsia="彩虹粗仿宋" w:hAnsi="宋体" w:cs="Arial" w:hint="eastAsia"/>
          <w:sz w:val="24"/>
        </w:rPr>
        <w:t>视情况暂缓或</w:t>
      </w:r>
      <w:r w:rsidRPr="004565B1">
        <w:rPr>
          <w:rFonts w:ascii="彩虹粗仿宋" w:eastAsia="彩虹粗仿宋" w:hAnsi="宋体" w:cs="Arial" w:hint="eastAsia"/>
          <w:sz w:val="24"/>
        </w:rPr>
        <w:t>拒绝执行，</w:t>
      </w:r>
      <w:r>
        <w:rPr>
          <w:rFonts w:ascii="彩虹粗仿宋" w:eastAsia="彩虹粗仿宋" w:hAnsi="宋体" w:cs="Arial" w:hint="eastAsia"/>
          <w:sz w:val="24"/>
        </w:rPr>
        <w:t>并</w:t>
      </w:r>
      <w:r w:rsidRPr="004565B1">
        <w:rPr>
          <w:rFonts w:ascii="彩虹粗仿宋" w:eastAsia="彩虹粗仿宋" w:hAnsi="宋体" w:cs="Arial" w:hint="eastAsia"/>
          <w:sz w:val="24"/>
        </w:rPr>
        <w:t>立即通知基金管理人。</w:t>
      </w:r>
    </w:p>
    <w:p w14:paraId="77B411A2"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521568D0"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1A62E23C"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5E8DD623"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025CDB5A"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3F57CEFB"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6AC515F"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3BBA805B" w14:textId="77777777" w:rsidR="006542A9" w:rsidRPr="004565B1" w:rsidRDefault="006542A9" w:rsidP="00E90C76">
      <w:pPr>
        <w:adjustRightInd w:val="0"/>
        <w:snapToGrid w:val="0"/>
        <w:rPr>
          <w:rFonts w:ascii="彩虹粗仿宋" w:eastAsia="彩虹粗仿宋" w:hAnsi="宋体" w:cs="Arial"/>
          <w:sz w:val="24"/>
        </w:rPr>
      </w:pPr>
    </w:p>
    <w:p w14:paraId="7CDAEA89" w14:textId="77777777" w:rsidR="006542A9" w:rsidRPr="004565B1" w:rsidRDefault="006542A9" w:rsidP="00E90C76">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56494E9"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w:t>
      </w:r>
      <w:r>
        <w:rPr>
          <w:rFonts w:ascii="彩虹粗仿宋" w:eastAsia="彩虹粗仿宋" w:hAnsi="宋体" w:cs="Arial" w:hint="eastAsia"/>
          <w:sz w:val="24"/>
        </w:rPr>
        <w:t>等</w:t>
      </w:r>
      <w:r w:rsidRPr="004565B1">
        <w:rPr>
          <w:rFonts w:ascii="彩虹粗仿宋" w:eastAsia="彩虹粗仿宋" w:hAnsi="宋体" w:cs="Arial" w:hint="eastAsia"/>
          <w:sz w:val="24"/>
        </w:rPr>
        <w:t>买卖的</w:t>
      </w:r>
      <w:r>
        <w:rPr>
          <w:rFonts w:ascii="彩虹粗仿宋" w:eastAsia="彩虹粗仿宋" w:hAnsi="宋体" w:cs="Arial" w:hint="eastAsia"/>
          <w:sz w:val="24"/>
        </w:rPr>
        <w:t>相关</w:t>
      </w:r>
      <w:r w:rsidRPr="004565B1">
        <w:rPr>
          <w:rFonts w:ascii="彩虹粗仿宋" w:eastAsia="彩虹粗仿宋" w:hAnsi="宋体" w:cs="Arial" w:hint="eastAsia"/>
          <w:sz w:val="24"/>
        </w:rPr>
        <w:t>经营机构</w:t>
      </w:r>
    </w:p>
    <w:p w14:paraId="2EB19453" w14:textId="77777777" w:rsidR="006542A9"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sidRPr="004565B1">
        <w:rPr>
          <w:rFonts w:ascii="彩虹粗仿宋" w:eastAsia="彩虹粗仿宋" w:hAnsi="宋体" w:cs="Arial" w:hint="eastAsia"/>
          <w:sz w:val="24"/>
        </w:rPr>
        <w:lastRenderedPageBreak/>
        <w:t>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6D93FA5C" w14:textId="77777777" w:rsidR="006542A9" w:rsidRDefault="006542A9" w:rsidP="00F475BA">
      <w:pPr>
        <w:adjustRightInd w:val="0"/>
        <w:snapToGrid w:val="0"/>
        <w:ind w:firstLineChars="200" w:firstLine="480"/>
        <w:rPr>
          <w:rFonts w:ascii="彩虹粗仿宋" w:eastAsia="彩虹粗仿宋" w:hAnsi="宋体" w:cs="Arial"/>
          <w:sz w:val="24"/>
        </w:rPr>
      </w:pPr>
      <w:r w:rsidRPr="006542A9">
        <w:rPr>
          <w:rFonts w:ascii="彩虹粗仿宋" w:eastAsia="彩虹粗仿宋"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60F87CD4" w14:textId="77777777" w:rsidR="006542A9" w:rsidRPr="006542A9" w:rsidRDefault="006542A9" w:rsidP="00F475BA">
      <w:pPr>
        <w:adjustRightInd w:val="0"/>
        <w:snapToGrid w:val="0"/>
        <w:ind w:firstLineChars="200" w:firstLine="480"/>
        <w:rPr>
          <w:rFonts w:ascii="彩虹粗仿宋" w:eastAsia="彩虹粗仿宋" w:hAnsi="宋体" w:cs="Arial"/>
          <w:sz w:val="24"/>
        </w:rPr>
      </w:pPr>
      <w:r w:rsidRPr="00012B05">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37D9AFF3"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353FDC70"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6DF88263" w14:textId="77777777" w:rsidR="006542A9" w:rsidRPr="004565B1" w:rsidRDefault="006542A9" w:rsidP="00E90C76">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71AEF7AA" w14:textId="77777777" w:rsidR="006542A9" w:rsidRPr="004565B1" w:rsidRDefault="006542A9" w:rsidP="00E90C76">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sidRPr="00CA50CA">
        <w:rPr>
          <w:rFonts w:ascii="彩虹粗仿宋" w:eastAsia="彩虹粗仿宋" w:hint="eastAsia"/>
          <w:sz w:val="24"/>
        </w:rPr>
        <w:t>如投资港股通，还需签订《证券投资基金港股通结算补充协议》，</w:t>
      </w:r>
      <w:r w:rsidRPr="004565B1">
        <w:rPr>
          <w:rFonts w:ascii="彩虹粗仿宋" w:eastAsia="彩虹粗仿宋" w:hint="eastAsia"/>
          <w:sz w:val="24"/>
        </w:rPr>
        <w:t>用以具体明确基金管理人与基金托管人在证券交易资金结算业务中的责任。</w:t>
      </w:r>
    </w:p>
    <w:p w14:paraId="60601D95"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25BBB76"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4339201"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79751F07" w14:textId="77777777" w:rsidR="006542A9" w:rsidRPr="004565B1" w:rsidRDefault="006542A9" w:rsidP="00E90C76">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1D345AB0"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w:t>
      </w:r>
      <w:r w:rsidRPr="004565B1">
        <w:rPr>
          <w:rFonts w:ascii="彩虹粗仿宋" w:eastAsia="彩虹粗仿宋" w:hAnsi="宋体" w:cs="宋体" w:hint="eastAsia"/>
          <w:color w:val="000000"/>
          <w:kern w:val="0"/>
          <w:sz w:val="24"/>
        </w:rPr>
        <w:lastRenderedPageBreak/>
        <w:t>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7C87D140"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017370C0"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44B929D3"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0E8666B6"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51F1800"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24E8A792"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0C715147"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7247BDF9"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14:paraId="454FE79A" w14:textId="77777777" w:rsidR="006542A9" w:rsidRPr="004565B1" w:rsidRDefault="006542A9" w:rsidP="00E90C76">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2574D963"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0EC467A9"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FC976D1"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0EE00127"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298E4BF"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7E8C5A56"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6972851C"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6969645A"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B3BC117"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0E6B5485"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46961888"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0737E550"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w:t>
      </w:r>
      <w:r w:rsidRPr="004565B1">
        <w:rPr>
          <w:rFonts w:ascii="彩虹粗仿宋" w:eastAsia="彩虹粗仿宋" w:hAnsi="宋体" w:cs="Arial" w:hint="eastAsia"/>
          <w:sz w:val="24"/>
        </w:rPr>
        <w:lastRenderedPageBreak/>
        <w:t>投资有关的付款、赎回和分红资金划拨时，基金管理人需向基金托管人下达指令。</w:t>
      </w:r>
    </w:p>
    <w:p w14:paraId="0664E19E"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67301CAC"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3BC8EE1E" w14:textId="77777777" w:rsidR="006542A9" w:rsidRPr="004565B1" w:rsidRDefault="006542A9" w:rsidP="00E90C7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2663C380" w14:textId="77777777" w:rsidR="006542A9" w:rsidRPr="004565B1" w:rsidRDefault="006542A9" w:rsidP="00E90C76">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14:paraId="5C4FCDBB" w14:textId="77777777" w:rsidR="006542A9" w:rsidRPr="004565B1" w:rsidRDefault="006542A9" w:rsidP="006542A9">
      <w:pPr>
        <w:adjustRightInd w:val="0"/>
        <w:snapToGrid w:val="0"/>
        <w:spacing w:line="400" w:lineRule="atLeast"/>
        <w:ind w:firstLine="482"/>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7C945CAA" w14:textId="77777777" w:rsidR="006542A9" w:rsidRPr="004565B1" w:rsidRDefault="006542A9" w:rsidP="006542A9">
      <w:pPr>
        <w:adjustRightInd w:val="0"/>
        <w:snapToGrid w:val="0"/>
        <w:spacing w:line="400" w:lineRule="atLeast"/>
        <w:ind w:firstLine="482"/>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62B3EEE0" w14:textId="77777777" w:rsidR="006542A9" w:rsidRPr="004565B1" w:rsidRDefault="006542A9" w:rsidP="006542A9">
      <w:pPr>
        <w:adjustRightInd w:val="0"/>
        <w:snapToGrid w:val="0"/>
        <w:spacing w:line="400" w:lineRule="atLeast"/>
        <w:ind w:firstLine="482"/>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2BDFF0CD" w14:textId="77777777" w:rsidR="006542A9" w:rsidRPr="004565B1" w:rsidRDefault="006542A9" w:rsidP="006542A9">
      <w:pPr>
        <w:adjustRightInd w:val="0"/>
        <w:snapToGrid w:val="0"/>
        <w:spacing w:line="400" w:lineRule="atLeast"/>
        <w:ind w:firstLine="482"/>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4925B1C1" w14:textId="77777777" w:rsidR="006542A9" w:rsidRPr="004565B1" w:rsidRDefault="006542A9" w:rsidP="006542A9">
      <w:pPr>
        <w:adjustRightInd w:val="0"/>
        <w:snapToGrid w:val="0"/>
        <w:spacing w:line="400" w:lineRule="atLeast"/>
        <w:ind w:firstLine="482"/>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w:t>
      </w:r>
      <w:r>
        <w:rPr>
          <w:rFonts w:ascii="彩虹粗仿宋" w:eastAsia="彩虹粗仿宋" w:hint="eastAsia"/>
          <w:sz w:val="24"/>
          <w:szCs w:val="18"/>
        </w:rPr>
        <w:t>媒介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14:paraId="46210551" w14:textId="77777777" w:rsidR="006542A9" w:rsidRPr="004565B1" w:rsidRDefault="006542A9" w:rsidP="006542A9">
      <w:pPr>
        <w:adjustRightInd w:val="0"/>
        <w:snapToGrid w:val="0"/>
        <w:spacing w:line="400" w:lineRule="atLeast"/>
        <w:ind w:firstLine="482"/>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7BD5C3D9" w14:textId="77777777" w:rsidR="006542A9" w:rsidRPr="004565B1" w:rsidRDefault="006542A9" w:rsidP="006542A9">
      <w:pPr>
        <w:spacing w:line="400" w:lineRule="exact"/>
        <w:ind w:firstLine="482"/>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52C74A5A" w14:textId="77777777" w:rsidR="006542A9" w:rsidRPr="00FB0C91" w:rsidRDefault="006542A9" w:rsidP="006542A9">
      <w:pPr>
        <w:spacing w:line="400" w:lineRule="exact"/>
        <w:ind w:firstLine="482"/>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427C358A" w14:textId="77777777" w:rsidR="006542A9" w:rsidRPr="00FB0C91" w:rsidRDefault="006542A9" w:rsidP="006542A9">
      <w:pPr>
        <w:spacing w:line="400" w:lineRule="exact"/>
        <w:ind w:firstLine="482"/>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321EB69E" w14:textId="77777777" w:rsidR="006542A9" w:rsidRPr="00FB0C91" w:rsidRDefault="006542A9" w:rsidP="006542A9">
      <w:pPr>
        <w:spacing w:line="400" w:lineRule="exact"/>
        <w:ind w:firstLine="482"/>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5F5089D0" w14:textId="77777777" w:rsidR="006542A9" w:rsidRPr="00FB0C91" w:rsidRDefault="006542A9" w:rsidP="006542A9">
      <w:pPr>
        <w:spacing w:line="400" w:lineRule="exact"/>
        <w:ind w:firstLine="482"/>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FC3D62B" w14:textId="77777777" w:rsidR="006542A9" w:rsidRPr="00FB0C91" w:rsidRDefault="006542A9" w:rsidP="006542A9">
      <w:pPr>
        <w:spacing w:line="400" w:lineRule="exact"/>
        <w:ind w:firstLine="482"/>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06FBEECA" w14:textId="77777777" w:rsidR="006542A9" w:rsidRPr="00FB0C91" w:rsidRDefault="006542A9" w:rsidP="006542A9">
      <w:pPr>
        <w:spacing w:line="400" w:lineRule="exact"/>
        <w:ind w:firstLine="482"/>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0A047395" w14:textId="77777777" w:rsidR="006542A9" w:rsidRPr="00FB0C91" w:rsidRDefault="006542A9" w:rsidP="00FB0C91">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lastRenderedPageBreak/>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67D2D772" w14:textId="77777777" w:rsidR="006542A9" w:rsidRPr="00FB0C91" w:rsidRDefault="006542A9" w:rsidP="00FB0C91">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1EA012B9" w14:textId="77777777" w:rsidR="006542A9" w:rsidRPr="004565B1" w:rsidRDefault="006542A9" w:rsidP="00E90C76">
      <w:pPr>
        <w:pStyle w:val="2"/>
        <w:jc w:val="center"/>
        <w:rPr>
          <w:rFonts w:ascii="彩虹粗仿宋" w:eastAsia="彩虹粗仿宋"/>
          <w:sz w:val="30"/>
        </w:rPr>
      </w:pPr>
      <w:bookmarkStart w:id="86" w:name="_Toc124325892"/>
      <w:r w:rsidRPr="00FB0C91">
        <w:rPr>
          <w:rFonts w:ascii="彩虹粗仿宋" w:eastAsia="彩虹粗仿宋" w:hint="eastAsia"/>
          <w:sz w:val="30"/>
        </w:rPr>
        <w:t xml:space="preserve"> 八、基金资产净值计算和会计核算</w:t>
      </w:r>
      <w:bookmarkEnd w:id="86"/>
    </w:p>
    <w:p w14:paraId="7DFB02AB"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21A2548E"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Pr>
          <w:rFonts w:ascii="彩虹粗仿宋" w:eastAsia="彩虹粗仿宋" w:hAnsi="宋体" w:cs="Arial" w:hint="eastAsia"/>
          <w:sz w:val="24"/>
        </w:rPr>
        <w:t>工作</w:t>
      </w:r>
      <w:r w:rsidRPr="004565B1">
        <w:rPr>
          <w:rFonts w:ascii="彩虹粗仿宋" w:eastAsia="彩虹粗仿宋" w:hAnsi="宋体" w:cs="Arial" w:hint="eastAsia"/>
          <w:sz w:val="24"/>
        </w:rPr>
        <w:t>日闭市后，基金资产净值除以当日基金份额的余额数量计算，精确到0.00</w:t>
      </w:r>
      <w:r>
        <w:rPr>
          <w:rFonts w:ascii="彩虹粗仿宋" w:eastAsia="彩虹粗仿宋" w:hAnsi="宋体" w:cs="Arial"/>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14:paraId="6B929DEE"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w:t>
      </w:r>
      <w:r>
        <w:rPr>
          <w:rFonts w:ascii="彩虹粗仿宋" w:eastAsia="彩虹粗仿宋" w:hAnsi="宋体" w:cs="Arial" w:hint="eastAsia"/>
          <w:sz w:val="24"/>
        </w:rPr>
        <w:t>工作</w:t>
      </w:r>
      <w:r w:rsidRPr="004565B1">
        <w:rPr>
          <w:rFonts w:ascii="彩虹粗仿宋" w:eastAsia="彩虹粗仿宋" w:hAnsi="宋体" w:cs="Arial" w:hint="eastAsia"/>
          <w:sz w:val="24"/>
        </w:rPr>
        <w:t>日计算基金资产净值及基金份额净值，并按规定公告。</w:t>
      </w:r>
    </w:p>
    <w:p w14:paraId="72C1A533"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Pr>
          <w:rFonts w:ascii="彩虹粗仿宋" w:eastAsia="彩虹粗仿宋" w:hAnsi="宋体" w:cs="Arial" w:hint="eastAsia"/>
          <w:sz w:val="24"/>
        </w:rPr>
        <w:t>个工作</w:t>
      </w:r>
      <w:r w:rsidRPr="004565B1">
        <w:rPr>
          <w:rFonts w:ascii="彩虹粗仿宋" w:eastAsia="彩虹粗仿宋" w:hAnsi="宋体" w:cs="Arial" w:hint="eastAsia"/>
          <w:sz w:val="24"/>
        </w:rPr>
        <w:t>日对基金资产估值。但基金管理人根据法律法规或《基金合同》的规定暂停估值时除外。基金管理人每个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日对基金资产估值后，将基金份额净值结果发送基金托管人，经基金托管人复核无误后，由基金管理人对外公布。</w:t>
      </w:r>
    </w:p>
    <w:p w14:paraId="09EB8B8B" w14:textId="77777777" w:rsidR="006542A9" w:rsidRPr="004565B1" w:rsidRDefault="006542A9" w:rsidP="00E90C76">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2C550A45"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5577CA70"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基金所拥有的股票、权证、债券和银行存款本息、应收款项、</w:t>
      </w:r>
      <w:r w:rsidRPr="006542A9">
        <w:rPr>
          <w:rFonts w:ascii="彩虹粗仿宋" w:eastAsia="彩虹粗仿宋" w:hAnsi="宋体" w:cs="Arial" w:hint="eastAsia"/>
          <w:sz w:val="24"/>
        </w:rPr>
        <w:t>股指期货、股票期权、</w:t>
      </w:r>
      <w:r w:rsidRPr="004565B1">
        <w:rPr>
          <w:rFonts w:ascii="彩虹粗仿宋" w:eastAsia="彩虹粗仿宋" w:hAnsi="宋体" w:cs="Arial" w:hint="eastAsia"/>
          <w:sz w:val="24"/>
        </w:rPr>
        <w:t>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14:paraId="6F9E0E90"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1DA1AF63" w14:textId="77777777" w:rsidR="006542A9" w:rsidRPr="00584C13" w:rsidRDefault="006542A9" w:rsidP="00E90C76">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14:paraId="5ED23338" w14:textId="77777777" w:rsidR="006542A9" w:rsidRPr="004B2B77" w:rsidRDefault="006542A9" w:rsidP="004B2B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4103C568" w14:textId="77777777" w:rsidR="006542A9" w:rsidRPr="00D415D9" w:rsidRDefault="006542A9" w:rsidP="00D415D9">
      <w:pPr>
        <w:adjustRightInd w:val="0"/>
        <w:snapToGrid w:val="0"/>
        <w:ind w:firstLineChars="200" w:firstLine="480"/>
        <w:rPr>
          <w:rFonts w:ascii="彩虹粗仿宋" w:eastAsia="彩虹粗仿宋" w:hAnsi="宋体" w:cs="Arial"/>
          <w:sz w:val="24"/>
        </w:rPr>
      </w:pPr>
      <w:r w:rsidRPr="00D415D9">
        <w:rPr>
          <w:rFonts w:ascii="彩虹粗仿宋" w:eastAsia="彩虹粗仿宋" w:hAnsi="宋体" w:cs="Arial" w:hint="eastAsia"/>
          <w:sz w:val="24"/>
        </w:rPr>
        <w:t>1）交易所上市的有价证券（包括股票、权证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8B90D5C" w14:textId="77777777" w:rsidR="006542A9" w:rsidRPr="00D415D9" w:rsidRDefault="006542A9" w:rsidP="00D415D9">
      <w:pPr>
        <w:adjustRightInd w:val="0"/>
        <w:snapToGrid w:val="0"/>
        <w:ind w:firstLineChars="200" w:firstLine="480"/>
        <w:rPr>
          <w:rFonts w:ascii="彩虹粗仿宋" w:eastAsia="彩虹粗仿宋" w:hAnsi="宋体" w:cs="Arial"/>
          <w:sz w:val="24"/>
        </w:rPr>
      </w:pPr>
      <w:r w:rsidRPr="00D415D9">
        <w:rPr>
          <w:rFonts w:ascii="彩虹粗仿宋" w:eastAsia="彩虹粗仿宋" w:hAnsi="宋体" w:cs="Arial" w:hint="eastAsia"/>
          <w:sz w:val="24"/>
        </w:rPr>
        <w:t>2）交易所市场上市交易或挂牌转让的固定收益品种（</w:t>
      </w:r>
      <w:r>
        <w:rPr>
          <w:rFonts w:ascii="彩虹粗仿宋" w:eastAsia="彩虹粗仿宋" w:hAnsi="宋体" w:cs="Arial" w:hint="eastAsia"/>
          <w:sz w:val="24"/>
        </w:rPr>
        <w:t>基金</w:t>
      </w:r>
      <w:r w:rsidRPr="00D415D9">
        <w:rPr>
          <w:rFonts w:ascii="彩虹粗仿宋" w:eastAsia="彩虹粗仿宋" w:hAnsi="宋体" w:cs="Arial" w:hint="eastAsia"/>
          <w:sz w:val="24"/>
        </w:rPr>
        <w:t>合同另有规定的除外），选取估值日第三方估值机构提供的相应品种对应的估值净价估值，具体估值机构由基金管理人与托管人另行协商约定；</w:t>
      </w:r>
    </w:p>
    <w:p w14:paraId="7E424F72" w14:textId="77777777" w:rsidR="006542A9" w:rsidRPr="00D415D9" w:rsidRDefault="006542A9" w:rsidP="00D415D9">
      <w:pPr>
        <w:adjustRightInd w:val="0"/>
        <w:snapToGrid w:val="0"/>
        <w:ind w:firstLineChars="200" w:firstLine="480"/>
        <w:rPr>
          <w:rFonts w:ascii="彩虹粗仿宋" w:eastAsia="彩虹粗仿宋" w:hAnsi="宋体" w:cs="Arial"/>
          <w:sz w:val="24"/>
        </w:rPr>
      </w:pPr>
      <w:r w:rsidRPr="00D415D9">
        <w:rPr>
          <w:rFonts w:ascii="彩虹粗仿宋" w:eastAsia="彩虹粗仿宋" w:hAnsi="宋体" w:cs="Arial" w:hint="eastAsia"/>
          <w:sz w:val="24"/>
        </w:rPr>
        <w:t>3）交易所上市未实行净价交易的固定收益品种按估值日收盘价减去固定收益品种收盘价中所含的固定收益品种应收利息得到的净价进行估值；估值日没有交易的，且最近交易日后经济环境未发生重大变化，按最近交易日固定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14:paraId="50EEBE20" w14:textId="77777777" w:rsidR="006542A9" w:rsidRPr="00D415D9" w:rsidRDefault="006542A9" w:rsidP="00D415D9">
      <w:pPr>
        <w:adjustRightInd w:val="0"/>
        <w:snapToGrid w:val="0"/>
        <w:ind w:firstLineChars="200" w:firstLine="480"/>
        <w:rPr>
          <w:rFonts w:ascii="彩虹粗仿宋" w:eastAsia="彩虹粗仿宋" w:hAnsi="宋体" w:cs="Arial"/>
          <w:sz w:val="24"/>
        </w:rPr>
      </w:pPr>
      <w:r w:rsidRPr="00D415D9">
        <w:rPr>
          <w:rFonts w:ascii="彩虹粗仿宋" w:eastAsia="彩虹粗仿宋" w:hAnsi="宋体" w:cs="Arial" w:hint="eastAsia"/>
          <w:sz w:val="24"/>
        </w:rPr>
        <w:t>4）交易所上市不存在活跃市场的有价证券，采用估值技术确定公允价值。交易所上市的资产支持证券，采用估值技术确定公允价值，在估值技术难以可靠计</w:t>
      </w:r>
      <w:r w:rsidRPr="00D415D9">
        <w:rPr>
          <w:rFonts w:ascii="彩虹粗仿宋" w:eastAsia="彩虹粗仿宋" w:hAnsi="宋体" w:cs="Arial" w:hint="eastAsia"/>
          <w:sz w:val="24"/>
        </w:rPr>
        <w:lastRenderedPageBreak/>
        <w:t>量公允价值的情况下，按成本估值。</w:t>
      </w:r>
    </w:p>
    <w:p w14:paraId="7200B940" w14:textId="77777777" w:rsidR="006542A9" w:rsidRPr="00D415D9" w:rsidRDefault="006542A9" w:rsidP="00D415D9">
      <w:pPr>
        <w:adjustRightInd w:val="0"/>
        <w:snapToGrid w:val="0"/>
        <w:ind w:firstLineChars="200" w:firstLine="480"/>
        <w:rPr>
          <w:rFonts w:ascii="彩虹粗仿宋" w:eastAsia="彩虹粗仿宋" w:hAnsi="宋体" w:cs="Arial"/>
          <w:sz w:val="24"/>
        </w:rPr>
      </w:pPr>
      <w:r w:rsidRPr="00D415D9">
        <w:rPr>
          <w:rFonts w:ascii="彩虹粗仿宋" w:eastAsia="彩虹粗仿宋" w:hAnsi="宋体" w:cs="Arial" w:hint="eastAsia"/>
          <w:sz w:val="24"/>
        </w:rPr>
        <w:t>（2）处于未上市期间的有价证券应区分如下情况处理：</w:t>
      </w:r>
    </w:p>
    <w:p w14:paraId="20CFAE1C" w14:textId="77777777" w:rsidR="006542A9" w:rsidRPr="00D415D9" w:rsidRDefault="006542A9" w:rsidP="00D415D9">
      <w:pPr>
        <w:adjustRightInd w:val="0"/>
        <w:snapToGrid w:val="0"/>
        <w:ind w:firstLineChars="200" w:firstLine="480"/>
        <w:rPr>
          <w:rFonts w:ascii="彩虹粗仿宋" w:eastAsia="彩虹粗仿宋" w:hAnsi="宋体" w:cs="Arial"/>
          <w:sz w:val="24"/>
        </w:rPr>
      </w:pPr>
      <w:r w:rsidRPr="00D415D9">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14:paraId="5A572457" w14:textId="77777777" w:rsidR="006542A9" w:rsidRPr="00D415D9" w:rsidRDefault="006542A9" w:rsidP="00D415D9">
      <w:pPr>
        <w:adjustRightInd w:val="0"/>
        <w:snapToGrid w:val="0"/>
        <w:ind w:firstLineChars="200" w:firstLine="480"/>
        <w:rPr>
          <w:rFonts w:ascii="彩虹粗仿宋" w:eastAsia="彩虹粗仿宋" w:hAnsi="宋体" w:cs="Arial"/>
          <w:sz w:val="24"/>
        </w:rPr>
      </w:pPr>
      <w:r w:rsidRPr="00D415D9">
        <w:rPr>
          <w:rFonts w:ascii="彩虹粗仿宋" w:eastAsia="彩虹粗仿宋" w:hAnsi="宋体" w:cs="Arial" w:hint="eastAsia"/>
          <w:sz w:val="24"/>
        </w:rPr>
        <w:t>2）首次公开发行未上市的股票、债券和权证，采用估值技术确定公允价值，在估值技术难以可靠计量公允价值的情况下，按成本估值。</w:t>
      </w:r>
    </w:p>
    <w:p w14:paraId="5C19F1F9" w14:textId="77777777" w:rsidR="006542A9" w:rsidRPr="00D415D9" w:rsidRDefault="006542A9" w:rsidP="00D415D9">
      <w:pPr>
        <w:adjustRightInd w:val="0"/>
        <w:snapToGrid w:val="0"/>
        <w:ind w:firstLineChars="200" w:firstLine="480"/>
        <w:rPr>
          <w:rFonts w:ascii="彩虹粗仿宋" w:eastAsia="彩虹粗仿宋" w:hAnsi="宋体" w:cs="Arial"/>
          <w:sz w:val="24"/>
        </w:rPr>
      </w:pPr>
      <w:r w:rsidRPr="00D415D9">
        <w:rPr>
          <w:rFonts w:ascii="彩虹粗仿宋" w:eastAsia="彩虹粗仿宋" w:hAnsi="宋体" w:cs="Arial"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14:paraId="6A64CB86" w14:textId="77777777" w:rsidR="006542A9" w:rsidRPr="00D415D9" w:rsidRDefault="006542A9" w:rsidP="00D415D9">
      <w:pPr>
        <w:adjustRightInd w:val="0"/>
        <w:snapToGrid w:val="0"/>
        <w:ind w:firstLineChars="200" w:firstLine="480"/>
        <w:rPr>
          <w:rFonts w:ascii="彩虹粗仿宋" w:eastAsia="彩虹粗仿宋" w:hAnsi="宋体" w:cs="Arial"/>
          <w:sz w:val="24"/>
        </w:rPr>
      </w:pPr>
      <w:r w:rsidRPr="00D415D9">
        <w:rPr>
          <w:rFonts w:ascii="彩虹粗仿宋" w:eastAsia="彩虹粗仿宋" w:hAnsi="宋体" w:cs="Arial" w:hint="eastAsia"/>
          <w:sz w:val="24"/>
        </w:rPr>
        <w:t>（</w:t>
      </w:r>
      <w:r>
        <w:rPr>
          <w:rFonts w:ascii="彩虹粗仿宋" w:eastAsia="彩虹粗仿宋" w:hAnsi="宋体" w:cs="Arial"/>
          <w:sz w:val="24"/>
        </w:rPr>
        <w:t>3</w:t>
      </w:r>
      <w:r w:rsidRPr="00D415D9">
        <w:rPr>
          <w:rFonts w:ascii="彩虹粗仿宋" w:eastAsia="彩虹粗仿宋" w:hAnsi="宋体" w:cs="Arial" w:hint="eastAsia"/>
          <w:sz w:val="24"/>
        </w:rPr>
        <w:t>）全国银行间债券市场交易的债券、资产支持证券等固定收益品种，以第三方估值机构提供的价格数据估值。对银行间市场未上市，且第三方估值机构未提供估值价格的债券，按成本估值。</w:t>
      </w:r>
    </w:p>
    <w:p w14:paraId="37E0CD5D" w14:textId="77777777" w:rsidR="006542A9" w:rsidRPr="00D415D9" w:rsidRDefault="006542A9" w:rsidP="00D415D9">
      <w:pPr>
        <w:adjustRightInd w:val="0"/>
        <w:snapToGrid w:val="0"/>
        <w:ind w:firstLineChars="200" w:firstLine="480"/>
        <w:rPr>
          <w:rFonts w:ascii="彩虹粗仿宋" w:eastAsia="彩虹粗仿宋" w:hAnsi="宋体" w:cs="Arial"/>
          <w:sz w:val="24"/>
        </w:rPr>
      </w:pPr>
      <w:r w:rsidRPr="00D415D9">
        <w:rPr>
          <w:rFonts w:ascii="彩虹粗仿宋" w:eastAsia="彩虹粗仿宋" w:hAnsi="宋体" w:cs="Arial" w:hint="eastAsia"/>
          <w:sz w:val="24"/>
        </w:rPr>
        <w:t>（</w:t>
      </w:r>
      <w:r>
        <w:rPr>
          <w:rFonts w:ascii="彩虹粗仿宋" w:eastAsia="彩虹粗仿宋" w:hAnsi="宋体" w:cs="Arial"/>
          <w:sz w:val="24"/>
        </w:rPr>
        <w:t>4</w:t>
      </w:r>
      <w:r w:rsidRPr="00D415D9">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14:paraId="46334206" w14:textId="77777777" w:rsidR="006542A9" w:rsidRPr="00D415D9" w:rsidRDefault="006542A9" w:rsidP="00D415D9">
      <w:pPr>
        <w:adjustRightInd w:val="0"/>
        <w:snapToGrid w:val="0"/>
        <w:ind w:firstLineChars="200" w:firstLine="480"/>
        <w:rPr>
          <w:rFonts w:ascii="彩虹粗仿宋" w:eastAsia="彩虹粗仿宋" w:hAnsi="宋体" w:cs="Arial"/>
          <w:sz w:val="24"/>
        </w:rPr>
      </w:pPr>
      <w:r w:rsidRPr="00D415D9">
        <w:rPr>
          <w:rFonts w:ascii="彩虹粗仿宋" w:eastAsia="彩虹粗仿宋" w:hAnsi="宋体" w:cs="Arial" w:hint="eastAsia"/>
          <w:sz w:val="24"/>
        </w:rPr>
        <w:t>（</w:t>
      </w:r>
      <w:r>
        <w:rPr>
          <w:rFonts w:ascii="彩虹粗仿宋" w:eastAsia="彩虹粗仿宋" w:hAnsi="宋体" w:cs="Arial"/>
          <w:sz w:val="24"/>
        </w:rPr>
        <w:t>5</w:t>
      </w:r>
      <w:r w:rsidRPr="00D415D9">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14:paraId="3778C6D5" w14:textId="77777777" w:rsidR="006542A9" w:rsidRPr="00D415D9" w:rsidRDefault="006542A9" w:rsidP="00D415D9">
      <w:pPr>
        <w:adjustRightInd w:val="0"/>
        <w:snapToGrid w:val="0"/>
        <w:ind w:firstLineChars="200" w:firstLine="480"/>
        <w:rPr>
          <w:rFonts w:ascii="彩虹粗仿宋" w:eastAsia="彩虹粗仿宋" w:hAnsi="宋体" w:cs="Arial"/>
          <w:sz w:val="24"/>
        </w:rPr>
      </w:pPr>
      <w:r w:rsidRPr="00D415D9">
        <w:rPr>
          <w:rFonts w:ascii="彩虹粗仿宋" w:eastAsia="彩虹粗仿宋" w:hAnsi="宋体" w:cs="Arial" w:hint="eastAsia"/>
          <w:sz w:val="24"/>
        </w:rPr>
        <w:t>（</w:t>
      </w:r>
      <w:r>
        <w:rPr>
          <w:rFonts w:ascii="彩虹粗仿宋" w:eastAsia="彩虹粗仿宋" w:hAnsi="宋体" w:cs="Arial"/>
          <w:sz w:val="24"/>
        </w:rPr>
        <w:t>6</w:t>
      </w:r>
      <w:r w:rsidRPr="00D415D9">
        <w:rPr>
          <w:rFonts w:ascii="彩虹粗仿宋" w:eastAsia="彩虹粗仿宋" w:hAnsi="宋体" w:cs="Arial" w:hint="eastAsia"/>
          <w:sz w:val="24"/>
        </w:rPr>
        <w:t>）中小企业私募债券按监管机构或行业协会有关规定确定公允价值。</w:t>
      </w:r>
    </w:p>
    <w:p w14:paraId="2F70AD60" w14:textId="77777777" w:rsidR="006542A9" w:rsidRDefault="006542A9" w:rsidP="004B2B77">
      <w:pPr>
        <w:adjustRightInd w:val="0"/>
        <w:snapToGrid w:val="0"/>
        <w:ind w:firstLineChars="200" w:firstLine="480"/>
        <w:rPr>
          <w:rFonts w:ascii="彩虹粗仿宋" w:eastAsia="彩虹粗仿宋" w:hAnsi="宋体" w:cs="Arial"/>
          <w:sz w:val="24"/>
        </w:rPr>
      </w:pPr>
      <w:r w:rsidRPr="00D415D9">
        <w:rPr>
          <w:rFonts w:ascii="彩虹粗仿宋" w:eastAsia="彩虹粗仿宋" w:hAnsi="宋体" w:cs="Arial" w:hint="eastAsia"/>
          <w:sz w:val="24"/>
        </w:rPr>
        <w:t>（</w:t>
      </w:r>
      <w:r>
        <w:rPr>
          <w:rFonts w:ascii="彩虹粗仿宋" w:eastAsia="彩虹粗仿宋" w:hAnsi="宋体" w:cs="Arial"/>
          <w:sz w:val="24"/>
        </w:rPr>
        <w:t>7</w:t>
      </w:r>
      <w:r w:rsidRPr="00D415D9">
        <w:rPr>
          <w:rFonts w:ascii="彩虹粗仿宋" w:eastAsia="彩虹粗仿宋" w:hAnsi="宋体" w:cs="Arial" w:hint="eastAsia"/>
          <w:sz w:val="24"/>
        </w:rPr>
        <w:t>）本基金投资股票期权合约，一般以估值当日结算价进行估值，估值当日无结算价的，且最近交易日后经济环境未发生重大变化的，采用最近交易日结算价估值。如有相关法律法规以及监管部门相关规定，按其规定内容进行估值。</w:t>
      </w:r>
    </w:p>
    <w:p w14:paraId="10B8071B" w14:textId="77777777" w:rsidR="006542A9" w:rsidRDefault="006542A9" w:rsidP="004B2B7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8</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7EF5585E" w14:textId="77777777" w:rsidR="006542A9" w:rsidRDefault="006542A9" w:rsidP="00D415D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9</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14:paraId="254C0BE1" w14:textId="77777777" w:rsidR="006542A9" w:rsidRPr="004B2B77" w:rsidRDefault="006542A9" w:rsidP="00D415D9">
      <w:pPr>
        <w:adjustRightInd w:val="0"/>
        <w:snapToGrid w:val="0"/>
        <w:ind w:firstLineChars="200" w:firstLine="480"/>
        <w:rPr>
          <w:rFonts w:ascii="彩虹粗仿宋" w:eastAsia="彩虹粗仿宋" w:hAnsi="宋体" w:cs="Arial"/>
          <w:sz w:val="24"/>
        </w:rPr>
      </w:pPr>
      <w:r w:rsidRPr="00D415D9">
        <w:rPr>
          <w:rFonts w:ascii="彩虹粗仿宋" w:eastAsia="彩虹粗仿宋" w:hAnsi="宋体" w:cs="Arial" w:hint="eastAsia"/>
          <w:sz w:val="24"/>
        </w:rPr>
        <w:t>当本基金发生大额申购或赎回情形时，本基金管理人可以采用摆动定价机制，以确保基金估值的公平性。具体处理原则与操作规范遵循相关法律法规以及监管部门、自律规则的规定。</w:t>
      </w:r>
    </w:p>
    <w:p w14:paraId="717088C8" w14:textId="77777777" w:rsidR="006542A9" w:rsidRDefault="006542A9" w:rsidP="00E90C76">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53C5CE4" w14:textId="77777777" w:rsidR="006542A9" w:rsidRPr="004565B1" w:rsidRDefault="006542A9" w:rsidP="00E90C76">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77C45098" w14:textId="77777777" w:rsidR="006542A9" w:rsidRPr="004565B1" w:rsidRDefault="006542A9" w:rsidP="00E90C76">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4154D925" w14:textId="77777777" w:rsidR="006542A9" w:rsidRPr="004565B1" w:rsidRDefault="006542A9" w:rsidP="00E90C76">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8</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6F1B3914" w14:textId="77777777" w:rsidR="006542A9" w:rsidRPr="004565B1" w:rsidRDefault="006542A9" w:rsidP="00E90C76">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0269AFE7" w14:textId="77777777" w:rsidR="006542A9" w:rsidRPr="004565B1" w:rsidRDefault="006542A9" w:rsidP="00E90C76">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sz w:val="24"/>
        </w:rPr>
        <w:t>4</w:t>
      </w:r>
      <w:r w:rsidRPr="004565B1">
        <w:rPr>
          <w:rStyle w:val="read"/>
          <w:rFonts w:ascii="彩虹粗仿宋" w:eastAsia="彩虹粗仿宋" w:hint="eastAsia"/>
          <w:sz w:val="24"/>
        </w:rPr>
        <w:t>位以内(含第</w:t>
      </w:r>
      <w:r>
        <w:rPr>
          <w:rStyle w:val="read"/>
          <w:rFonts w:ascii="彩虹粗仿宋" w:eastAsia="彩虹粗仿宋"/>
          <w:sz w:val="24"/>
        </w:rPr>
        <w:t>4</w:t>
      </w:r>
      <w:r w:rsidRPr="004565B1">
        <w:rPr>
          <w:rStyle w:val="read"/>
          <w:rFonts w:ascii="彩虹粗仿宋" w:eastAsia="彩虹粗仿宋" w:hint="eastAsia"/>
          <w:sz w:val="24"/>
        </w:rPr>
        <w:t>位)发生差错时，视为基金份额</w:t>
      </w:r>
      <w:r w:rsidRPr="004565B1">
        <w:rPr>
          <w:rStyle w:val="read"/>
          <w:rFonts w:ascii="彩虹粗仿宋" w:eastAsia="彩虹粗仿宋" w:hint="eastAsia"/>
          <w:sz w:val="24"/>
        </w:rPr>
        <w:lastRenderedPageBreak/>
        <w:t>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2B8DD94E" w14:textId="77777777" w:rsidR="006542A9" w:rsidRPr="004565B1" w:rsidRDefault="006542A9" w:rsidP="00E90C76">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7BD65B81"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6981505B"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0F4B3DD"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6A4E1FA"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5E7E129A"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w:t>
      </w:r>
      <w:r w:rsidRPr="00D415D9">
        <w:rPr>
          <w:rFonts w:ascii="彩虹粗仿宋" w:eastAsia="彩虹粗仿宋" w:hAnsi="宋体" w:cs="Arial" w:hint="eastAsia"/>
          <w:sz w:val="24"/>
        </w:rPr>
        <w:t>/期货交易所、期货公司</w:t>
      </w:r>
      <w:r w:rsidRPr="004565B1">
        <w:rPr>
          <w:rFonts w:ascii="彩虹粗仿宋" w:eastAsia="彩虹粗仿宋" w:hAnsi="宋体" w:cs="Arial" w:hint="eastAsia"/>
          <w:sz w:val="24"/>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259C9588"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0321585A"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31473549"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13D3FB08" w14:textId="77777777" w:rsidR="006542A9" w:rsidRPr="006542A9" w:rsidRDefault="006542A9" w:rsidP="006542A9">
      <w:pPr>
        <w:spacing w:line="400" w:lineRule="exact"/>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Pr="006542A9">
        <w:rPr>
          <w:rFonts w:ascii="彩虹粗仿宋" w:eastAsia="彩虹粗仿宋" w:hAnsi="宋体" w:cs="Arial" w:hint="eastAsia"/>
          <w:sz w:val="24"/>
        </w:rPr>
        <w:t>基金投资所涉及的证券、期货交易市场遇法定节假日或因其他原因暂停营业时；</w:t>
      </w:r>
    </w:p>
    <w:p w14:paraId="46520D4A" w14:textId="77777777" w:rsidR="006542A9"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14:paraId="54D4B03D" w14:textId="77777777" w:rsidR="006542A9" w:rsidRPr="00F70038" w:rsidRDefault="006542A9" w:rsidP="00571ABE">
      <w:pPr>
        <w:snapToGrid w:val="0"/>
        <w:spacing w:line="240" w:lineRule="atLeast"/>
        <w:ind w:firstLineChars="200" w:firstLine="480"/>
        <w:rPr>
          <w:rFonts w:ascii="彩虹粗仿宋" w:eastAsia="彩虹粗仿宋" w:hAnsi="宋体" w:cs="Arial"/>
          <w:sz w:val="24"/>
        </w:rPr>
      </w:pPr>
      <w:r>
        <w:rPr>
          <w:rFonts w:ascii="彩虹粗仿宋" w:eastAsia="彩虹粗仿宋" w:hAnsi="宋体" w:cs="Arial"/>
          <w:sz w:val="24"/>
        </w:rPr>
        <w:t>3</w:t>
      </w:r>
      <w:r w:rsidRPr="002D4FB2">
        <w:rPr>
          <w:rFonts w:ascii="彩虹粗仿宋" w:eastAsia="彩虹粗仿宋" w:hAnsi="宋体" w:cs="Arial"/>
          <w:sz w:val="24"/>
        </w:rPr>
        <w:t>.</w:t>
      </w:r>
      <w:r w:rsidRPr="002D4FB2">
        <w:rPr>
          <w:rFonts w:ascii="彩虹粗仿宋" w:eastAsia="彩虹粗仿宋" w:hAnsi="宋体" w:cs="Arial" w:hint="eastAsia"/>
          <w:sz w:val="24"/>
        </w:rPr>
        <w:t>当前一估值日基金资产净值</w:t>
      </w:r>
      <w:r w:rsidRPr="002D4FB2">
        <w:rPr>
          <w:rFonts w:ascii="彩虹粗仿宋" w:eastAsia="彩虹粗仿宋" w:hAnsi="宋体" w:cs="Arial"/>
          <w:sz w:val="24"/>
        </w:rPr>
        <w:t xml:space="preserve"> </w:t>
      </w:r>
      <w:r w:rsidRPr="002D4FB2">
        <w:rPr>
          <w:rFonts w:ascii="彩虹粗仿宋" w:eastAsia="彩虹粗仿宋" w:hAnsi="宋体" w:cs="Arial" w:hint="eastAsia"/>
          <w:sz w:val="24"/>
        </w:rPr>
        <w:t>50%以上的资产出现无可参考的活跃市场价格且采用估值技术仍导致公允价值存在重大不确定性时，经与基金托管人协商确认后，应当暂停基金估值；</w:t>
      </w:r>
      <w:r w:rsidRPr="002D4FB2" w:rsidDel="0043158A">
        <w:rPr>
          <w:rFonts w:ascii="彩虹粗仿宋" w:eastAsia="彩虹粗仿宋" w:hAnsi="宋体" w:cs="Arial"/>
          <w:sz w:val="24"/>
        </w:rPr>
        <w:t xml:space="preserve"> </w:t>
      </w:r>
    </w:p>
    <w:p w14:paraId="7E7A04A0" w14:textId="77777777" w:rsidR="006542A9" w:rsidRPr="004565B1" w:rsidRDefault="006542A9" w:rsidP="00D415D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w:t>
      </w:r>
      <w:r w:rsidRPr="006542A9">
        <w:rPr>
          <w:rFonts w:ascii="彩虹粗仿宋" w:eastAsia="彩虹粗仿宋" w:hAnsi="宋体" w:cs="Arial"/>
          <w:sz w:val="24"/>
        </w:rPr>
        <w:t xml:space="preserve"> </w:t>
      </w:r>
      <w:r w:rsidRPr="006542A9">
        <w:rPr>
          <w:rFonts w:ascii="彩虹粗仿宋" w:eastAsia="彩虹粗仿宋" w:hAnsi="宋体" w:cs="Arial" w:hint="eastAsia"/>
          <w:sz w:val="24"/>
        </w:rPr>
        <w:t>法律法规、</w:t>
      </w:r>
      <w:r w:rsidRPr="004565B1">
        <w:rPr>
          <w:rFonts w:ascii="彩虹粗仿宋" w:eastAsia="彩虹粗仿宋" w:hAnsi="宋体" w:cs="Arial" w:hint="eastAsia"/>
          <w:sz w:val="24"/>
        </w:rPr>
        <w:t>中国证监会和《基金合同》认定的其他情形。</w:t>
      </w:r>
    </w:p>
    <w:p w14:paraId="2A10609E"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515755DA"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1E857ED7"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025FAE23"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2BA838C0"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6F95F4E4"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66E0C92F"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589301BD"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1AB69E8E"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6AED80D4"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34743DA7"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6A6DF43A"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173F36A1" w14:textId="77777777" w:rsidR="006542A9" w:rsidRPr="004565B1" w:rsidRDefault="006542A9" w:rsidP="00E90C76">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6F1F84FE" w14:textId="77777777" w:rsidR="006542A9" w:rsidRPr="004565B1" w:rsidRDefault="006542A9" w:rsidP="00E90C76">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73E018E" w14:textId="77777777" w:rsidR="006542A9" w:rsidRPr="004565B1" w:rsidRDefault="006542A9" w:rsidP="00E90C76">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10CE730A" w14:textId="77777777" w:rsidR="006542A9" w:rsidRPr="004565B1" w:rsidRDefault="006542A9" w:rsidP="00E90C76">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5B2000ED" w14:textId="77777777" w:rsidR="006542A9" w:rsidRPr="004565B1" w:rsidRDefault="006542A9" w:rsidP="00E90C76">
      <w:pPr>
        <w:pStyle w:val="a0"/>
        <w:adjustRightInd w:val="0"/>
        <w:snapToGrid w:val="0"/>
        <w:ind w:firstLineChars="0" w:firstLine="0"/>
        <w:rPr>
          <w:rFonts w:ascii="彩虹粗仿宋" w:eastAsia="彩虹粗仿宋" w:hAnsi="宋体" w:cs="Arial"/>
          <w:sz w:val="24"/>
        </w:rPr>
      </w:pPr>
    </w:p>
    <w:p w14:paraId="75D06A12" w14:textId="77777777" w:rsidR="006542A9" w:rsidRPr="004565B1" w:rsidRDefault="006542A9" w:rsidP="00E90C76">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14:paraId="57823CE8"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3A678099"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2FBD5223"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0D04D96B"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1.每一基金份额享有同等分配权；</w:t>
      </w:r>
    </w:p>
    <w:p w14:paraId="0E15830A"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2.在符合有关基金分红条件的前提下，本基金每年收益分配次数最多为</w:t>
      </w:r>
      <w:r>
        <w:rPr>
          <w:rFonts w:ascii="彩虹粗仿宋" w:eastAsia="彩虹粗仿宋" w:hAnsi="宋体" w:cs="Arial"/>
          <w:sz w:val="24"/>
        </w:rPr>
        <w:t>4</w:t>
      </w:r>
      <w:r w:rsidRPr="004565B1">
        <w:rPr>
          <w:rFonts w:ascii="彩虹粗仿宋" w:eastAsia="彩虹粗仿宋" w:hAnsi="宋体" w:cs="Arial" w:hint="eastAsia"/>
          <w:sz w:val="24"/>
        </w:rPr>
        <w:t>次，每次收益分配比例不得低于该次</w:t>
      </w:r>
      <w:r w:rsidRPr="006542A9">
        <w:rPr>
          <w:rFonts w:ascii="彩虹粗仿宋" w:eastAsia="彩虹粗仿宋" w:hAnsi="宋体" w:cs="Arial" w:hint="eastAsia"/>
          <w:sz w:val="24"/>
        </w:rPr>
        <w:t>收益分配基准日</w:t>
      </w:r>
      <w:r w:rsidRPr="004565B1">
        <w:rPr>
          <w:rFonts w:ascii="彩虹粗仿宋" w:eastAsia="彩虹粗仿宋" w:hAnsi="宋体" w:cs="Arial" w:hint="eastAsia"/>
          <w:sz w:val="24"/>
        </w:rPr>
        <w:t>可供分配利润的</w:t>
      </w:r>
      <w:r>
        <w:rPr>
          <w:rFonts w:ascii="彩虹粗仿宋" w:eastAsia="彩虹粗仿宋" w:hAnsi="宋体" w:cs="Arial"/>
          <w:sz w:val="24"/>
        </w:rPr>
        <w:t>30</w:t>
      </w:r>
      <w:r w:rsidRPr="004565B1">
        <w:rPr>
          <w:rFonts w:ascii="彩虹粗仿宋" w:eastAsia="彩虹粗仿宋" w:hAnsi="宋体" w:cs="Arial" w:hint="eastAsia"/>
          <w:sz w:val="24"/>
        </w:rPr>
        <w:t>%；若《基金合同》生效不满3个月可不进行收益分配；</w:t>
      </w:r>
    </w:p>
    <w:p w14:paraId="6A50CDB4"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3530F1">
        <w:rPr>
          <w:rFonts w:ascii="彩虹粗仿宋" w:eastAsia="彩虹粗仿宋" w:hAnsi="宋体" w:cs="Arial" w:hint="eastAsia"/>
          <w:sz w:val="24"/>
        </w:rPr>
        <w:t>3.本基金收益分配方式分为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w:t>
      </w:r>
      <w:r w:rsidRPr="006542A9">
        <w:rPr>
          <w:rFonts w:ascii="彩虹粗仿宋" w:eastAsia="彩虹粗仿宋" w:hAnsi="宋体" w:cs="Arial" w:hint="eastAsia"/>
          <w:sz w:val="24"/>
        </w:rPr>
        <w:t>投资者可选择现金红利或将现金红利按除权日除权后的该基金份额净值自动转为基金份额进行再投资；</w:t>
      </w:r>
      <w:r w:rsidRPr="003530F1">
        <w:rPr>
          <w:rFonts w:ascii="彩虹粗仿宋" w:eastAsia="彩虹粗仿宋" w:hAnsi="宋体" w:cs="Arial" w:hint="eastAsia"/>
          <w:sz w:val="24"/>
        </w:rPr>
        <w:t>基金份额持有人事先未做出选择的，基金管理人应当支付现金</w:t>
      </w:r>
      <w:r>
        <w:rPr>
          <w:rFonts w:ascii="彩虹粗仿宋" w:eastAsia="彩虹粗仿宋" w:hAnsi="宋体" w:cs="Arial" w:hint="eastAsia"/>
          <w:sz w:val="24"/>
        </w:rPr>
        <w:t>；</w:t>
      </w:r>
    </w:p>
    <w:p w14:paraId="38F05FA3"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14:paraId="7891C39B"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14:paraId="0B0A17E2"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1D42F545"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本基金收益分配方案由基金管理人拟订，并由基金托管人复核，在2个工作</w:t>
      </w:r>
      <w:r w:rsidRPr="004565B1">
        <w:rPr>
          <w:rFonts w:ascii="彩虹粗仿宋" w:eastAsia="彩虹粗仿宋" w:hAnsi="宋体" w:cs="Arial" w:hint="eastAsia"/>
          <w:sz w:val="24"/>
        </w:rPr>
        <w:lastRenderedPageBreak/>
        <w:t>日内在指定</w:t>
      </w:r>
      <w:r>
        <w:rPr>
          <w:rFonts w:ascii="彩虹粗仿宋" w:eastAsia="彩虹粗仿宋" w:hAnsi="宋体" w:cs="Arial" w:hint="eastAsia"/>
          <w:sz w:val="24"/>
        </w:rPr>
        <w:t>媒介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2CC82C70"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165D8C66" w14:textId="77777777" w:rsidR="006542A9" w:rsidRPr="004565B1" w:rsidRDefault="006542A9" w:rsidP="00E90C76">
      <w:pPr>
        <w:adjustRightInd w:val="0"/>
        <w:snapToGrid w:val="0"/>
        <w:rPr>
          <w:rFonts w:ascii="彩虹粗仿宋" w:eastAsia="彩虹粗仿宋" w:hAnsi="宋体" w:cs="Arial"/>
          <w:sz w:val="24"/>
        </w:rPr>
      </w:pPr>
    </w:p>
    <w:p w14:paraId="1DDFD204" w14:textId="77777777" w:rsidR="006542A9" w:rsidRPr="004565B1" w:rsidRDefault="006542A9" w:rsidP="00E90C76">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14:paraId="2E889655"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48FBFB2B"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05DF749F"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68899CA0"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024A8E0E"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01386018" w14:textId="77777777" w:rsidR="006542A9" w:rsidRPr="004565B1" w:rsidRDefault="006542A9" w:rsidP="006542A9">
      <w:pPr>
        <w:spacing w:line="400" w:lineRule="exact"/>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6ACB2441"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0E3AB08C"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7C93908C"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441D32B6"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2F2F40AB"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42D09DB6"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583F34CB"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w:t>
      </w:r>
      <w:r w:rsidRPr="004565B1">
        <w:rPr>
          <w:rFonts w:ascii="彩虹粗仿宋" w:eastAsia="彩虹粗仿宋" w:hAnsi="宋体" w:cs="Arial" w:hint="eastAsia"/>
          <w:sz w:val="24"/>
        </w:rPr>
        <w:lastRenderedPageBreak/>
        <w:t>息：</w:t>
      </w:r>
    </w:p>
    <w:p w14:paraId="0BD93C3F"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27E8F0F7"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14:paraId="2E70F06C" w14:textId="77777777" w:rsidR="006542A9" w:rsidRPr="004565B1" w:rsidRDefault="006542A9" w:rsidP="00D415D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(3)法律法规、《基金合同》或中国证监会规定的情况。</w:t>
      </w:r>
    </w:p>
    <w:p w14:paraId="3DC43E05"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2C8C170A"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55CB094"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1FEEDE5B" w14:textId="77777777" w:rsidR="006542A9" w:rsidRPr="004565B1" w:rsidRDefault="006542A9" w:rsidP="006542A9">
      <w:pPr>
        <w:pStyle w:val="a0"/>
        <w:spacing w:line="400" w:lineRule="exact"/>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29D51291" w14:textId="77777777" w:rsidR="006542A9" w:rsidRPr="004565B1" w:rsidRDefault="006542A9" w:rsidP="00E90C76">
      <w:pPr>
        <w:pStyle w:val="a0"/>
        <w:ind w:firstLineChars="0" w:firstLine="0"/>
        <w:rPr>
          <w:rFonts w:ascii="彩虹粗仿宋" w:eastAsia="彩虹粗仿宋" w:hAnsi="宋体" w:cs="Arial"/>
          <w:sz w:val="24"/>
        </w:rPr>
      </w:pPr>
    </w:p>
    <w:p w14:paraId="6E35FF6B" w14:textId="77777777" w:rsidR="006542A9" w:rsidRPr="004565B1" w:rsidRDefault="006542A9" w:rsidP="00E90C76">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14:paraId="2894954C"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67304DF6"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1.5</w:t>
      </w:r>
      <w:r w:rsidRPr="004565B1">
        <w:rPr>
          <w:rFonts w:ascii="彩虹粗仿宋" w:eastAsia="彩虹粗仿宋" w:hAnsi="宋体" w:cs="Arial" w:hint="eastAsia"/>
          <w:sz w:val="24"/>
        </w:rPr>
        <w:t>%年费率计提。管理费的计算方法如下：</w:t>
      </w:r>
    </w:p>
    <w:p w14:paraId="432BCFE7"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14:paraId="02D39C3A"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0B1CFF3E"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72789A68"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17C8710D"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0.25</w:t>
      </w:r>
      <w:r w:rsidRPr="004565B1">
        <w:rPr>
          <w:rFonts w:ascii="彩虹粗仿宋" w:eastAsia="彩虹粗仿宋" w:hAnsi="宋体" w:cs="Arial" w:hint="eastAsia"/>
          <w:sz w:val="24"/>
        </w:rPr>
        <w:t>%年费率计提。托管费的计算方法如下：</w:t>
      </w:r>
    </w:p>
    <w:p w14:paraId="7FA5ABDA"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14:paraId="11BEC9E0"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5F535DA1" w14:textId="77777777" w:rsidR="006542A9" w:rsidRPr="004565B1" w:rsidRDefault="006542A9" w:rsidP="0025363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1C3BDFBA"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（三）账户开户费用、证券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sidRPr="00172A89">
        <w:rPr>
          <w:rFonts w:ascii="彩虹粗仿宋" w:eastAsia="彩虹粗仿宋" w:hAnsi="宋体" w:cs="Arial" w:hint="eastAsia"/>
          <w:sz w:val="24"/>
        </w:rPr>
        <w:t>、诉讼费和仲裁费</w:t>
      </w:r>
      <w:r w:rsidRPr="004565B1">
        <w:rPr>
          <w:rFonts w:ascii="彩虹粗仿宋" w:eastAsia="彩虹粗仿宋" w:hAnsi="宋体" w:cs="Arial" w:hint="eastAsia"/>
          <w:sz w:val="24"/>
        </w:rPr>
        <w:t>等根据有关法律法规、《基金合同》及相应协议的规定，列入当期基金费用。</w:t>
      </w:r>
    </w:p>
    <w:p w14:paraId="4002AE2C"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14:paraId="41E0B263"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64286916"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14:paraId="7D546B1F"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w:t>
      </w:r>
      <w:r w:rsidRPr="00172A89">
        <w:rPr>
          <w:rFonts w:ascii="彩虹粗仿宋" w:eastAsia="彩虹粗仿宋" w:hAnsi="宋体" w:cs="Arial" w:hint="eastAsia"/>
          <w:sz w:val="24"/>
        </w:rPr>
        <w:t>在履行适当程序后</w:t>
      </w:r>
      <w:r w:rsidRPr="004565B1">
        <w:rPr>
          <w:rFonts w:ascii="彩虹粗仿宋" w:eastAsia="彩虹粗仿宋" w:hAnsi="宋体" w:cs="Arial" w:hint="eastAsia"/>
          <w:sz w:val="24"/>
        </w:rPr>
        <w:t>可协商</w:t>
      </w:r>
      <w:r>
        <w:rPr>
          <w:rFonts w:ascii="彩虹粗仿宋" w:eastAsia="彩虹粗仿宋" w:hAnsi="宋体" w:cs="Arial" w:hint="eastAsia"/>
          <w:sz w:val="24"/>
        </w:rPr>
        <w:t>调整</w:t>
      </w:r>
      <w:r w:rsidRPr="004565B1">
        <w:rPr>
          <w:rFonts w:ascii="彩虹粗仿宋" w:eastAsia="彩虹粗仿宋" w:hAnsi="宋体" w:cs="Arial" w:hint="eastAsia"/>
          <w:sz w:val="24"/>
        </w:rPr>
        <w:t>基金管理费和基金托管费。基金管理人必须最迟于新的费率实施日2日前在指定</w:t>
      </w:r>
      <w:r>
        <w:rPr>
          <w:rFonts w:ascii="彩虹粗仿宋" w:eastAsia="彩虹粗仿宋" w:hAnsi="宋体" w:cs="Arial" w:hint="eastAsia"/>
          <w:sz w:val="24"/>
        </w:rPr>
        <w:t>媒介</w:t>
      </w:r>
      <w:r w:rsidRPr="004565B1">
        <w:rPr>
          <w:rFonts w:ascii="彩虹粗仿宋" w:eastAsia="彩虹粗仿宋" w:hAnsi="宋体" w:cs="Arial" w:hint="eastAsia"/>
          <w:sz w:val="24"/>
        </w:rPr>
        <w:t>上刊登公告。</w:t>
      </w:r>
    </w:p>
    <w:p w14:paraId="2A9E8750"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14:paraId="1EB9D611"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5A560106"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w:t>
      </w:r>
      <w:r w:rsidRPr="004565B1">
        <w:rPr>
          <w:rFonts w:ascii="彩虹粗仿宋" w:eastAsia="彩虹粗仿宋" w:hAnsi="宋体" w:cs="Arial" w:hint="eastAsia"/>
          <w:sz w:val="24"/>
        </w:rPr>
        <w:lastRenderedPageBreak/>
        <w:t>议和《基金合同》的有关规定进行复核。</w:t>
      </w:r>
    </w:p>
    <w:p w14:paraId="30721B85"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24969D14"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4114C0FD"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543C70A4"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14:paraId="2DBA2F67"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AB94481" w14:textId="77777777" w:rsidR="006542A9" w:rsidRPr="004565B1" w:rsidRDefault="006542A9" w:rsidP="00E90C76">
      <w:pPr>
        <w:adjustRightInd w:val="0"/>
        <w:snapToGrid w:val="0"/>
        <w:rPr>
          <w:rFonts w:ascii="彩虹粗仿宋" w:eastAsia="彩虹粗仿宋" w:hAnsi="宋体" w:cs="Arial"/>
          <w:sz w:val="24"/>
        </w:rPr>
      </w:pPr>
    </w:p>
    <w:p w14:paraId="1085EAA6" w14:textId="77777777" w:rsidR="006542A9" w:rsidRPr="004565B1" w:rsidRDefault="006542A9" w:rsidP="00E90C76">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14:paraId="7C87975A"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r w:rsidRPr="00172A89">
        <w:rPr>
          <w:rFonts w:ascii="彩虹粗仿宋" w:eastAsia="彩虹粗仿宋" w:hAnsi="宋体" w:cs="Arial" w:hint="eastAsia"/>
          <w:sz w:val="24"/>
        </w:rPr>
        <w:t>法律法规或监管规则另有规定的，从其规定。</w:t>
      </w:r>
    </w:p>
    <w:p w14:paraId="78C6489C"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69DC7EAF" w14:textId="77777777" w:rsidR="006542A9" w:rsidRPr="004565B1" w:rsidRDefault="006542A9" w:rsidP="00E90C76">
      <w:pPr>
        <w:adjustRightInd w:val="0"/>
        <w:snapToGrid w:val="0"/>
        <w:rPr>
          <w:rFonts w:ascii="彩虹粗仿宋" w:eastAsia="彩虹粗仿宋" w:hAnsi="宋体" w:cs="Arial"/>
          <w:sz w:val="24"/>
        </w:rPr>
      </w:pPr>
    </w:p>
    <w:p w14:paraId="4AF4DCB6" w14:textId="77777777" w:rsidR="006542A9" w:rsidRPr="004565B1" w:rsidRDefault="006542A9" w:rsidP="00E90C76">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14:paraId="2EC4037E"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30C6B64A"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sidRPr="00172A89">
        <w:rPr>
          <w:rFonts w:ascii="彩虹粗仿宋" w:eastAsia="彩虹粗仿宋" w:hAnsi="宋体" w:cs="Arial" w:hint="eastAsia"/>
          <w:sz w:val="24"/>
        </w:rPr>
        <w:t>法律法规或监管规则另有规定的，从其规定。</w:t>
      </w:r>
    </w:p>
    <w:p w14:paraId="524C1397"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4B987879"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33529406"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02056A66"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24CF71B8" w14:textId="77777777" w:rsidR="006542A9" w:rsidRPr="004565B1" w:rsidRDefault="006542A9" w:rsidP="00E90C76">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454A6F32"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r w:rsidRPr="00172A89">
        <w:rPr>
          <w:rFonts w:ascii="彩虹粗仿宋" w:eastAsia="彩虹粗仿宋" w:hAnsi="宋体" w:cs="Arial" w:hint="eastAsia"/>
          <w:sz w:val="24"/>
        </w:rPr>
        <w:t>法律法规或监管规则另有规定的，从其规定。</w:t>
      </w:r>
    </w:p>
    <w:p w14:paraId="5398A95B" w14:textId="77777777" w:rsidR="006542A9" w:rsidRPr="004565B1" w:rsidRDefault="006542A9" w:rsidP="00E90C76">
      <w:pPr>
        <w:adjustRightInd w:val="0"/>
        <w:snapToGrid w:val="0"/>
        <w:rPr>
          <w:rFonts w:ascii="彩虹粗仿宋" w:eastAsia="彩虹粗仿宋"/>
          <w:sz w:val="30"/>
          <w:szCs w:val="30"/>
        </w:rPr>
      </w:pPr>
    </w:p>
    <w:p w14:paraId="22A5D9E2" w14:textId="77777777" w:rsidR="006542A9" w:rsidRPr="004565B1" w:rsidRDefault="006542A9" w:rsidP="00E90C76">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14:paraId="4FA47410"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73057628"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3392CF66"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222B4111"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706BE7D0"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76A91111"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4F00B8C7"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69BD9104"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287147C8"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1CDB8AC4"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2D674324"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6D878FEC"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04A93465"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14:paraId="6A4BAA48"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14:paraId="73D070B5"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14:paraId="1E80C6D1"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172A89">
        <w:rPr>
          <w:rFonts w:ascii="彩虹粗仿宋" w:eastAsia="彩虹粗仿宋" w:hAnsi="宋体" w:cs="Arial" w:hint="eastAsia"/>
          <w:sz w:val="24"/>
        </w:rPr>
        <w:t>，审计费用由基金财产承担</w:t>
      </w:r>
      <w:r w:rsidRPr="004565B1">
        <w:rPr>
          <w:rFonts w:ascii="彩虹粗仿宋" w:eastAsia="彩虹粗仿宋" w:hAnsi="宋体" w:cs="Arial" w:hint="eastAsia"/>
          <w:sz w:val="24"/>
        </w:rPr>
        <w:t>；</w:t>
      </w:r>
    </w:p>
    <w:p w14:paraId="4D580B87" w14:textId="77777777" w:rsidR="006542A9" w:rsidRPr="004565B1" w:rsidRDefault="006542A9" w:rsidP="00E90C76">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45BF1E72"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4FFFE48A"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26EF55E8"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46BF5B9B"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362A173C"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07CA2F0B"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727B6F17"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0461CB1B"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36B98720"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w:t>
      </w:r>
      <w:r w:rsidRPr="004565B1">
        <w:rPr>
          <w:rFonts w:ascii="彩虹粗仿宋" w:eastAsia="彩虹粗仿宋" w:hint="eastAsia"/>
          <w:sz w:val="24"/>
        </w:rPr>
        <w:lastRenderedPageBreak/>
        <w:t>基金份额的基金份额持有人</w:t>
      </w:r>
      <w:r w:rsidRPr="004565B1">
        <w:rPr>
          <w:rFonts w:ascii="彩虹粗仿宋" w:eastAsia="彩虹粗仿宋" w:hAnsi="宋体" w:cs="Arial" w:hint="eastAsia"/>
          <w:sz w:val="24"/>
        </w:rPr>
        <w:t>提名；</w:t>
      </w:r>
    </w:p>
    <w:p w14:paraId="0681B8EF"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39A0684A"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59CDB2F3"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43570CD6"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14:paraId="7D94518B"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14:paraId="3E093F9A"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172A89">
        <w:rPr>
          <w:rFonts w:ascii="彩虹粗仿宋" w:eastAsia="彩虹粗仿宋" w:hAnsi="宋体" w:cs="Arial" w:hint="eastAsia"/>
          <w:sz w:val="24"/>
        </w:rPr>
        <w:t>，审计费用由基金财产承担</w:t>
      </w:r>
      <w:r w:rsidRPr="004565B1">
        <w:rPr>
          <w:rFonts w:ascii="彩虹粗仿宋" w:eastAsia="彩虹粗仿宋" w:hAnsi="宋体" w:cs="Arial" w:hint="eastAsia"/>
          <w:sz w:val="24"/>
        </w:rPr>
        <w:t>。</w:t>
      </w:r>
    </w:p>
    <w:p w14:paraId="03D9C566"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54769459"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6426004F"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20E6B8B5" w14:textId="77777777" w:rsidR="006542A9"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w:t>
      </w:r>
      <w:r w:rsidRPr="00172A89">
        <w:rPr>
          <w:rFonts w:ascii="彩虹粗仿宋" w:eastAsia="彩虹粗仿宋" w:hAnsi="宋体" w:cs="Arial" w:hint="eastAsia"/>
          <w:sz w:val="24"/>
        </w:rPr>
        <w:t>个工作</w:t>
      </w:r>
      <w:r w:rsidRPr="00475291">
        <w:rPr>
          <w:rFonts w:ascii="彩虹粗仿宋" w:eastAsia="彩虹粗仿宋" w:hAnsi="宋体" w:cs="Arial" w:hint="eastAsia"/>
          <w:sz w:val="24"/>
        </w:rPr>
        <w:t>日内在指定媒介上联合公告。</w:t>
      </w:r>
    </w:p>
    <w:p w14:paraId="4E48C1B5"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14:paraId="583C214E" w14:textId="77777777" w:rsidR="006542A9" w:rsidRPr="004565B1" w:rsidRDefault="006542A9" w:rsidP="00E90C76">
      <w:pPr>
        <w:adjustRightInd w:val="0"/>
        <w:snapToGrid w:val="0"/>
        <w:rPr>
          <w:rFonts w:ascii="彩虹粗仿宋" w:eastAsia="彩虹粗仿宋" w:hAnsi="宋体" w:cs="Arial"/>
          <w:sz w:val="24"/>
        </w:rPr>
      </w:pPr>
    </w:p>
    <w:p w14:paraId="15D6A466" w14:textId="77777777" w:rsidR="006542A9" w:rsidRPr="004565B1" w:rsidRDefault="006542A9" w:rsidP="00E90C76">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14:paraId="666DA895" w14:textId="77777777" w:rsidR="006542A9" w:rsidRPr="004565B1" w:rsidRDefault="006542A9" w:rsidP="006542A9">
      <w:pPr>
        <w:adjustRightInd w:val="0"/>
        <w:snapToGrid w:val="0"/>
        <w:spacing w:line="400" w:lineRule="exact"/>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17E93991" w14:textId="77777777" w:rsidR="006542A9" w:rsidRPr="004565B1" w:rsidRDefault="006542A9" w:rsidP="006542A9">
      <w:pPr>
        <w:spacing w:line="400" w:lineRule="exact"/>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14:paraId="6952368E" w14:textId="77777777" w:rsidR="006542A9" w:rsidRPr="004565B1" w:rsidRDefault="006542A9" w:rsidP="006542A9">
      <w:pPr>
        <w:spacing w:line="400" w:lineRule="exact"/>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14:paraId="1203DF59" w14:textId="77777777" w:rsidR="006542A9" w:rsidRPr="004565B1" w:rsidRDefault="006542A9" w:rsidP="006542A9">
      <w:pPr>
        <w:spacing w:line="400" w:lineRule="exact"/>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14:paraId="399C132D" w14:textId="77777777" w:rsidR="006542A9" w:rsidRPr="004565B1" w:rsidRDefault="006542A9" w:rsidP="006542A9">
      <w:pPr>
        <w:spacing w:line="400" w:lineRule="exact"/>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14:paraId="339887E1" w14:textId="77777777" w:rsidR="006542A9" w:rsidRPr="004565B1" w:rsidRDefault="006542A9" w:rsidP="006542A9">
      <w:pPr>
        <w:adjustRightInd w:val="0"/>
        <w:snapToGrid w:val="0"/>
        <w:spacing w:line="400" w:lineRule="exact"/>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7DA1971B" w14:textId="77777777" w:rsidR="006542A9" w:rsidRPr="004565B1" w:rsidRDefault="006542A9" w:rsidP="006542A9">
      <w:pPr>
        <w:pStyle w:val="ab"/>
        <w:spacing w:line="400" w:lineRule="exact"/>
        <w:outlineLvl w:val="0"/>
        <w:rPr>
          <w:rFonts w:ascii="彩虹粗仿宋" w:eastAsia="彩虹粗仿宋" w:hAnsi="宋体" w:cs="Arial"/>
          <w:szCs w:val="24"/>
        </w:rPr>
      </w:pPr>
      <w:r w:rsidRPr="004565B1">
        <w:rPr>
          <w:rFonts w:ascii="彩虹粗仿宋" w:eastAsia="彩虹粗仿宋" w:hAnsi="宋体" w:cs="Arial" w:hint="eastAsia"/>
          <w:szCs w:val="24"/>
        </w:rPr>
        <w:lastRenderedPageBreak/>
        <w:t>（六）基金管理人在没有充足资金的情况下向基金托管人发出投资指令和赎回、分红资金的划拨指令，或违规向基金托管人发出指令。</w:t>
      </w:r>
    </w:p>
    <w:p w14:paraId="3B2ED4E1" w14:textId="77777777" w:rsidR="006542A9" w:rsidRPr="004565B1" w:rsidRDefault="006542A9" w:rsidP="006542A9">
      <w:pPr>
        <w:adjustRightInd w:val="0"/>
        <w:snapToGrid w:val="0"/>
        <w:spacing w:line="400" w:lineRule="exact"/>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0EA98F23" w14:textId="77777777" w:rsidR="006542A9" w:rsidRPr="004565B1" w:rsidRDefault="006542A9" w:rsidP="006542A9">
      <w:pPr>
        <w:spacing w:line="400" w:lineRule="exact"/>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19E4EB90" w14:textId="77777777" w:rsidR="006542A9" w:rsidRPr="004565B1" w:rsidRDefault="006542A9" w:rsidP="006542A9">
      <w:pPr>
        <w:spacing w:line="400" w:lineRule="exact"/>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w:t>
      </w:r>
      <w:r w:rsidRPr="00DA2DEF">
        <w:rPr>
          <w:rFonts w:ascii="彩虹粗仿宋" w:eastAsia="彩虹粗仿宋" w:hint="eastAsia"/>
          <w:sz w:val="24"/>
        </w:rPr>
        <w:t>买卖其他基金份额，但是</w:t>
      </w:r>
      <w:r>
        <w:rPr>
          <w:rFonts w:ascii="彩虹粗仿宋" w:eastAsia="彩虹粗仿宋" w:hint="eastAsia"/>
          <w:sz w:val="24"/>
        </w:rPr>
        <w:t>中国证监会</w:t>
      </w:r>
      <w:r w:rsidRPr="00DA2DEF">
        <w:rPr>
          <w:rFonts w:ascii="彩虹粗仿宋" w:eastAsia="彩虹粗仿宋" w:hint="eastAsia"/>
          <w:sz w:val="24"/>
        </w:rPr>
        <w:t>另有规定的除外；</w:t>
      </w:r>
      <w:r>
        <w:rPr>
          <w:rFonts w:ascii="彩虹粗仿宋" w:eastAsia="彩虹粗仿宋" w:hint="eastAsia"/>
          <w:sz w:val="24"/>
        </w:rPr>
        <w:t>5.</w:t>
      </w:r>
      <w:r w:rsidRPr="004565B1">
        <w:rPr>
          <w:rFonts w:ascii="彩虹粗仿宋" w:eastAsia="彩虹粗仿宋" w:hint="eastAsia"/>
          <w:sz w:val="24"/>
        </w:rPr>
        <w:t>向其基金管理人、基金托管人出资；</w:t>
      </w:r>
      <w:r>
        <w:rPr>
          <w:rFonts w:ascii="彩虹粗仿宋" w:eastAsia="彩虹粗仿宋" w:hint="eastAsia"/>
          <w:sz w:val="24"/>
        </w:rPr>
        <w:t>6</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7</w:t>
      </w:r>
      <w:r w:rsidRPr="004565B1">
        <w:rPr>
          <w:rFonts w:ascii="彩虹粗仿宋" w:eastAsia="彩虹粗仿宋" w:hint="eastAsia"/>
          <w:sz w:val="24"/>
        </w:rPr>
        <w:t>.</w:t>
      </w:r>
      <w:r w:rsidRPr="00DA2DEF">
        <w:rPr>
          <w:rFonts w:ascii="彩虹粗仿宋" w:eastAsia="彩虹粗仿宋" w:hint="eastAsia"/>
          <w:sz w:val="24"/>
        </w:rPr>
        <w:t>法律、行政法规和</w:t>
      </w:r>
      <w:r>
        <w:rPr>
          <w:rFonts w:ascii="彩虹粗仿宋" w:eastAsia="彩虹粗仿宋" w:hint="eastAsia"/>
          <w:sz w:val="24"/>
        </w:rPr>
        <w:t>中国证监会</w:t>
      </w:r>
      <w:r w:rsidRPr="00DA2DEF">
        <w:rPr>
          <w:rFonts w:ascii="彩虹粗仿宋" w:eastAsia="彩虹粗仿宋" w:hint="eastAsia"/>
          <w:sz w:val="24"/>
        </w:rPr>
        <w:t>规定禁止的其他活动</w:t>
      </w:r>
      <w:r w:rsidRPr="004565B1">
        <w:rPr>
          <w:rFonts w:ascii="彩虹粗仿宋" w:eastAsia="彩虹粗仿宋" w:hint="eastAsia"/>
          <w:sz w:val="24"/>
        </w:rPr>
        <w:t>。</w:t>
      </w:r>
      <w:r w:rsidRPr="004565B1">
        <w:rPr>
          <w:rFonts w:ascii="彩虹粗仿宋" w:eastAsia="彩虹粗仿宋" w:cs="Arial" w:hint="eastAsia"/>
          <w:sz w:val="24"/>
        </w:rPr>
        <w:t>法律法规或监管部门取消上述限制，如适用于本基金，则本基金投资不再受相关限制</w:t>
      </w:r>
      <w:r w:rsidRPr="004565B1">
        <w:rPr>
          <w:rFonts w:ascii="彩虹粗仿宋" w:eastAsia="彩虹粗仿宋" w:hint="eastAsia"/>
          <w:sz w:val="24"/>
        </w:rPr>
        <w:t>。</w:t>
      </w:r>
    </w:p>
    <w:p w14:paraId="7E2DAF7A"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依照法律、行政法规有关规定，由国务院证券监督管理机构规定禁止基金管理人、基金托管人从事的其他行为。</w:t>
      </w:r>
    </w:p>
    <w:p w14:paraId="39B1D60E" w14:textId="77777777" w:rsidR="006542A9" w:rsidRPr="004565B1" w:rsidRDefault="006542A9" w:rsidP="00E90C76">
      <w:pPr>
        <w:adjustRightInd w:val="0"/>
        <w:snapToGrid w:val="0"/>
        <w:rPr>
          <w:rFonts w:ascii="彩虹粗仿宋" w:eastAsia="彩虹粗仿宋"/>
          <w:sz w:val="30"/>
          <w:szCs w:val="30"/>
        </w:rPr>
      </w:pPr>
    </w:p>
    <w:p w14:paraId="766D9EF0" w14:textId="77777777" w:rsidR="006542A9" w:rsidRPr="004565B1" w:rsidRDefault="006542A9" w:rsidP="00E90C76">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14:paraId="667764CE"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0D632A5A" w14:textId="77777777" w:rsidR="006542A9" w:rsidRPr="004565B1" w:rsidRDefault="006542A9" w:rsidP="00E90C76">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305C674F"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63F40668"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23A6B347"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4D38690F"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08233C1E"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14:paraId="4AC6124E"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2BB91826"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76E02D2A"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131896A"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34716360"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7CFE38BB"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14:paraId="3FD35C7D"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2A8FF94F"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(3)对基金财产进行估值和变现；</w:t>
      </w:r>
    </w:p>
    <w:p w14:paraId="705C13A1"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1769EFB7"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561E0C6E"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sidRPr="00CA50CA">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14:paraId="59CFC6B4"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sidRPr="00CA50CA">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1306D311"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6542A9">
        <w:rPr>
          <w:rFonts w:ascii="彩虹粗仿宋" w:eastAsia="彩虹粗仿宋" w:hAnsi="宋体" w:cs="Arial" w:hint="eastAsia"/>
          <w:sz w:val="24"/>
        </w:rPr>
        <w:t>为</w:t>
      </w:r>
      <w:r w:rsidRPr="006542A9">
        <w:rPr>
          <w:rFonts w:ascii="彩虹粗仿宋" w:eastAsia="彩虹粗仿宋" w:hAnsi="宋体" w:cs="Arial"/>
          <w:sz w:val="24"/>
        </w:rPr>
        <w:t>6</w:t>
      </w:r>
      <w:r w:rsidRPr="006542A9">
        <w:rPr>
          <w:rFonts w:ascii="彩虹粗仿宋" w:eastAsia="彩虹粗仿宋" w:hAnsi="宋体" w:cs="Arial" w:hint="eastAsia"/>
          <w:sz w:val="24"/>
        </w:rPr>
        <w:t>个</w:t>
      </w:r>
      <w:r w:rsidRPr="004565B1">
        <w:rPr>
          <w:rFonts w:ascii="彩虹粗仿宋" w:eastAsia="彩虹粗仿宋" w:hAnsi="宋体" w:cs="Arial" w:hint="eastAsia"/>
          <w:sz w:val="24"/>
        </w:rPr>
        <w:t>月。</w:t>
      </w:r>
    </w:p>
    <w:p w14:paraId="07DBE754"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1A46452E"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14D8AA04"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56FF06B0"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10B0605D"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596D7BC4"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6542A9">
        <w:rPr>
          <w:rFonts w:ascii="彩虹粗仿宋" w:eastAsia="彩虹粗仿宋" w:hAnsi="宋体" w:cs="Arial" w:hint="eastAsia"/>
          <w:sz w:val="24"/>
        </w:rPr>
        <w:t>后</w:t>
      </w:r>
      <w:r w:rsidRPr="006542A9">
        <w:rPr>
          <w:rFonts w:ascii="彩虹粗仿宋" w:eastAsia="彩虹粗仿宋" w:hAnsi="宋体" w:cs="Arial"/>
          <w:sz w:val="24"/>
        </w:rPr>
        <w:t>5</w:t>
      </w:r>
      <w:r w:rsidRPr="006542A9">
        <w:rPr>
          <w:rFonts w:ascii="彩虹粗仿宋" w:eastAsia="彩虹粗仿宋" w:hAnsi="宋体" w:cs="Arial" w:hint="eastAsia"/>
          <w:sz w:val="24"/>
        </w:rPr>
        <w:t>个</w:t>
      </w:r>
      <w:r w:rsidRPr="004565B1">
        <w:rPr>
          <w:rFonts w:ascii="彩虹粗仿宋" w:eastAsia="彩虹粗仿宋" w:hAnsi="宋体" w:cs="Arial" w:hint="eastAsia"/>
          <w:sz w:val="24"/>
        </w:rPr>
        <w:t>工作日内由基金财产清算小组进行公告。</w:t>
      </w:r>
    </w:p>
    <w:p w14:paraId="5831FFF1"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1134B66B"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Pr>
          <w:rFonts w:ascii="彩虹粗仿宋" w:eastAsia="彩虹粗仿宋" w:hAnsi="宋体" w:cs="Arial" w:hint="eastAsia"/>
          <w:sz w:val="24"/>
        </w:rPr>
        <w:t>至少</w:t>
      </w:r>
      <w:r w:rsidRPr="004565B1">
        <w:rPr>
          <w:rFonts w:ascii="彩虹粗仿宋" w:eastAsia="彩虹粗仿宋" w:hAnsi="宋体" w:cs="Arial" w:hint="eastAsia"/>
          <w:sz w:val="24"/>
        </w:rPr>
        <w:t>15年。</w:t>
      </w:r>
    </w:p>
    <w:p w14:paraId="2E46CFA2" w14:textId="77777777" w:rsidR="006542A9" w:rsidRPr="004565B1" w:rsidRDefault="006542A9" w:rsidP="00E90C76">
      <w:pPr>
        <w:adjustRightInd w:val="0"/>
        <w:snapToGrid w:val="0"/>
        <w:rPr>
          <w:rFonts w:ascii="彩虹粗仿宋" w:eastAsia="彩虹粗仿宋" w:hAnsi="宋体" w:cs="Arial"/>
          <w:sz w:val="24"/>
        </w:rPr>
      </w:pPr>
    </w:p>
    <w:p w14:paraId="6D984C7F" w14:textId="77777777" w:rsidR="006542A9" w:rsidRPr="004565B1" w:rsidRDefault="006542A9" w:rsidP="00E90C76">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14:paraId="06BB8B64"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63DF3A7E"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172A89">
        <w:rPr>
          <w:rFonts w:ascii="彩虹粗仿宋" w:eastAsia="彩虹粗仿宋" w:hAnsi="宋体" w:cs="Arial" w:hint="eastAsia"/>
          <w:sz w:val="24"/>
        </w:rPr>
        <w:t>，一方承担连带责任后有权根据另一方过错程度向另一方追偿</w:t>
      </w:r>
      <w:r w:rsidRPr="004565B1">
        <w:rPr>
          <w:rFonts w:ascii="彩虹粗仿宋" w:eastAsia="彩虹粗仿宋" w:hAnsi="宋体" w:cs="Arial" w:hint="eastAsia"/>
          <w:sz w:val="24"/>
        </w:rPr>
        <w:t>。</w:t>
      </w:r>
    </w:p>
    <w:p w14:paraId="05D3D256"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A38E990"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6464F541"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14:paraId="1021A472" w14:textId="77777777" w:rsidR="006542A9"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3.基金管理人由于按照《基金合同》规定的投资原则投资或不投资造成的直接损失或潜在损失等；</w:t>
      </w:r>
    </w:p>
    <w:p w14:paraId="75AE571E" w14:textId="77777777" w:rsidR="006542A9" w:rsidRPr="001750FA" w:rsidRDefault="006542A9" w:rsidP="00E90C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14:paraId="3C511275"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w:t>
      </w:r>
      <w:r w:rsidRPr="004565B1">
        <w:rPr>
          <w:rFonts w:ascii="彩虹粗仿宋" w:eastAsia="彩虹粗仿宋" w:hAnsi="宋体" w:cs="Arial" w:hint="eastAsia"/>
          <w:sz w:val="24"/>
        </w:rPr>
        <w:lastRenderedPageBreak/>
        <w:t>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0D3DF663"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D21EC50" w14:textId="77777777" w:rsidR="006542A9" w:rsidRPr="004565B1" w:rsidRDefault="006542A9" w:rsidP="00E90C7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39738351" w14:textId="77777777" w:rsidR="006542A9" w:rsidRPr="004565B1" w:rsidRDefault="006542A9" w:rsidP="00E90C76">
      <w:pPr>
        <w:adjustRightInd w:val="0"/>
        <w:snapToGrid w:val="0"/>
        <w:outlineLvl w:val="0"/>
        <w:rPr>
          <w:rFonts w:ascii="彩虹粗仿宋" w:eastAsia="彩虹粗仿宋" w:hAnsi="宋体" w:cs="Arial"/>
          <w:sz w:val="24"/>
        </w:rPr>
      </w:pPr>
    </w:p>
    <w:p w14:paraId="1F81947E" w14:textId="77777777" w:rsidR="006542A9" w:rsidRPr="004565B1" w:rsidRDefault="006542A9" w:rsidP="00E90C76">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14:paraId="492A65FD"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7A9767EF"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1D7B318A"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1A283C66" w14:textId="77777777" w:rsidR="006542A9" w:rsidRPr="004565B1" w:rsidRDefault="006542A9" w:rsidP="00E90C76">
      <w:pPr>
        <w:adjustRightInd w:val="0"/>
        <w:snapToGrid w:val="0"/>
        <w:rPr>
          <w:rFonts w:ascii="彩虹粗仿宋" w:eastAsia="彩虹粗仿宋" w:hAnsi="宋体" w:cs="Arial"/>
          <w:sz w:val="24"/>
        </w:rPr>
      </w:pPr>
    </w:p>
    <w:p w14:paraId="14A1D08D" w14:textId="77777777" w:rsidR="006542A9" w:rsidRPr="004565B1" w:rsidRDefault="006542A9" w:rsidP="00E90C76">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14:paraId="1ECA6D3E"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56CDA9F4"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2AFDEBF4"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6A51C236"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5D9471E6" w14:textId="77777777" w:rsidR="006542A9" w:rsidRPr="004565B1" w:rsidRDefault="006542A9" w:rsidP="00E90C76">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22E26E0E" w14:textId="77777777" w:rsidR="006542A9" w:rsidRPr="004565B1" w:rsidRDefault="006542A9" w:rsidP="00E90C76">
      <w:pPr>
        <w:adjustRightInd w:val="0"/>
        <w:snapToGrid w:val="0"/>
        <w:rPr>
          <w:rFonts w:ascii="彩虹粗仿宋" w:eastAsia="彩虹粗仿宋" w:hAnsi="宋体" w:cs="Arial"/>
          <w:sz w:val="24"/>
        </w:rPr>
      </w:pPr>
    </w:p>
    <w:p w14:paraId="63A4DF55" w14:textId="77777777" w:rsidR="006542A9" w:rsidRPr="004565B1" w:rsidRDefault="006542A9" w:rsidP="00E90C76">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14:paraId="4718AE53"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18E475F4"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除本协议有明确定义外，本协议的用语定义适用《基金合同》的约定。本协议未尽事宜，当事人依据《基金合同》、有关法律法规等规定协商办理。</w:t>
      </w:r>
    </w:p>
    <w:p w14:paraId="0F8DD647" w14:textId="77777777" w:rsidR="006542A9" w:rsidRPr="004565B1" w:rsidRDefault="006542A9" w:rsidP="00E90C76">
      <w:pPr>
        <w:adjustRightInd w:val="0"/>
        <w:snapToGrid w:val="0"/>
        <w:rPr>
          <w:rFonts w:ascii="彩虹粗仿宋" w:eastAsia="彩虹粗仿宋"/>
          <w:b/>
          <w:bCs/>
        </w:rPr>
      </w:pPr>
    </w:p>
    <w:p w14:paraId="4F6223F4" w14:textId="77777777" w:rsidR="006542A9" w:rsidRPr="004565B1" w:rsidRDefault="006542A9" w:rsidP="00E90C76">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14:paraId="030A3065" w14:textId="77777777" w:rsidR="006542A9" w:rsidRPr="004565B1" w:rsidRDefault="006542A9" w:rsidP="00E90C7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38EF439F" w14:textId="77777777" w:rsidR="006542A9" w:rsidRPr="004565B1" w:rsidRDefault="006542A9" w:rsidP="00E90C76">
      <w:pPr>
        <w:adjustRightInd w:val="0"/>
        <w:snapToGrid w:val="0"/>
        <w:ind w:firstLineChars="200" w:firstLine="480"/>
        <w:rPr>
          <w:rFonts w:ascii="彩虹粗仿宋" w:eastAsia="彩虹粗仿宋" w:hAnsi="宋体" w:cs="Arial"/>
          <w:sz w:val="24"/>
        </w:rPr>
        <w:sectPr w:rsidR="006542A9" w:rsidRPr="004565B1" w:rsidSect="004510F3">
          <w:footerReference w:type="default" r:id="rId11"/>
          <w:type w:val="continuous"/>
          <w:pgSz w:w="11906" w:h="16838" w:code="9"/>
          <w:pgMar w:top="1418" w:right="1701" w:bottom="1418" w:left="1701" w:header="851" w:footer="992" w:gutter="0"/>
          <w:pgNumType w:start="1"/>
          <w:cols w:space="425"/>
          <w:docGrid w:type="lines" w:linePitch="312"/>
        </w:sectPr>
      </w:pPr>
    </w:p>
    <w:p w14:paraId="4E01F5B1" w14:textId="77777777" w:rsidR="006542A9" w:rsidRPr="004565B1" w:rsidRDefault="006542A9" w:rsidP="00E90C76">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Pr>
          <w:rFonts w:ascii="彩虹粗仿宋" w:eastAsia="彩虹粗仿宋" w:hint="eastAsia"/>
          <w:sz w:val="24"/>
        </w:rPr>
        <w:t>上投摩根</w:t>
      </w:r>
      <w:r>
        <w:rPr>
          <w:rFonts w:ascii="彩虹粗仿宋" w:eastAsia="彩虹粗仿宋"/>
          <w:sz w:val="24"/>
        </w:rPr>
        <w:t>核心精选股票型</w:t>
      </w:r>
      <w:r w:rsidRPr="004565B1">
        <w:rPr>
          <w:rFonts w:ascii="彩虹粗仿宋" w:eastAsia="彩虹粗仿宋" w:hint="eastAsia"/>
          <w:sz w:val="24"/>
        </w:rPr>
        <w:t>证券投资基金托管协议》的签字盖章页。</w:t>
      </w:r>
    </w:p>
    <w:p w14:paraId="3C3B6A5B" w14:textId="77777777" w:rsidR="006542A9" w:rsidRPr="004565B1" w:rsidRDefault="006542A9" w:rsidP="00E90C76">
      <w:pPr>
        <w:spacing w:line="360" w:lineRule="auto"/>
        <w:rPr>
          <w:rFonts w:ascii="彩虹粗仿宋" w:eastAsia="彩虹粗仿宋"/>
          <w:sz w:val="24"/>
        </w:rPr>
      </w:pPr>
    </w:p>
    <w:p w14:paraId="4E6C03D8" w14:textId="77777777" w:rsidR="006542A9" w:rsidRPr="004565B1" w:rsidRDefault="006542A9" w:rsidP="00E90C76">
      <w:pPr>
        <w:spacing w:line="360" w:lineRule="auto"/>
        <w:rPr>
          <w:rFonts w:ascii="彩虹粗仿宋" w:eastAsia="彩虹粗仿宋"/>
          <w:sz w:val="24"/>
        </w:rPr>
      </w:pPr>
    </w:p>
    <w:p w14:paraId="20DC46B1" w14:textId="77777777" w:rsidR="006542A9" w:rsidRPr="004565B1" w:rsidRDefault="006542A9" w:rsidP="00E90C76">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上投摩根</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3D90CA3E" w14:textId="77777777" w:rsidR="006542A9" w:rsidRPr="004565B1" w:rsidRDefault="006542A9" w:rsidP="00E90C76">
      <w:pPr>
        <w:spacing w:line="360" w:lineRule="auto"/>
        <w:ind w:right="26"/>
        <w:rPr>
          <w:rFonts w:ascii="彩虹粗仿宋" w:eastAsia="彩虹粗仿宋"/>
          <w:sz w:val="24"/>
        </w:rPr>
      </w:pPr>
    </w:p>
    <w:p w14:paraId="76AB9379" w14:textId="77777777" w:rsidR="006542A9" w:rsidRDefault="006542A9" w:rsidP="00E90C76">
      <w:pPr>
        <w:spacing w:line="360" w:lineRule="auto"/>
        <w:ind w:right="26"/>
        <w:rPr>
          <w:rFonts w:ascii="彩虹粗仿宋" w:eastAsia="彩虹粗仿宋"/>
          <w:sz w:val="24"/>
        </w:rPr>
      </w:pPr>
    </w:p>
    <w:p w14:paraId="2F4578D4" w14:textId="77777777" w:rsidR="006542A9" w:rsidRPr="00BD0EEC" w:rsidRDefault="006542A9" w:rsidP="00E90C76">
      <w:pPr>
        <w:spacing w:line="360" w:lineRule="auto"/>
        <w:ind w:right="26"/>
        <w:rPr>
          <w:rFonts w:ascii="彩虹粗仿宋" w:eastAsia="彩虹粗仿宋"/>
          <w:sz w:val="24"/>
        </w:rPr>
      </w:pPr>
    </w:p>
    <w:p w14:paraId="173917D6" w14:textId="77777777" w:rsidR="006542A9" w:rsidRPr="004565B1" w:rsidRDefault="006542A9" w:rsidP="00E90C76">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045436C6" w14:textId="77777777" w:rsidR="006542A9" w:rsidRPr="00D4391F" w:rsidRDefault="006542A9" w:rsidP="00E90C76">
      <w:pPr>
        <w:spacing w:line="360" w:lineRule="auto"/>
        <w:ind w:right="26"/>
        <w:rPr>
          <w:rFonts w:ascii="彩虹粗仿宋" w:eastAsia="彩虹粗仿宋"/>
          <w:sz w:val="24"/>
        </w:rPr>
      </w:pPr>
    </w:p>
    <w:p w14:paraId="2DC60F17" w14:textId="77777777" w:rsidR="006542A9" w:rsidRPr="004565B1" w:rsidRDefault="006542A9" w:rsidP="00E90C76">
      <w:pPr>
        <w:spacing w:line="360" w:lineRule="auto"/>
        <w:ind w:right="26"/>
        <w:rPr>
          <w:rFonts w:ascii="彩虹粗仿宋" w:eastAsia="彩虹粗仿宋"/>
          <w:sz w:val="24"/>
        </w:rPr>
      </w:pPr>
    </w:p>
    <w:p w14:paraId="223DB1EF" w14:textId="77777777" w:rsidR="006542A9" w:rsidRPr="004565B1" w:rsidRDefault="006542A9" w:rsidP="00E90C76">
      <w:pPr>
        <w:spacing w:line="360" w:lineRule="auto"/>
        <w:ind w:right="26"/>
        <w:rPr>
          <w:rFonts w:ascii="彩虹粗仿宋" w:eastAsia="彩虹粗仿宋"/>
          <w:sz w:val="24"/>
        </w:rPr>
      </w:pPr>
    </w:p>
    <w:p w14:paraId="33DFE9BA" w14:textId="77777777" w:rsidR="006542A9" w:rsidRPr="004565B1" w:rsidRDefault="006542A9" w:rsidP="00E90C76">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30165E7C" w14:textId="77777777" w:rsidR="006542A9" w:rsidRPr="004565B1" w:rsidRDefault="006542A9" w:rsidP="00E90C76">
      <w:pPr>
        <w:spacing w:line="360" w:lineRule="auto"/>
        <w:ind w:right="26"/>
        <w:rPr>
          <w:rFonts w:ascii="彩虹粗仿宋" w:eastAsia="彩虹粗仿宋"/>
          <w:sz w:val="24"/>
        </w:rPr>
      </w:pPr>
    </w:p>
    <w:p w14:paraId="653393AF" w14:textId="77777777" w:rsidR="006542A9" w:rsidRDefault="006542A9" w:rsidP="00E90C76">
      <w:pPr>
        <w:spacing w:line="360" w:lineRule="auto"/>
        <w:ind w:right="26"/>
        <w:rPr>
          <w:rFonts w:ascii="彩虹粗仿宋" w:eastAsia="彩虹粗仿宋"/>
          <w:sz w:val="24"/>
        </w:rPr>
      </w:pPr>
    </w:p>
    <w:p w14:paraId="06B59C36" w14:textId="77777777" w:rsidR="006542A9" w:rsidRPr="004565B1" w:rsidRDefault="006542A9" w:rsidP="00E90C76">
      <w:pPr>
        <w:spacing w:line="360" w:lineRule="auto"/>
        <w:ind w:right="26"/>
        <w:rPr>
          <w:rFonts w:ascii="彩虹粗仿宋" w:eastAsia="彩虹粗仿宋"/>
          <w:sz w:val="24"/>
        </w:rPr>
      </w:pPr>
    </w:p>
    <w:p w14:paraId="00366BDC" w14:textId="77777777" w:rsidR="006542A9" w:rsidRPr="004565B1" w:rsidRDefault="006542A9" w:rsidP="00E90C76">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42D478CA" w14:textId="77777777" w:rsidR="006542A9" w:rsidRPr="004565B1" w:rsidRDefault="006542A9" w:rsidP="00E90C76">
      <w:pPr>
        <w:spacing w:line="360" w:lineRule="auto"/>
        <w:ind w:right="26"/>
        <w:rPr>
          <w:rFonts w:ascii="彩虹粗仿宋" w:eastAsia="彩虹粗仿宋"/>
          <w:b/>
          <w:sz w:val="24"/>
          <w:szCs w:val="28"/>
        </w:rPr>
      </w:pPr>
    </w:p>
    <w:p w14:paraId="6C2ABB1E" w14:textId="77777777" w:rsidR="006542A9" w:rsidRPr="004565B1" w:rsidRDefault="006542A9" w:rsidP="00E90C76">
      <w:pPr>
        <w:spacing w:line="360" w:lineRule="auto"/>
        <w:ind w:right="26"/>
        <w:rPr>
          <w:rFonts w:ascii="彩虹粗仿宋" w:eastAsia="彩虹粗仿宋"/>
          <w:b/>
          <w:sz w:val="24"/>
          <w:szCs w:val="28"/>
        </w:rPr>
      </w:pPr>
    </w:p>
    <w:p w14:paraId="3E595F0A" w14:textId="77777777" w:rsidR="006542A9" w:rsidRPr="004565B1" w:rsidRDefault="006542A9" w:rsidP="00E90C76">
      <w:pPr>
        <w:spacing w:line="360" w:lineRule="auto"/>
        <w:ind w:right="26"/>
        <w:rPr>
          <w:rFonts w:ascii="彩虹粗仿宋" w:eastAsia="彩虹粗仿宋"/>
          <w:b/>
          <w:sz w:val="24"/>
          <w:szCs w:val="28"/>
        </w:rPr>
      </w:pPr>
    </w:p>
    <w:p w14:paraId="059FE744" w14:textId="77777777" w:rsidR="006542A9" w:rsidRPr="004565B1" w:rsidRDefault="006542A9" w:rsidP="00E90C76">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14:paraId="6277CD01" w14:textId="77777777" w:rsidR="00852837" w:rsidRPr="006542A9" w:rsidRDefault="006542A9">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Pr>
          <w:rFonts w:ascii="宋体" w:hAnsi="宋体" w:cs="宋体" w:hint="eastAsia"/>
          <w:b/>
          <w:sz w:val="24"/>
          <w:szCs w:val="28"/>
        </w:rPr>
        <w:t xml:space="preserve"> </w:t>
      </w:r>
      <w:r>
        <w:rPr>
          <w:rFonts w:ascii="宋体" w:hAnsi="宋体" w:cs="宋体"/>
          <w:b/>
          <w:sz w:val="24"/>
          <w:szCs w:val="28"/>
        </w:rPr>
        <w:t xml:space="preserve"> </w:t>
      </w:r>
      <w:r w:rsidRPr="004565B1">
        <w:rPr>
          <w:rFonts w:ascii="彩虹粗仿宋" w:eastAsia="彩虹粗仿宋" w:hint="eastAsia"/>
          <w:b/>
          <w:sz w:val="24"/>
          <w:szCs w:val="28"/>
        </w:rPr>
        <w:t>年</w:t>
      </w:r>
      <w:r>
        <w:rPr>
          <w:rFonts w:ascii="宋体" w:hAnsi="宋体" w:cs="宋体" w:hint="eastAsia"/>
          <w:b/>
          <w:sz w:val="24"/>
          <w:szCs w:val="28"/>
        </w:rPr>
        <w:t xml:space="preserve"> </w:t>
      </w:r>
      <w:r>
        <w:rPr>
          <w:rFonts w:ascii="宋体" w:hAnsi="宋体" w:cs="宋体"/>
          <w:b/>
          <w:sz w:val="24"/>
          <w:szCs w:val="28"/>
        </w:rPr>
        <w:t xml:space="preserve"> </w:t>
      </w:r>
      <w:r w:rsidRPr="004565B1">
        <w:rPr>
          <w:rFonts w:ascii="彩虹粗仿宋" w:eastAsia="彩虹粗仿宋" w:hint="eastAsia"/>
          <w:b/>
          <w:sz w:val="24"/>
          <w:szCs w:val="28"/>
        </w:rPr>
        <w:t>月</w:t>
      </w:r>
      <w:r>
        <w:rPr>
          <w:rFonts w:ascii="宋体" w:hAnsi="宋体" w:cs="宋体" w:hint="eastAsia"/>
          <w:b/>
          <w:sz w:val="24"/>
          <w:szCs w:val="28"/>
        </w:rPr>
        <w:t xml:space="preserve"> </w:t>
      </w:r>
      <w:r>
        <w:rPr>
          <w:rFonts w:ascii="宋体" w:hAnsi="宋体" w:cs="宋体"/>
          <w:b/>
          <w:sz w:val="24"/>
          <w:szCs w:val="28"/>
        </w:rPr>
        <w:t xml:space="preserve"> </w:t>
      </w:r>
      <w:r w:rsidRPr="004565B1">
        <w:rPr>
          <w:rFonts w:ascii="彩虹粗仿宋" w:eastAsia="彩虹粗仿宋" w:hint="eastAsia"/>
          <w:b/>
          <w:sz w:val="24"/>
          <w:szCs w:val="28"/>
        </w:rPr>
        <w:t>日</w:t>
      </w:r>
    </w:p>
    <w:sectPr w:rsidR="00852837" w:rsidRPr="006542A9" w:rsidSect="009C02F2">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85645" w14:textId="77777777" w:rsidR="009B170D" w:rsidRDefault="009B170D">
      <w:r>
        <w:separator/>
      </w:r>
    </w:p>
  </w:endnote>
  <w:endnote w:type="continuationSeparator" w:id="0">
    <w:p w14:paraId="3E31203E" w14:textId="77777777" w:rsidR="009B170D" w:rsidRDefault="009B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方正舒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微软雅黑"/>
    <w:panose1 w:val="0201060900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36A03" w14:textId="77777777" w:rsidR="003429EC" w:rsidRDefault="004031DD" w:rsidP="006542A9">
    <w:pPr>
      <w:pStyle w:val="a5"/>
      <w:tabs>
        <w:tab w:val="clear" w:pos="4153"/>
        <w:tab w:val="clear" w:pos="8306"/>
        <w:tab w:val="left" w:pos="523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CCB59" w14:textId="77777777" w:rsidR="003429EC" w:rsidRDefault="004031DD">
    <w:pPr>
      <w:pStyle w:val="a5"/>
      <w:jc w:val="center"/>
    </w:pPr>
    <w:r>
      <w:fldChar w:fldCharType="begin"/>
    </w:r>
    <w:r>
      <w:instrText>PAGE   \* MERGEFORMAT</w:instrText>
    </w:r>
    <w:r>
      <w:fldChar w:fldCharType="separate"/>
    </w:r>
    <w:r w:rsidR="00BE2827" w:rsidRPr="00BE2827">
      <w:rPr>
        <w:noProof/>
        <w:lang w:val="zh-CN"/>
      </w:rPr>
      <w:t>2</w:t>
    </w:r>
    <w:r>
      <w:fldChar w:fldCharType="end"/>
    </w:r>
  </w:p>
  <w:p w14:paraId="75C2130F" w14:textId="77777777" w:rsidR="003429EC" w:rsidRDefault="009B170D" w:rsidP="006542A9">
    <w:pPr>
      <w:pStyle w:val="a5"/>
      <w:tabs>
        <w:tab w:val="clear" w:pos="4153"/>
        <w:tab w:val="clear" w:pos="8306"/>
        <w:tab w:val="left" w:pos="523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549AA" w14:textId="77777777" w:rsidR="003429EC" w:rsidRDefault="009B17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906B8" w14:textId="77777777" w:rsidR="009B170D" w:rsidRDefault="009B170D">
      <w:r>
        <w:separator/>
      </w:r>
    </w:p>
  </w:footnote>
  <w:footnote w:type="continuationSeparator" w:id="0">
    <w:p w14:paraId="63592BF9" w14:textId="77777777" w:rsidR="009B170D" w:rsidRDefault="009B1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2AF11" w14:textId="5C2AAEBA" w:rsidR="003429EC" w:rsidRPr="006542A9" w:rsidRDefault="004031DD">
    <w:pPr>
      <w:pStyle w:val="a4"/>
      <w:jc w:val="right"/>
      <w:rPr>
        <w:rFonts w:ascii="彩虹粗仿宋" w:eastAsia="彩虹粗仿宋"/>
      </w:rPr>
    </w:pPr>
    <w:r>
      <w:rPr>
        <w:rFonts w:ascii="彩虹粗仿宋" w:eastAsia="彩虹粗仿宋" w:hint="eastAsia"/>
        <w:sz w:val="21"/>
        <w:szCs w:val="21"/>
      </w:rPr>
      <w:t>上</w:t>
    </w:r>
    <w:r w:rsidRPr="006542A9">
      <w:rPr>
        <w:rFonts w:ascii="彩虹粗仿宋" w:eastAsia="彩虹粗仿宋" w:hint="eastAsia"/>
        <w:sz w:val="21"/>
        <w:szCs w:val="21"/>
      </w:rPr>
      <w:t>投摩根核心精选股票型证券投资基金－托管协议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6B3DE" w14:textId="77777777" w:rsidR="003429EC" w:rsidRDefault="009B17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ike18_0502">
    <w15:presenceInfo w15:providerId="None" w15:userId="spike18_05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2A9"/>
    <w:rsid w:val="000338F1"/>
    <w:rsid w:val="00135BFB"/>
    <w:rsid w:val="001900C0"/>
    <w:rsid w:val="003940D0"/>
    <w:rsid w:val="004031DD"/>
    <w:rsid w:val="005627B5"/>
    <w:rsid w:val="006542A9"/>
    <w:rsid w:val="00852837"/>
    <w:rsid w:val="009B170D"/>
    <w:rsid w:val="00A0079D"/>
    <w:rsid w:val="00A05A76"/>
    <w:rsid w:val="00AE4D70"/>
    <w:rsid w:val="00BE2827"/>
    <w:rsid w:val="00CA7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210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6542A9"/>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6542A9"/>
    <w:rPr>
      <w:rFonts w:ascii="Arial" w:eastAsia="黑体" w:hAnsi="Arial" w:cs="Times New Roman"/>
      <w:b/>
      <w:sz w:val="32"/>
      <w:szCs w:val="20"/>
    </w:rPr>
  </w:style>
  <w:style w:type="paragraph" w:styleId="a4">
    <w:name w:val="header"/>
    <w:basedOn w:val="a"/>
    <w:link w:val="Char"/>
    <w:unhideWhenUsed/>
    <w:rsid w:val="006542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rsid w:val="006542A9"/>
    <w:rPr>
      <w:rFonts w:ascii="Times New Roman" w:eastAsia="宋体" w:hAnsi="Times New Roman" w:cs="Times New Roman"/>
      <w:sz w:val="18"/>
      <w:szCs w:val="18"/>
    </w:rPr>
  </w:style>
  <w:style w:type="paragraph" w:styleId="a5">
    <w:name w:val="footer"/>
    <w:basedOn w:val="a"/>
    <w:link w:val="Char0"/>
    <w:uiPriority w:val="99"/>
    <w:unhideWhenUsed/>
    <w:rsid w:val="006542A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uiPriority w:val="99"/>
    <w:rsid w:val="006542A9"/>
    <w:rPr>
      <w:rFonts w:ascii="Times New Roman" w:eastAsia="宋体" w:hAnsi="Times New Roman" w:cs="Times New Roman"/>
      <w:sz w:val="18"/>
      <w:szCs w:val="18"/>
    </w:rPr>
  </w:style>
  <w:style w:type="character" w:styleId="a6">
    <w:name w:val="page number"/>
    <w:basedOn w:val="a1"/>
    <w:rsid w:val="006542A9"/>
  </w:style>
  <w:style w:type="paragraph" w:styleId="a7">
    <w:name w:val="Normal (Web)"/>
    <w:basedOn w:val="a"/>
    <w:rsid w:val="006542A9"/>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6542A9"/>
    <w:rPr>
      <w:b/>
      <w:bCs/>
    </w:rPr>
  </w:style>
  <w:style w:type="character" w:styleId="a9">
    <w:name w:val="Hyperlink"/>
    <w:rsid w:val="006542A9"/>
    <w:rPr>
      <w:color w:val="0000FF"/>
      <w:u w:val="single"/>
    </w:rPr>
  </w:style>
  <w:style w:type="paragraph" w:customStyle="1" w:styleId="wz1">
    <w:name w:val="wz1"/>
    <w:basedOn w:val="a"/>
    <w:rsid w:val="006542A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6542A9"/>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6542A9"/>
    <w:rPr>
      <w:rFonts w:ascii="仿宋_GB2312" w:eastAsia="仿宋_GB2312" w:hAnsi="Times New Roman" w:cs="Times New Roman"/>
      <w:color w:val="000000"/>
      <w:kern w:val="0"/>
      <w:sz w:val="24"/>
      <w:szCs w:val="28"/>
    </w:rPr>
  </w:style>
  <w:style w:type="character" w:customStyle="1" w:styleId="read">
    <w:name w:val="read"/>
    <w:basedOn w:val="a1"/>
    <w:rsid w:val="006542A9"/>
  </w:style>
  <w:style w:type="paragraph" w:styleId="a0">
    <w:name w:val="Normal Indent"/>
    <w:basedOn w:val="a"/>
    <w:rsid w:val="006542A9"/>
    <w:pPr>
      <w:ind w:firstLineChars="200" w:firstLine="420"/>
    </w:pPr>
    <w:rPr>
      <w:rFonts w:ascii="Times New Roman" w:eastAsia="宋体" w:hAnsi="Times New Roman" w:cs="Times New Roman"/>
      <w:szCs w:val="24"/>
    </w:rPr>
  </w:style>
  <w:style w:type="paragraph" w:styleId="ab">
    <w:name w:val="Body Text Indent"/>
    <w:basedOn w:val="a"/>
    <w:link w:val="Char2"/>
    <w:rsid w:val="006542A9"/>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6542A9"/>
    <w:rPr>
      <w:rFonts w:ascii="Times New Roman" w:eastAsia="方正仿宋简体" w:hAnsi="Times New Roman" w:cs="Times New Roman"/>
      <w:sz w:val="24"/>
      <w:szCs w:val="30"/>
    </w:rPr>
  </w:style>
  <w:style w:type="paragraph" w:styleId="20">
    <w:name w:val="Body Text Indent 2"/>
    <w:basedOn w:val="a"/>
    <w:link w:val="2Char0"/>
    <w:rsid w:val="006542A9"/>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6542A9"/>
    <w:rPr>
      <w:rFonts w:ascii="宋体" w:eastAsia="宋体" w:hAnsi="宋体" w:cs="Times New Roman"/>
      <w:sz w:val="28"/>
      <w:szCs w:val="20"/>
    </w:rPr>
  </w:style>
  <w:style w:type="paragraph" w:styleId="3">
    <w:name w:val="Body Text Indent 3"/>
    <w:basedOn w:val="a"/>
    <w:link w:val="3Char"/>
    <w:rsid w:val="006542A9"/>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6542A9"/>
    <w:rPr>
      <w:rFonts w:ascii="仿宋_GB2312" w:eastAsia="仿宋_GB2312" w:hAnsi="宋体" w:cs="Arial"/>
      <w:color w:val="000000"/>
      <w:sz w:val="24"/>
      <w:szCs w:val="24"/>
    </w:rPr>
  </w:style>
  <w:style w:type="paragraph" w:styleId="1">
    <w:name w:val="toc 1"/>
    <w:basedOn w:val="a"/>
    <w:next w:val="a"/>
    <w:autoRedefine/>
    <w:semiHidden/>
    <w:rsid w:val="006542A9"/>
    <w:rPr>
      <w:rFonts w:ascii="Times New Roman" w:eastAsia="宋体" w:hAnsi="Times New Roman" w:cs="Times New Roman"/>
      <w:szCs w:val="24"/>
    </w:rPr>
  </w:style>
  <w:style w:type="paragraph" w:styleId="21">
    <w:name w:val="toc 2"/>
    <w:basedOn w:val="a"/>
    <w:next w:val="a"/>
    <w:autoRedefine/>
    <w:semiHidden/>
    <w:rsid w:val="006542A9"/>
    <w:pPr>
      <w:ind w:leftChars="200" w:left="420"/>
    </w:pPr>
    <w:rPr>
      <w:rFonts w:ascii="Times New Roman" w:eastAsia="宋体" w:hAnsi="Times New Roman" w:cs="Times New Roman"/>
      <w:szCs w:val="24"/>
    </w:rPr>
  </w:style>
  <w:style w:type="paragraph" w:styleId="30">
    <w:name w:val="toc 3"/>
    <w:basedOn w:val="a"/>
    <w:next w:val="a"/>
    <w:autoRedefine/>
    <w:semiHidden/>
    <w:rsid w:val="006542A9"/>
    <w:pPr>
      <w:ind w:leftChars="400" w:left="840"/>
    </w:pPr>
    <w:rPr>
      <w:rFonts w:ascii="Times New Roman" w:eastAsia="宋体" w:hAnsi="Times New Roman" w:cs="Times New Roman"/>
      <w:szCs w:val="24"/>
    </w:rPr>
  </w:style>
  <w:style w:type="paragraph" w:styleId="4">
    <w:name w:val="toc 4"/>
    <w:basedOn w:val="a"/>
    <w:next w:val="a"/>
    <w:autoRedefine/>
    <w:semiHidden/>
    <w:rsid w:val="006542A9"/>
    <w:pPr>
      <w:ind w:leftChars="600" w:left="1260"/>
    </w:pPr>
    <w:rPr>
      <w:rFonts w:ascii="Times New Roman" w:eastAsia="宋体" w:hAnsi="Times New Roman" w:cs="Times New Roman"/>
      <w:szCs w:val="24"/>
    </w:rPr>
  </w:style>
  <w:style w:type="paragraph" w:styleId="5">
    <w:name w:val="toc 5"/>
    <w:basedOn w:val="a"/>
    <w:next w:val="a"/>
    <w:autoRedefine/>
    <w:semiHidden/>
    <w:rsid w:val="006542A9"/>
    <w:pPr>
      <w:ind w:leftChars="800" w:left="1680"/>
    </w:pPr>
    <w:rPr>
      <w:rFonts w:ascii="Times New Roman" w:eastAsia="宋体" w:hAnsi="Times New Roman" w:cs="Times New Roman"/>
      <w:szCs w:val="24"/>
    </w:rPr>
  </w:style>
  <w:style w:type="paragraph" w:styleId="6">
    <w:name w:val="toc 6"/>
    <w:basedOn w:val="a"/>
    <w:next w:val="a"/>
    <w:autoRedefine/>
    <w:semiHidden/>
    <w:rsid w:val="006542A9"/>
    <w:pPr>
      <w:ind w:leftChars="1000" w:left="2100"/>
    </w:pPr>
    <w:rPr>
      <w:rFonts w:ascii="Times New Roman" w:eastAsia="宋体" w:hAnsi="Times New Roman" w:cs="Times New Roman"/>
      <w:szCs w:val="24"/>
    </w:rPr>
  </w:style>
  <w:style w:type="paragraph" w:styleId="7">
    <w:name w:val="toc 7"/>
    <w:basedOn w:val="a"/>
    <w:next w:val="a"/>
    <w:autoRedefine/>
    <w:semiHidden/>
    <w:rsid w:val="006542A9"/>
    <w:pPr>
      <w:ind w:leftChars="1200" w:left="2520"/>
    </w:pPr>
    <w:rPr>
      <w:rFonts w:ascii="Times New Roman" w:eastAsia="宋体" w:hAnsi="Times New Roman" w:cs="Times New Roman"/>
      <w:szCs w:val="24"/>
    </w:rPr>
  </w:style>
  <w:style w:type="paragraph" w:styleId="8">
    <w:name w:val="toc 8"/>
    <w:basedOn w:val="a"/>
    <w:next w:val="a"/>
    <w:autoRedefine/>
    <w:semiHidden/>
    <w:rsid w:val="006542A9"/>
    <w:pPr>
      <w:ind w:leftChars="1400" w:left="2940"/>
    </w:pPr>
    <w:rPr>
      <w:rFonts w:ascii="Times New Roman" w:eastAsia="宋体" w:hAnsi="Times New Roman" w:cs="Times New Roman"/>
      <w:szCs w:val="24"/>
    </w:rPr>
  </w:style>
  <w:style w:type="paragraph" w:styleId="9">
    <w:name w:val="toc 9"/>
    <w:basedOn w:val="a"/>
    <w:next w:val="a"/>
    <w:autoRedefine/>
    <w:semiHidden/>
    <w:rsid w:val="006542A9"/>
    <w:pPr>
      <w:ind w:leftChars="1600" w:left="3360"/>
    </w:pPr>
    <w:rPr>
      <w:rFonts w:ascii="Times New Roman" w:eastAsia="宋体" w:hAnsi="Times New Roman" w:cs="Times New Roman"/>
      <w:szCs w:val="24"/>
    </w:rPr>
  </w:style>
  <w:style w:type="paragraph" w:styleId="ac">
    <w:name w:val="Balloon Text"/>
    <w:basedOn w:val="a"/>
    <w:link w:val="Char3"/>
    <w:semiHidden/>
    <w:rsid w:val="006542A9"/>
    <w:rPr>
      <w:rFonts w:ascii="Times New Roman" w:eastAsia="宋体" w:hAnsi="Times New Roman" w:cs="Times New Roman"/>
      <w:sz w:val="18"/>
      <w:szCs w:val="18"/>
    </w:rPr>
  </w:style>
  <w:style w:type="character" w:customStyle="1" w:styleId="Char3">
    <w:name w:val="批注框文本 Char"/>
    <w:basedOn w:val="a1"/>
    <w:link w:val="ac"/>
    <w:semiHidden/>
    <w:rsid w:val="006542A9"/>
    <w:rPr>
      <w:rFonts w:ascii="Times New Roman" w:eastAsia="宋体" w:hAnsi="Times New Roman" w:cs="Times New Roman"/>
      <w:sz w:val="18"/>
      <w:szCs w:val="18"/>
    </w:rPr>
  </w:style>
  <w:style w:type="paragraph" w:customStyle="1" w:styleId="Char4">
    <w:name w:val="Char"/>
    <w:basedOn w:val="a"/>
    <w:rsid w:val="006542A9"/>
    <w:rPr>
      <w:rFonts w:ascii="Times New Roman" w:eastAsia="宋体" w:hAnsi="Times New Roman" w:cs="Times New Roman"/>
      <w:szCs w:val="24"/>
    </w:rPr>
  </w:style>
  <w:style w:type="paragraph" w:customStyle="1" w:styleId="Char10">
    <w:name w:val="Char1"/>
    <w:basedOn w:val="a"/>
    <w:autoRedefine/>
    <w:rsid w:val="006542A9"/>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6542A9"/>
    <w:rPr>
      <w:rFonts w:ascii="Times New Roman" w:eastAsia="宋体" w:hAnsi="Times New Roman" w:cs="Times New Roman"/>
      <w:szCs w:val="24"/>
    </w:rPr>
  </w:style>
  <w:style w:type="character" w:styleId="ad">
    <w:name w:val="annotation reference"/>
    <w:qFormat/>
    <w:rsid w:val="006542A9"/>
    <w:rPr>
      <w:sz w:val="21"/>
      <w:szCs w:val="21"/>
    </w:rPr>
  </w:style>
  <w:style w:type="paragraph" w:styleId="ae">
    <w:name w:val="annotation text"/>
    <w:basedOn w:val="a"/>
    <w:link w:val="Char5"/>
    <w:qFormat/>
    <w:rsid w:val="006542A9"/>
    <w:pPr>
      <w:jc w:val="left"/>
    </w:pPr>
    <w:rPr>
      <w:rFonts w:ascii="Times New Roman" w:eastAsia="宋体" w:hAnsi="Times New Roman" w:cs="Times New Roman"/>
      <w:szCs w:val="24"/>
    </w:rPr>
  </w:style>
  <w:style w:type="character" w:customStyle="1" w:styleId="Char5">
    <w:name w:val="批注文字 Char"/>
    <w:basedOn w:val="a1"/>
    <w:link w:val="ae"/>
    <w:qFormat/>
    <w:rsid w:val="006542A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542A9"/>
    <w:rPr>
      <w:rFonts w:ascii="Times New Roman" w:eastAsia="宋体" w:hAnsi="Times New Roman" w:cs="Times New Roman"/>
      <w:szCs w:val="24"/>
    </w:rPr>
  </w:style>
  <w:style w:type="paragraph" w:customStyle="1" w:styleId="CharChar">
    <w:name w:val="Char Char"/>
    <w:basedOn w:val="a"/>
    <w:rsid w:val="006542A9"/>
    <w:rPr>
      <w:rFonts w:ascii="Times New Roman" w:eastAsia="宋体" w:hAnsi="Times New Roman" w:cs="Times New Roman"/>
      <w:szCs w:val="20"/>
    </w:rPr>
  </w:style>
  <w:style w:type="paragraph" w:styleId="HTML">
    <w:name w:val="HTML Preformatted"/>
    <w:basedOn w:val="a"/>
    <w:link w:val="HTMLChar"/>
    <w:uiPriority w:val="99"/>
    <w:unhideWhenUsed/>
    <w:rsid w:val="006542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6542A9"/>
    <w:rPr>
      <w:rFonts w:ascii="宋体" w:eastAsia="宋体" w:hAnsi="宋体" w:cs="宋体"/>
      <w:kern w:val="0"/>
      <w:sz w:val="24"/>
      <w:szCs w:val="24"/>
    </w:rPr>
  </w:style>
  <w:style w:type="paragraph" w:styleId="af">
    <w:name w:val="annotation subject"/>
    <w:basedOn w:val="ae"/>
    <w:next w:val="ae"/>
    <w:link w:val="Char6"/>
    <w:rsid w:val="006542A9"/>
    <w:rPr>
      <w:b/>
      <w:bCs/>
    </w:rPr>
  </w:style>
  <w:style w:type="character" w:customStyle="1" w:styleId="Char6">
    <w:name w:val="批注主题 Char"/>
    <w:basedOn w:val="Char5"/>
    <w:link w:val="af"/>
    <w:rsid w:val="006542A9"/>
    <w:rPr>
      <w:rFonts w:ascii="Times New Roman" w:eastAsia="宋体" w:hAnsi="Times New Roman" w:cs="Times New Roman"/>
      <w:b/>
      <w:bCs/>
      <w:szCs w:val="24"/>
    </w:rPr>
  </w:style>
  <w:style w:type="character" w:customStyle="1" w:styleId="af0">
    <w:name w:val="已访问的超链接"/>
    <w:uiPriority w:val="99"/>
    <w:semiHidden/>
    <w:unhideWhenUsed/>
    <w:rsid w:val="006542A9"/>
    <w:rPr>
      <w:color w:val="800080"/>
      <w:u w:val="single"/>
    </w:rPr>
  </w:style>
  <w:style w:type="paragraph" w:styleId="af1">
    <w:name w:val="Revision"/>
    <w:hidden/>
    <w:uiPriority w:val="99"/>
    <w:semiHidden/>
    <w:rsid w:val="006542A9"/>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6542A9"/>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6542A9"/>
    <w:rPr>
      <w:rFonts w:ascii="Arial" w:eastAsia="黑体" w:hAnsi="Arial" w:cs="Times New Roman"/>
      <w:b/>
      <w:sz w:val="32"/>
      <w:szCs w:val="20"/>
    </w:rPr>
  </w:style>
  <w:style w:type="paragraph" w:styleId="a4">
    <w:name w:val="header"/>
    <w:basedOn w:val="a"/>
    <w:link w:val="Char"/>
    <w:unhideWhenUsed/>
    <w:rsid w:val="006542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rsid w:val="006542A9"/>
    <w:rPr>
      <w:rFonts w:ascii="Times New Roman" w:eastAsia="宋体" w:hAnsi="Times New Roman" w:cs="Times New Roman"/>
      <w:sz w:val="18"/>
      <w:szCs w:val="18"/>
    </w:rPr>
  </w:style>
  <w:style w:type="paragraph" w:styleId="a5">
    <w:name w:val="footer"/>
    <w:basedOn w:val="a"/>
    <w:link w:val="Char0"/>
    <w:uiPriority w:val="99"/>
    <w:unhideWhenUsed/>
    <w:rsid w:val="006542A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uiPriority w:val="99"/>
    <w:rsid w:val="006542A9"/>
    <w:rPr>
      <w:rFonts w:ascii="Times New Roman" w:eastAsia="宋体" w:hAnsi="Times New Roman" w:cs="Times New Roman"/>
      <w:sz w:val="18"/>
      <w:szCs w:val="18"/>
    </w:rPr>
  </w:style>
  <w:style w:type="character" w:styleId="a6">
    <w:name w:val="page number"/>
    <w:basedOn w:val="a1"/>
    <w:rsid w:val="006542A9"/>
  </w:style>
  <w:style w:type="paragraph" w:styleId="a7">
    <w:name w:val="Normal (Web)"/>
    <w:basedOn w:val="a"/>
    <w:rsid w:val="006542A9"/>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6542A9"/>
    <w:rPr>
      <w:b/>
      <w:bCs/>
    </w:rPr>
  </w:style>
  <w:style w:type="character" w:styleId="a9">
    <w:name w:val="Hyperlink"/>
    <w:rsid w:val="006542A9"/>
    <w:rPr>
      <w:color w:val="0000FF"/>
      <w:u w:val="single"/>
    </w:rPr>
  </w:style>
  <w:style w:type="paragraph" w:customStyle="1" w:styleId="wz1">
    <w:name w:val="wz1"/>
    <w:basedOn w:val="a"/>
    <w:rsid w:val="006542A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6542A9"/>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6542A9"/>
    <w:rPr>
      <w:rFonts w:ascii="仿宋_GB2312" w:eastAsia="仿宋_GB2312" w:hAnsi="Times New Roman" w:cs="Times New Roman"/>
      <w:color w:val="000000"/>
      <w:kern w:val="0"/>
      <w:sz w:val="24"/>
      <w:szCs w:val="28"/>
    </w:rPr>
  </w:style>
  <w:style w:type="character" w:customStyle="1" w:styleId="read">
    <w:name w:val="read"/>
    <w:basedOn w:val="a1"/>
    <w:rsid w:val="006542A9"/>
  </w:style>
  <w:style w:type="paragraph" w:styleId="a0">
    <w:name w:val="Normal Indent"/>
    <w:basedOn w:val="a"/>
    <w:rsid w:val="006542A9"/>
    <w:pPr>
      <w:ind w:firstLineChars="200" w:firstLine="420"/>
    </w:pPr>
    <w:rPr>
      <w:rFonts w:ascii="Times New Roman" w:eastAsia="宋体" w:hAnsi="Times New Roman" w:cs="Times New Roman"/>
      <w:szCs w:val="24"/>
    </w:rPr>
  </w:style>
  <w:style w:type="paragraph" w:styleId="ab">
    <w:name w:val="Body Text Indent"/>
    <w:basedOn w:val="a"/>
    <w:link w:val="Char2"/>
    <w:rsid w:val="006542A9"/>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6542A9"/>
    <w:rPr>
      <w:rFonts w:ascii="Times New Roman" w:eastAsia="方正仿宋简体" w:hAnsi="Times New Roman" w:cs="Times New Roman"/>
      <w:sz w:val="24"/>
      <w:szCs w:val="30"/>
    </w:rPr>
  </w:style>
  <w:style w:type="paragraph" w:styleId="20">
    <w:name w:val="Body Text Indent 2"/>
    <w:basedOn w:val="a"/>
    <w:link w:val="2Char0"/>
    <w:rsid w:val="006542A9"/>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6542A9"/>
    <w:rPr>
      <w:rFonts w:ascii="宋体" w:eastAsia="宋体" w:hAnsi="宋体" w:cs="Times New Roman"/>
      <w:sz w:val="28"/>
      <w:szCs w:val="20"/>
    </w:rPr>
  </w:style>
  <w:style w:type="paragraph" w:styleId="3">
    <w:name w:val="Body Text Indent 3"/>
    <w:basedOn w:val="a"/>
    <w:link w:val="3Char"/>
    <w:rsid w:val="006542A9"/>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6542A9"/>
    <w:rPr>
      <w:rFonts w:ascii="仿宋_GB2312" w:eastAsia="仿宋_GB2312" w:hAnsi="宋体" w:cs="Arial"/>
      <w:color w:val="000000"/>
      <w:sz w:val="24"/>
      <w:szCs w:val="24"/>
    </w:rPr>
  </w:style>
  <w:style w:type="paragraph" w:styleId="1">
    <w:name w:val="toc 1"/>
    <w:basedOn w:val="a"/>
    <w:next w:val="a"/>
    <w:autoRedefine/>
    <w:semiHidden/>
    <w:rsid w:val="006542A9"/>
    <w:rPr>
      <w:rFonts w:ascii="Times New Roman" w:eastAsia="宋体" w:hAnsi="Times New Roman" w:cs="Times New Roman"/>
      <w:szCs w:val="24"/>
    </w:rPr>
  </w:style>
  <w:style w:type="paragraph" w:styleId="21">
    <w:name w:val="toc 2"/>
    <w:basedOn w:val="a"/>
    <w:next w:val="a"/>
    <w:autoRedefine/>
    <w:semiHidden/>
    <w:rsid w:val="006542A9"/>
    <w:pPr>
      <w:ind w:leftChars="200" w:left="420"/>
    </w:pPr>
    <w:rPr>
      <w:rFonts w:ascii="Times New Roman" w:eastAsia="宋体" w:hAnsi="Times New Roman" w:cs="Times New Roman"/>
      <w:szCs w:val="24"/>
    </w:rPr>
  </w:style>
  <w:style w:type="paragraph" w:styleId="30">
    <w:name w:val="toc 3"/>
    <w:basedOn w:val="a"/>
    <w:next w:val="a"/>
    <w:autoRedefine/>
    <w:semiHidden/>
    <w:rsid w:val="006542A9"/>
    <w:pPr>
      <w:ind w:leftChars="400" w:left="840"/>
    </w:pPr>
    <w:rPr>
      <w:rFonts w:ascii="Times New Roman" w:eastAsia="宋体" w:hAnsi="Times New Roman" w:cs="Times New Roman"/>
      <w:szCs w:val="24"/>
    </w:rPr>
  </w:style>
  <w:style w:type="paragraph" w:styleId="4">
    <w:name w:val="toc 4"/>
    <w:basedOn w:val="a"/>
    <w:next w:val="a"/>
    <w:autoRedefine/>
    <w:semiHidden/>
    <w:rsid w:val="006542A9"/>
    <w:pPr>
      <w:ind w:leftChars="600" w:left="1260"/>
    </w:pPr>
    <w:rPr>
      <w:rFonts w:ascii="Times New Roman" w:eastAsia="宋体" w:hAnsi="Times New Roman" w:cs="Times New Roman"/>
      <w:szCs w:val="24"/>
    </w:rPr>
  </w:style>
  <w:style w:type="paragraph" w:styleId="5">
    <w:name w:val="toc 5"/>
    <w:basedOn w:val="a"/>
    <w:next w:val="a"/>
    <w:autoRedefine/>
    <w:semiHidden/>
    <w:rsid w:val="006542A9"/>
    <w:pPr>
      <w:ind w:leftChars="800" w:left="1680"/>
    </w:pPr>
    <w:rPr>
      <w:rFonts w:ascii="Times New Roman" w:eastAsia="宋体" w:hAnsi="Times New Roman" w:cs="Times New Roman"/>
      <w:szCs w:val="24"/>
    </w:rPr>
  </w:style>
  <w:style w:type="paragraph" w:styleId="6">
    <w:name w:val="toc 6"/>
    <w:basedOn w:val="a"/>
    <w:next w:val="a"/>
    <w:autoRedefine/>
    <w:semiHidden/>
    <w:rsid w:val="006542A9"/>
    <w:pPr>
      <w:ind w:leftChars="1000" w:left="2100"/>
    </w:pPr>
    <w:rPr>
      <w:rFonts w:ascii="Times New Roman" w:eastAsia="宋体" w:hAnsi="Times New Roman" w:cs="Times New Roman"/>
      <w:szCs w:val="24"/>
    </w:rPr>
  </w:style>
  <w:style w:type="paragraph" w:styleId="7">
    <w:name w:val="toc 7"/>
    <w:basedOn w:val="a"/>
    <w:next w:val="a"/>
    <w:autoRedefine/>
    <w:semiHidden/>
    <w:rsid w:val="006542A9"/>
    <w:pPr>
      <w:ind w:leftChars="1200" w:left="2520"/>
    </w:pPr>
    <w:rPr>
      <w:rFonts w:ascii="Times New Roman" w:eastAsia="宋体" w:hAnsi="Times New Roman" w:cs="Times New Roman"/>
      <w:szCs w:val="24"/>
    </w:rPr>
  </w:style>
  <w:style w:type="paragraph" w:styleId="8">
    <w:name w:val="toc 8"/>
    <w:basedOn w:val="a"/>
    <w:next w:val="a"/>
    <w:autoRedefine/>
    <w:semiHidden/>
    <w:rsid w:val="006542A9"/>
    <w:pPr>
      <w:ind w:leftChars="1400" w:left="2940"/>
    </w:pPr>
    <w:rPr>
      <w:rFonts w:ascii="Times New Roman" w:eastAsia="宋体" w:hAnsi="Times New Roman" w:cs="Times New Roman"/>
      <w:szCs w:val="24"/>
    </w:rPr>
  </w:style>
  <w:style w:type="paragraph" w:styleId="9">
    <w:name w:val="toc 9"/>
    <w:basedOn w:val="a"/>
    <w:next w:val="a"/>
    <w:autoRedefine/>
    <w:semiHidden/>
    <w:rsid w:val="006542A9"/>
    <w:pPr>
      <w:ind w:leftChars="1600" w:left="3360"/>
    </w:pPr>
    <w:rPr>
      <w:rFonts w:ascii="Times New Roman" w:eastAsia="宋体" w:hAnsi="Times New Roman" w:cs="Times New Roman"/>
      <w:szCs w:val="24"/>
    </w:rPr>
  </w:style>
  <w:style w:type="paragraph" w:styleId="ac">
    <w:name w:val="Balloon Text"/>
    <w:basedOn w:val="a"/>
    <w:link w:val="Char3"/>
    <w:semiHidden/>
    <w:rsid w:val="006542A9"/>
    <w:rPr>
      <w:rFonts w:ascii="Times New Roman" w:eastAsia="宋体" w:hAnsi="Times New Roman" w:cs="Times New Roman"/>
      <w:sz w:val="18"/>
      <w:szCs w:val="18"/>
    </w:rPr>
  </w:style>
  <w:style w:type="character" w:customStyle="1" w:styleId="Char3">
    <w:name w:val="批注框文本 Char"/>
    <w:basedOn w:val="a1"/>
    <w:link w:val="ac"/>
    <w:semiHidden/>
    <w:rsid w:val="006542A9"/>
    <w:rPr>
      <w:rFonts w:ascii="Times New Roman" w:eastAsia="宋体" w:hAnsi="Times New Roman" w:cs="Times New Roman"/>
      <w:sz w:val="18"/>
      <w:szCs w:val="18"/>
    </w:rPr>
  </w:style>
  <w:style w:type="paragraph" w:customStyle="1" w:styleId="Char4">
    <w:name w:val="Char"/>
    <w:basedOn w:val="a"/>
    <w:rsid w:val="006542A9"/>
    <w:rPr>
      <w:rFonts w:ascii="Times New Roman" w:eastAsia="宋体" w:hAnsi="Times New Roman" w:cs="Times New Roman"/>
      <w:szCs w:val="24"/>
    </w:rPr>
  </w:style>
  <w:style w:type="paragraph" w:customStyle="1" w:styleId="Char10">
    <w:name w:val="Char1"/>
    <w:basedOn w:val="a"/>
    <w:autoRedefine/>
    <w:rsid w:val="006542A9"/>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6542A9"/>
    <w:rPr>
      <w:rFonts w:ascii="Times New Roman" w:eastAsia="宋体" w:hAnsi="Times New Roman" w:cs="Times New Roman"/>
      <w:szCs w:val="24"/>
    </w:rPr>
  </w:style>
  <w:style w:type="character" w:styleId="ad">
    <w:name w:val="annotation reference"/>
    <w:qFormat/>
    <w:rsid w:val="006542A9"/>
    <w:rPr>
      <w:sz w:val="21"/>
      <w:szCs w:val="21"/>
    </w:rPr>
  </w:style>
  <w:style w:type="paragraph" w:styleId="ae">
    <w:name w:val="annotation text"/>
    <w:basedOn w:val="a"/>
    <w:link w:val="Char5"/>
    <w:qFormat/>
    <w:rsid w:val="006542A9"/>
    <w:pPr>
      <w:jc w:val="left"/>
    </w:pPr>
    <w:rPr>
      <w:rFonts w:ascii="Times New Roman" w:eastAsia="宋体" w:hAnsi="Times New Roman" w:cs="Times New Roman"/>
      <w:szCs w:val="24"/>
    </w:rPr>
  </w:style>
  <w:style w:type="character" w:customStyle="1" w:styleId="Char5">
    <w:name w:val="批注文字 Char"/>
    <w:basedOn w:val="a1"/>
    <w:link w:val="ae"/>
    <w:qFormat/>
    <w:rsid w:val="006542A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542A9"/>
    <w:rPr>
      <w:rFonts w:ascii="Times New Roman" w:eastAsia="宋体" w:hAnsi="Times New Roman" w:cs="Times New Roman"/>
      <w:szCs w:val="24"/>
    </w:rPr>
  </w:style>
  <w:style w:type="paragraph" w:customStyle="1" w:styleId="CharChar">
    <w:name w:val="Char Char"/>
    <w:basedOn w:val="a"/>
    <w:rsid w:val="006542A9"/>
    <w:rPr>
      <w:rFonts w:ascii="Times New Roman" w:eastAsia="宋体" w:hAnsi="Times New Roman" w:cs="Times New Roman"/>
      <w:szCs w:val="20"/>
    </w:rPr>
  </w:style>
  <w:style w:type="paragraph" w:styleId="HTML">
    <w:name w:val="HTML Preformatted"/>
    <w:basedOn w:val="a"/>
    <w:link w:val="HTMLChar"/>
    <w:uiPriority w:val="99"/>
    <w:unhideWhenUsed/>
    <w:rsid w:val="006542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6542A9"/>
    <w:rPr>
      <w:rFonts w:ascii="宋体" w:eastAsia="宋体" w:hAnsi="宋体" w:cs="宋体"/>
      <w:kern w:val="0"/>
      <w:sz w:val="24"/>
      <w:szCs w:val="24"/>
    </w:rPr>
  </w:style>
  <w:style w:type="paragraph" w:styleId="af">
    <w:name w:val="annotation subject"/>
    <w:basedOn w:val="ae"/>
    <w:next w:val="ae"/>
    <w:link w:val="Char6"/>
    <w:rsid w:val="006542A9"/>
    <w:rPr>
      <w:b/>
      <w:bCs/>
    </w:rPr>
  </w:style>
  <w:style w:type="character" w:customStyle="1" w:styleId="Char6">
    <w:name w:val="批注主题 Char"/>
    <w:basedOn w:val="Char5"/>
    <w:link w:val="af"/>
    <w:rsid w:val="006542A9"/>
    <w:rPr>
      <w:rFonts w:ascii="Times New Roman" w:eastAsia="宋体" w:hAnsi="Times New Roman" w:cs="Times New Roman"/>
      <w:b/>
      <w:bCs/>
      <w:szCs w:val="24"/>
    </w:rPr>
  </w:style>
  <w:style w:type="character" w:customStyle="1" w:styleId="af0">
    <w:name w:val="已访问的超链接"/>
    <w:uiPriority w:val="99"/>
    <w:semiHidden/>
    <w:unhideWhenUsed/>
    <w:rsid w:val="006542A9"/>
    <w:rPr>
      <w:color w:val="800080"/>
      <w:u w:val="single"/>
    </w:rPr>
  </w:style>
  <w:style w:type="paragraph" w:styleId="af1">
    <w:name w:val="Revision"/>
    <w:hidden/>
    <w:uiPriority w:val="99"/>
    <w:semiHidden/>
    <w:rsid w:val="006542A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9C8FD-E4CD-40E6-B6E4-3B2A67D9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4670</Words>
  <Characters>26622</Characters>
  <Application>Microsoft Office Word</Application>
  <DocSecurity>0</DocSecurity>
  <Lines>221</Lines>
  <Paragraphs>62</Paragraphs>
  <ScaleCrop>false</ScaleCrop>
  <Company>Microsoft</Company>
  <LinksUpToDate>false</LinksUpToDate>
  <CharactersWithSpaces>31230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spike18_0307</dc:creator>
  <cp:keywords/>
  <dc:description/>
  <cp:lastModifiedBy>刘峰</cp:lastModifiedBy>
  <cp:revision>10</cp:revision>
  <cp:lastPrinted>2018-03-14T05:15:00Z</cp:lastPrinted>
  <dcterms:created xsi:type="dcterms:W3CDTF">2018-03-08T09:03:00Z</dcterms:created>
  <dcterms:modified xsi:type="dcterms:W3CDTF">2018-11-01T07:19:00Z</dcterms:modified>
</cp:coreProperties>
</file>