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E00" w:rsidRPr="00250A63" w:rsidRDefault="00011E00" w:rsidP="00011E00">
      <w:pPr>
        <w:adjustRightInd w:val="0"/>
        <w:snapToGrid w:val="0"/>
        <w:jc w:val="center"/>
        <w:rPr>
          <w:rFonts w:ascii="彩虹粗仿宋" w:eastAsia="彩虹粗仿宋" w:hAnsi="宋体" w:cs="Arial"/>
          <w:sz w:val="24"/>
        </w:rPr>
      </w:pPr>
    </w:p>
    <w:p w:rsidR="00011E00" w:rsidRPr="00250A63" w:rsidRDefault="00011E00" w:rsidP="00011E00">
      <w:pPr>
        <w:adjustRightInd w:val="0"/>
        <w:snapToGrid w:val="0"/>
        <w:jc w:val="center"/>
        <w:rPr>
          <w:rFonts w:ascii="彩虹粗仿宋" w:eastAsia="彩虹粗仿宋" w:hAnsi="宋体" w:cs="Arial"/>
          <w:sz w:val="24"/>
        </w:rPr>
      </w:pPr>
    </w:p>
    <w:p w:rsidR="00011E00" w:rsidRPr="00250A63" w:rsidRDefault="00011E00" w:rsidP="00011E00">
      <w:pPr>
        <w:adjustRightInd w:val="0"/>
        <w:snapToGrid w:val="0"/>
        <w:jc w:val="center"/>
        <w:rPr>
          <w:rFonts w:ascii="彩虹粗仿宋" w:eastAsia="彩虹粗仿宋" w:hAnsi="宋体" w:cs="Arial"/>
          <w:sz w:val="24"/>
        </w:rPr>
      </w:pPr>
    </w:p>
    <w:p w:rsidR="00011E00" w:rsidRPr="00250A63" w:rsidRDefault="00011E00" w:rsidP="00011E00">
      <w:pPr>
        <w:adjustRightInd w:val="0"/>
        <w:snapToGrid w:val="0"/>
        <w:jc w:val="center"/>
        <w:rPr>
          <w:rFonts w:ascii="彩虹粗仿宋" w:eastAsia="彩虹粗仿宋" w:hAnsi="宋体" w:cs="Arial"/>
          <w:sz w:val="24"/>
        </w:rPr>
      </w:pPr>
    </w:p>
    <w:p w:rsidR="00011E00" w:rsidRPr="00250A63" w:rsidRDefault="00011E00" w:rsidP="00011E00">
      <w:pPr>
        <w:adjustRightInd w:val="0"/>
        <w:snapToGrid w:val="0"/>
        <w:jc w:val="center"/>
        <w:rPr>
          <w:rFonts w:ascii="彩虹粗仿宋" w:eastAsia="彩虹粗仿宋" w:hAnsi="宋体" w:cs="Arial"/>
          <w:sz w:val="24"/>
        </w:rPr>
      </w:pPr>
    </w:p>
    <w:p w:rsidR="00011E00" w:rsidRPr="00250A63" w:rsidRDefault="00011E00" w:rsidP="00011E00">
      <w:pPr>
        <w:adjustRightInd w:val="0"/>
        <w:snapToGrid w:val="0"/>
        <w:jc w:val="center"/>
        <w:rPr>
          <w:rFonts w:ascii="彩虹粗仿宋" w:eastAsia="彩虹粗仿宋" w:hAnsi="宋体" w:cs="Arial"/>
          <w:sz w:val="24"/>
        </w:rPr>
      </w:pPr>
    </w:p>
    <w:p w:rsidR="00011E00" w:rsidRPr="00250A63" w:rsidRDefault="00011E00" w:rsidP="00011E00">
      <w:pPr>
        <w:adjustRightInd w:val="0"/>
        <w:snapToGrid w:val="0"/>
        <w:jc w:val="center"/>
        <w:rPr>
          <w:rFonts w:ascii="彩虹粗仿宋" w:eastAsia="彩虹粗仿宋" w:hAnsi="宋体" w:cs="Arial"/>
          <w:sz w:val="24"/>
        </w:rPr>
      </w:pPr>
    </w:p>
    <w:p w:rsidR="00011E00" w:rsidRPr="00250A63" w:rsidRDefault="00011E00" w:rsidP="00011E00">
      <w:pPr>
        <w:adjustRightInd w:val="0"/>
        <w:snapToGrid w:val="0"/>
        <w:jc w:val="center"/>
        <w:rPr>
          <w:rFonts w:ascii="彩虹粗仿宋" w:eastAsia="彩虹粗仿宋" w:hAnsi="宋体" w:cs="Arial"/>
          <w:sz w:val="24"/>
        </w:rPr>
      </w:pPr>
    </w:p>
    <w:p w:rsidR="00011E00" w:rsidRPr="00250A63" w:rsidRDefault="00011E00" w:rsidP="00011E00">
      <w:pPr>
        <w:adjustRightInd w:val="0"/>
        <w:snapToGrid w:val="0"/>
        <w:jc w:val="center"/>
        <w:rPr>
          <w:rFonts w:ascii="彩虹粗仿宋" w:eastAsia="彩虹粗仿宋" w:hAnsi="宋体" w:cs="Arial"/>
          <w:sz w:val="24"/>
        </w:rPr>
      </w:pPr>
    </w:p>
    <w:p w:rsidR="00011E00" w:rsidRPr="00250A63" w:rsidRDefault="00011E00" w:rsidP="00011E00">
      <w:pPr>
        <w:adjustRightInd w:val="0"/>
        <w:snapToGrid w:val="0"/>
        <w:jc w:val="center"/>
        <w:rPr>
          <w:rFonts w:ascii="彩虹粗仿宋" w:eastAsia="彩虹粗仿宋" w:hAnsi="宋体" w:cs="Arial"/>
          <w:sz w:val="24"/>
        </w:rPr>
      </w:pPr>
    </w:p>
    <w:p w:rsidR="00011E00" w:rsidRPr="00250A63" w:rsidRDefault="00011E00" w:rsidP="00011E00">
      <w:pPr>
        <w:adjustRightInd w:val="0"/>
        <w:snapToGrid w:val="0"/>
        <w:jc w:val="center"/>
        <w:rPr>
          <w:rFonts w:ascii="彩虹粗仿宋" w:eastAsia="彩虹粗仿宋" w:hAnsi="宋体" w:cs="Arial"/>
          <w:sz w:val="24"/>
        </w:rPr>
      </w:pPr>
    </w:p>
    <w:p w:rsidR="00250A63" w:rsidRPr="00250A63" w:rsidRDefault="00011E00" w:rsidP="00011E00">
      <w:pPr>
        <w:adjustRightInd w:val="0"/>
        <w:snapToGrid w:val="0"/>
        <w:jc w:val="center"/>
        <w:rPr>
          <w:rFonts w:ascii="彩虹粗仿宋" w:eastAsia="彩虹粗仿宋" w:hAnsi="宋体" w:cs="Arial"/>
          <w:b/>
          <w:sz w:val="44"/>
        </w:rPr>
      </w:pPr>
      <w:r w:rsidRPr="00250A63">
        <w:rPr>
          <w:rFonts w:ascii="彩虹粗仿宋" w:eastAsia="彩虹粗仿宋" w:hAnsi="宋体" w:cs="Arial" w:hint="eastAsia"/>
          <w:b/>
          <w:sz w:val="44"/>
        </w:rPr>
        <w:t>上证</w:t>
      </w:r>
      <w:r w:rsidRPr="00250A63">
        <w:rPr>
          <w:rFonts w:ascii="彩虹粗仿宋" w:eastAsia="彩虹粗仿宋" w:hAnsi="宋体" w:cs="Arial"/>
          <w:b/>
          <w:sz w:val="44"/>
        </w:rPr>
        <w:t>10年期国债交易型开放式指数</w:t>
      </w:r>
    </w:p>
    <w:p w:rsidR="00011E00" w:rsidRPr="00250A63" w:rsidRDefault="00011E00" w:rsidP="00011E00">
      <w:pPr>
        <w:adjustRightInd w:val="0"/>
        <w:snapToGrid w:val="0"/>
        <w:jc w:val="center"/>
        <w:rPr>
          <w:rFonts w:ascii="彩虹粗仿宋" w:eastAsia="彩虹粗仿宋" w:hAnsi="宋体" w:cs="Arial"/>
          <w:b/>
          <w:sz w:val="44"/>
        </w:rPr>
      </w:pPr>
      <w:r w:rsidRPr="00250A63">
        <w:rPr>
          <w:rFonts w:ascii="彩虹粗仿宋" w:eastAsia="彩虹粗仿宋" w:hAnsi="宋体" w:cs="Arial" w:hint="eastAsia"/>
          <w:b/>
          <w:sz w:val="44"/>
        </w:rPr>
        <w:t>证券投资基金托管协议</w:t>
      </w:r>
    </w:p>
    <w:p w:rsidR="00011E00" w:rsidRPr="00250A63" w:rsidRDefault="00011E00" w:rsidP="00011E00">
      <w:pPr>
        <w:adjustRightInd w:val="0"/>
        <w:snapToGrid w:val="0"/>
        <w:jc w:val="center"/>
        <w:outlineLvl w:val="0"/>
        <w:rPr>
          <w:rFonts w:ascii="彩虹粗仿宋" w:eastAsia="彩虹粗仿宋" w:hAnsi="宋体" w:cs="Arial"/>
          <w:sz w:val="24"/>
        </w:rPr>
      </w:pPr>
    </w:p>
    <w:p w:rsidR="00011E00" w:rsidRPr="00250A63" w:rsidRDefault="00011E00" w:rsidP="00011E00">
      <w:pPr>
        <w:adjustRightInd w:val="0"/>
        <w:snapToGrid w:val="0"/>
        <w:jc w:val="center"/>
        <w:outlineLvl w:val="0"/>
        <w:rPr>
          <w:rFonts w:ascii="彩虹粗仿宋" w:eastAsia="彩虹粗仿宋" w:hAnsi="宋体" w:cs="Arial"/>
          <w:sz w:val="24"/>
        </w:rPr>
      </w:pPr>
    </w:p>
    <w:p w:rsidR="00011E00" w:rsidRPr="00250A63" w:rsidRDefault="00011E00" w:rsidP="00011E00">
      <w:pPr>
        <w:adjustRightInd w:val="0"/>
        <w:snapToGrid w:val="0"/>
        <w:jc w:val="center"/>
        <w:outlineLvl w:val="0"/>
        <w:rPr>
          <w:rFonts w:ascii="彩虹粗仿宋" w:eastAsia="彩虹粗仿宋" w:hAnsi="宋体" w:cs="Arial"/>
          <w:sz w:val="24"/>
        </w:rPr>
      </w:pPr>
    </w:p>
    <w:p w:rsidR="00011E00" w:rsidRPr="00250A63" w:rsidRDefault="00011E00" w:rsidP="00011E00">
      <w:pPr>
        <w:adjustRightInd w:val="0"/>
        <w:snapToGrid w:val="0"/>
        <w:jc w:val="center"/>
        <w:outlineLvl w:val="0"/>
        <w:rPr>
          <w:rFonts w:ascii="彩虹粗仿宋" w:eastAsia="彩虹粗仿宋" w:hAnsi="宋体" w:cs="Arial"/>
          <w:sz w:val="24"/>
        </w:rPr>
      </w:pPr>
    </w:p>
    <w:p w:rsidR="00011E00" w:rsidRPr="00250A63" w:rsidRDefault="00011E00" w:rsidP="00011E00">
      <w:pPr>
        <w:adjustRightInd w:val="0"/>
        <w:snapToGrid w:val="0"/>
        <w:jc w:val="center"/>
        <w:outlineLvl w:val="0"/>
        <w:rPr>
          <w:rFonts w:ascii="彩虹粗仿宋" w:eastAsia="彩虹粗仿宋" w:hAnsi="宋体" w:cs="Arial"/>
          <w:sz w:val="24"/>
        </w:rPr>
      </w:pPr>
    </w:p>
    <w:p w:rsidR="00011E00" w:rsidRPr="00250A63" w:rsidRDefault="00011E00" w:rsidP="00011E00">
      <w:pPr>
        <w:adjustRightInd w:val="0"/>
        <w:snapToGrid w:val="0"/>
        <w:jc w:val="center"/>
        <w:outlineLvl w:val="0"/>
        <w:rPr>
          <w:rFonts w:ascii="彩虹粗仿宋" w:eastAsia="彩虹粗仿宋" w:hAnsi="宋体" w:cs="Arial"/>
          <w:sz w:val="24"/>
        </w:rPr>
      </w:pPr>
    </w:p>
    <w:p w:rsidR="00011E00" w:rsidRPr="00250A63" w:rsidRDefault="00011E00" w:rsidP="00011E00">
      <w:pPr>
        <w:adjustRightInd w:val="0"/>
        <w:snapToGrid w:val="0"/>
        <w:jc w:val="center"/>
        <w:outlineLvl w:val="0"/>
        <w:rPr>
          <w:rFonts w:ascii="彩虹粗仿宋" w:eastAsia="彩虹粗仿宋" w:hAnsi="宋体" w:cs="Arial"/>
          <w:sz w:val="24"/>
        </w:rPr>
      </w:pPr>
    </w:p>
    <w:p w:rsidR="00011E00" w:rsidRPr="00250A63" w:rsidRDefault="00011E00" w:rsidP="00011E00">
      <w:pPr>
        <w:adjustRightInd w:val="0"/>
        <w:snapToGrid w:val="0"/>
        <w:jc w:val="center"/>
        <w:outlineLvl w:val="0"/>
        <w:rPr>
          <w:rFonts w:ascii="彩虹粗仿宋" w:eastAsia="彩虹粗仿宋" w:hAnsi="宋体" w:cs="Arial"/>
          <w:sz w:val="24"/>
        </w:rPr>
      </w:pPr>
    </w:p>
    <w:p w:rsidR="00011E00" w:rsidRPr="00250A63" w:rsidRDefault="00011E00" w:rsidP="00011E00">
      <w:pPr>
        <w:adjustRightInd w:val="0"/>
        <w:snapToGrid w:val="0"/>
        <w:jc w:val="center"/>
        <w:outlineLvl w:val="0"/>
        <w:rPr>
          <w:rFonts w:ascii="彩虹粗仿宋" w:eastAsia="彩虹粗仿宋" w:hAnsi="宋体" w:cs="Arial"/>
          <w:sz w:val="24"/>
        </w:rPr>
      </w:pPr>
    </w:p>
    <w:p w:rsidR="00011E00" w:rsidRPr="00250A63" w:rsidRDefault="00011E00" w:rsidP="00011E00">
      <w:pPr>
        <w:adjustRightInd w:val="0"/>
        <w:snapToGrid w:val="0"/>
        <w:jc w:val="center"/>
        <w:outlineLvl w:val="0"/>
        <w:rPr>
          <w:rFonts w:ascii="彩虹粗仿宋" w:eastAsia="彩虹粗仿宋" w:hAnsi="宋体" w:cs="Arial"/>
          <w:sz w:val="24"/>
        </w:rPr>
      </w:pPr>
    </w:p>
    <w:p w:rsidR="00011E00" w:rsidRPr="00250A63" w:rsidRDefault="00011E00" w:rsidP="00011E00">
      <w:pPr>
        <w:adjustRightInd w:val="0"/>
        <w:snapToGrid w:val="0"/>
        <w:outlineLvl w:val="0"/>
        <w:rPr>
          <w:rFonts w:ascii="彩虹粗仿宋" w:eastAsia="彩虹粗仿宋" w:hAnsi="宋体" w:cs="Arial"/>
          <w:b/>
          <w:bCs/>
          <w:sz w:val="28"/>
        </w:rPr>
      </w:pPr>
      <w:r w:rsidRPr="00250A63">
        <w:rPr>
          <w:rFonts w:ascii="彩虹粗仿宋" w:eastAsia="彩虹粗仿宋" w:hAnsi="宋体" w:cs="Arial" w:hint="eastAsia"/>
          <w:sz w:val="24"/>
        </w:rPr>
        <w:t xml:space="preserve">                 </w:t>
      </w:r>
      <w:r w:rsidRPr="00250A63">
        <w:rPr>
          <w:rFonts w:ascii="彩虹粗仿宋" w:eastAsia="彩虹粗仿宋" w:hAnsi="宋体" w:cs="Arial" w:hint="eastAsia"/>
          <w:b/>
          <w:bCs/>
          <w:sz w:val="28"/>
        </w:rPr>
        <w:t>基金管理人：国泰基金管理有限公司</w:t>
      </w:r>
    </w:p>
    <w:p w:rsidR="00011E00" w:rsidRPr="00250A63" w:rsidRDefault="00011E00" w:rsidP="00011E00">
      <w:pPr>
        <w:adjustRightInd w:val="0"/>
        <w:snapToGrid w:val="0"/>
        <w:outlineLvl w:val="0"/>
        <w:rPr>
          <w:rFonts w:ascii="彩虹粗仿宋" w:eastAsia="彩虹粗仿宋" w:hAnsi="宋体" w:cs="Arial"/>
          <w:b/>
          <w:bCs/>
          <w:sz w:val="28"/>
        </w:rPr>
      </w:pPr>
      <w:r w:rsidRPr="00250A63">
        <w:rPr>
          <w:rFonts w:ascii="彩虹粗仿宋" w:eastAsia="彩虹粗仿宋" w:hAnsi="宋体" w:cs="Arial" w:hint="eastAsia"/>
          <w:sz w:val="24"/>
        </w:rPr>
        <w:t xml:space="preserve">                 </w:t>
      </w:r>
      <w:r w:rsidRPr="00250A63">
        <w:rPr>
          <w:rFonts w:ascii="彩虹粗仿宋" w:eastAsia="彩虹粗仿宋" w:hAnsi="宋体" w:cs="Arial" w:hint="eastAsia"/>
          <w:b/>
          <w:bCs/>
          <w:sz w:val="28"/>
        </w:rPr>
        <w:t>基金托管人：中国建设银行股份有限公司</w:t>
      </w:r>
    </w:p>
    <w:p w:rsidR="00011E00" w:rsidRPr="00250A63" w:rsidRDefault="00011E00" w:rsidP="00011E00">
      <w:pPr>
        <w:adjustRightInd w:val="0"/>
        <w:snapToGrid w:val="0"/>
        <w:jc w:val="center"/>
        <w:outlineLvl w:val="0"/>
        <w:rPr>
          <w:rFonts w:ascii="彩虹粗仿宋" w:eastAsia="彩虹粗仿宋" w:hAnsi="宋体" w:cs="Arial"/>
          <w:sz w:val="24"/>
        </w:rPr>
      </w:pPr>
    </w:p>
    <w:p w:rsidR="00011E00" w:rsidRPr="00250A63" w:rsidRDefault="00011E00" w:rsidP="00011E00">
      <w:pPr>
        <w:adjustRightInd w:val="0"/>
        <w:snapToGrid w:val="0"/>
        <w:jc w:val="center"/>
        <w:outlineLvl w:val="0"/>
        <w:rPr>
          <w:rFonts w:ascii="彩虹粗仿宋" w:eastAsia="彩虹粗仿宋" w:hAnsi="宋体" w:cs="Arial"/>
          <w:sz w:val="24"/>
        </w:rPr>
      </w:pPr>
    </w:p>
    <w:p w:rsidR="00011E00" w:rsidRPr="00250A63" w:rsidRDefault="00011E00" w:rsidP="00011E00">
      <w:pPr>
        <w:adjustRightInd w:val="0"/>
        <w:snapToGrid w:val="0"/>
        <w:jc w:val="center"/>
        <w:outlineLvl w:val="0"/>
        <w:rPr>
          <w:rFonts w:ascii="彩虹粗仿宋" w:eastAsia="彩虹粗仿宋" w:hAnsi="宋体" w:cs="Arial"/>
          <w:sz w:val="24"/>
        </w:rPr>
      </w:pPr>
    </w:p>
    <w:p w:rsidR="00011E00" w:rsidRPr="00250A63" w:rsidRDefault="00011E00" w:rsidP="00011E00">
      <w:pPr>
        <w:adjustRightInd w:val="0"/>
        <w:snapToGrid w:val="0"/>
        <w:jc w:val="center"/>
        <w:outlineLvl w:val="0"/>
        <w:rPr>
          <w:rFonts w:ascii="彩虹粗仿宋" w:eastAsia="彩虹粗仿宋" w:hAnsi="宋体" w:cs="Arial"/>
          <w:sz w:val="24"/>
        </w:rPr>
      </w:pPr>
    </w:p>
    <w:p w:rsidR="00011E00" w:rsidRPr="00250A63" w:rsidRDefault="00011E00" w:rsidP="00011E00">
      <w:pPr>
        <w:adjustRightInd w:val="0"/>
        <w:snapToGrid w:val="0"/>
        <w:jc w:val="center"/>
        <w:outlineLvl w:val="0"/>
        <w:rPr>
          <w:rFonts w:ascii="彩虹粗仿宋" w:eastAsia="彩虹粗仿宋" w:hAnsi="宋体" w:cs="Arial"/>
          <w:sz w:val="24"/>
        </w:rPr>
      </w:pPr>
    </w:p>
    <w:p w:rsidR="00011E00" w:rsidRPr="00250A63" w:rsidRDefault="00011E00" w:rsidP="00011E00">
      <w:pPr>
        <w:adjustRightInd w:val="0"/>
        <w:snapToGrid w:val="0"/>
        <w:outlineLvl w:val="0"/>
        <w:rPr>
          <w:rFonts w:ascii="彩虹粗仿宋" w:eastAsia="彩虹粗仿宋" w:hAnsi="宋体" w:cs="Arial"/>
          <w:sz w:val="24"/>
        </w:rPr>
      </w:pPr>
      <w:r w:rsidRPr="00250A63">
        <w:rPr>
          <w:rFonts w:ascii="彩虹粗仿宋" w:eastAsia="彩虹粗仿宋" w:hAnsi="宋体" w:cs="Arial" w:hint="eastAsia"/>
          <w:sz w:val="24"/>
        </w:rPr>
        <w:t xml:space="preserve">                            二零一</w:t>
      </w:r>
      <w:r w:rsidR="00126703">
        <w:rPr>
          <w:rFonts w:ascii="彩虹粗仿宋" w:eastAsia="彩虹粗仿宋" w:hAnsi="宋体" w:cs="Arial" w:hint="eastAsia"/>
          <w:sz w:val="24"/>
        </w:rPr>
        <w:t>七</w:t>
      </w:r>
      <w:r w:rsidRPr="00250A63">
        <w:rPr>
          <w:rFonts w:ascii="彩虹粗仿宋" w:eastAsia="彩虹粗仿宋" w:hAnsi="宋体" w:cs="Arial" w:hint="eastAsia"/>
          <w:sz w:val="24"/>
        </w:rPr>
        <w:t>年</w:t>
      </w:r>
      <w:r w:rsidR="00C725AE">
        <w:rPr>
          <w:rFonts w:ascii="彩虹粗仿宋" w:eastAsia="彩虹粗仿宋" w:hAnsi="宋体" w:cs="Arial" w:hint="eastAsia"/>
          <w:sz w:val="24"/>
        </w:rPr>
        <w:t>七</w:t>
      </w:r>
      <w:bookmarkStart w:id="0" w:name="_GoBack"/>
      <w:bookmarkEnd w:id="0"/>
      <w:r w:rsidRPr="00250A63">
        <w:rPr>
          <w:rFonts w:ascii="彩虹粗仿宋" w:eastAsia="彩虹粗仿宋" w:hAnsi="宋体" w:cs="Arial" w:hint="eastAsia"/>
          <w:sz w:val="24"/>
        </w:rPr>
        <w:t>月</w:t>
      </w:r>
    </w:p>
    <w:p w:rsidR="00011E00" w:rsidRPr="00250A63" w:rsidRDefault="00011E00" w:rsidP="00011E00">
      <w:pPr>
        <w:adjustRightInd w:val="0"/>
        <w:snapToGrid w:val="0"/>
        <w:jc w:val="center"/>
        <w:rPr>
          <w:rFonts w:ascii="彩虹粗仿宋" w:eastAsia="彩虹粗仿宋" w:hAnsi="宋体" w:cs="Arial"/>
          <w:bCs/>
          <w:sz w:val="24"/>
        </w:rPr>
        <w:sectPr w:rsidR="00011E00" w:rsidRPr="00250A63">
          <w:footerReference w:type="even" r:id="rId7"/>
          <w:footerReference w:type="default" r:id="rId8"/>
          <w:pgSz w:w="11906" w:h="16838" w:code="9"/>
          <w:pgMar w:top="1418" w:right="1701" w:bottom="1418" w:left="1701" w:header="851" w:footer="992" w:gutter="0"/>
          <w:cols w:space="425"/>
          <w:docGrid w:type="lines" w:linePitch="312"/>
        </w:sectPr>
      </w:pPr>
    </w:p>
    <w:p w:rsidR="00011E00" w:rsidRPr="00250A63" w:rsidRDefault="00011E00" w:rsidP="00011E00">
      <w:pPr>
        <w:jc w:val="center"/>
        <w:rPr>
          <w:rFonts w:ascii="彩虹粗仿宋" w:eastAsia="彩虹粗仿宋"/>
          <w:b/>
          <w:bCs/>
          <w:sz w:val="30"/>
        </w:rPr>
      </w:pPr>
      <w:r w:rsidRPr="00250A63">
        <w:rPr>
          <w:rFonts w:ascii="彩虹粗仿宋" w:eastAsia="彩虹粗仿宋" w:hint="eastAsia"/>
          <w:b/>
          <w:bCs/>
          <w:sz w:val="30"/>
        </w:rPr>
        <w:lastRenderedPageBreak/>
        <w:t>目    录</w:t>
      </w:r>
    </w:p>
    <w:p w:rsidR="00011E00" w:rsidRPr="00250A63" w:rsidRDefault="002B6E20" w:rsidP="00011E00">
      <w:pPr>
        <w:pStyle w:val="23"/>
        <w:tabs>
          <w:tab w:val="right" w:leader="dot" w:pos="8494"/>
        </w:tabs>
        <w:rPr>
          <w:rFonts w:ascii="彩虹粗仿宋" w:eastAsia="彩虹粗仿宋" w:hAnsi="宋体"/>
          <w:noProof/>
          <w:sz w:val="28"/>
        </w:rPr>
      </w:pPr>
      <w:r w:rsidRPr="00250A63">
        <w:rPr>
          <w:rFonts w:ascii="彩虹粗仿宋" w:eastAsia="彩虹粗仿宋" w:hAnsi="宋体" w:hint="eastAsia"/>
          <w:sz w:val="28"/>
        </w:rPr>
        <w:fldChar w:fldCharType="begin"/>
      </w:r>
      <w:r w:rsidR="00011E00" w:rsidRPr="00250A63">
        <w:rPr>
          <w:rFonts w:ascii="彩虹粗仿宋" w:eastAsia="彩虹粗仿宋" w:hAnsi="宋体" w:hint="eastAsia"/>
          <w:sz w:val="28"/>
        </w:rPr>
        <w:instrText xml:space="preserve"> TOC \o "1-2" \h \z </w:instrText>
      </w:r>
      <w:r w:rsidRPr="00250A63">
        <w:rPr>
          <w:rFonts w:ascii="彩虹粗仿宋" w:eastAsia="彩虹粗仿宋" w:hAnsi="宋体" w:hint="eastAsia"/>
          <w:sz w:val="28"/>
        </w:rPr>
        <w:fldChar w:fldCharType="separate"/>
      </w:r>
      <w:hyperlink w:anchor="_Toc124325885" w:history="1">
        <w:r w:rsidR="00011E00" w:rsidRPr="00250A63">
          <w:rPr>
            <w:rStyle w:val="a9"/>
            <w:rFonts w:ascii="彩虹粗仿宋" w:eastAsia="彩虹粗仿宋" w:hAnsi="宋体" w:hint="eastAsia"/>
            <w:noProof/>
            <w:sz w:val="28"/>
            <w:szCs w:val="32"/>
            <w:u w:val="none"/>
          </w:rPr>
          <w:t>一、基金托管协议当事人</w:t>
        </w:r>
        <w:r w:rsidR="00011E00" w:rsidRPr="00250A63">
          <w:rPr>
            <w:rFonts w:ascii="彩虹粗仿宋" w:eastAsia="彩虹粗仿宋" w:hAnsi="宋体" w:hint="eastAsia"/>
            <w:noProof/>
            <w:webHidden/>
            <w:sz w:val="28"/>
          </w:rPr>
          <w:tab/>
        </w:r>
        <w:r w:rsidRPr="00250A63">
          <w:rPr>
            <w:rFonts w:ascii="彩虹粗仿宋" w:eastAsia="彩虹粗仿宋" w:hAnsi="宋体" w:hint="eastAsia"/>
            <w:noProof/>
            <w:webHidden/>
            <w:sz w:val="28"/>
          </w:rPr>
          <w:fldChar w:fldCharType="begin"/>
        </w:r>
        <w:r w:rsidR="00011E00" w:rsidRPr="00250A63">
          <w:rPr>
            <w:rFonts w:ascii="彩虹粗仿宋" w:eastAsia="彩虹粗仿宋" w:hAnsi="宋体" w:hint="eastAsia"/>
            <w:noProof/>
            <w:webHidden/>
            <w:sz w:val="28"/>
          </w:rPr>
          <w:instrText xml:space="preserve"> PAGEREF _Toc124325885 \h </w:instrText>
        </w:r>
        <w:r w:rsidRPr="00250A63">
          <w:rPr>
            <w:rFonts w:ascii="彩虹粗仿宋" w:eastAsia="彩虹粗仿宋" w:hAnsi="宋体" w:hint="eastAsia"/>
            <w:noProof/>
            <w:webHidden/>
            <w:sz w:val="28"/>
          </w:rPr>
        </w:r>
        <w:r w:rsidRPr="00250A63">
          <w:rPr>
            <w:rFonts w:ascii="彩虹粗仿宋" w:eastAsia="彩虹粗仿宋" w:hAnsi="宋体" w:hint="eastAsia"/>
            <w:noProof/>
            <w:webHidden/>
            <w:sz w:val="28"/>
          </w:rPr>
          <w:fldChar w:fldCharType="separate"/>
        </w:r>
        <w:r w:rsidR="00011E00" w:rsidRPr="00250A63">
          <w:rPr>
            <w:rFonts w:ascii="彩虹粗仿宋" w:eastAsia="彩虹粗仿宋" w:hAnsi="宋体"/>
            <w:noProof/>
            <w:webHidden/>
            <w:sz w:val="28"/>
          </w:rPr>
          <w:t>3</w:t>
        </w:r>
        <w:r w:rsidRPr="00250A63">
          <w:rPr>
            <w:rFonts w:ascii="彩虹粗仿宋" w:eastAsia="彩虹粗仿宋" w:hAnsi="宋体" w:hint="eastAsia"/>
            <w:noProof/>
            <w:webHidden/>
            <w:sz w:val="28"/>
          </w:rPr>
          <w:fldChar w:fldCharType="end"/>
        </w:r>
      </w:hyperlink>
    </w:p>
    <w:p w:rsidR="00011E00" w:rsidRPr="00250A63" w:rsidRDefault="00441303" w:rsidP="00011E00">
      <w:pPr>
        <w:pStyle w:val="23"/>
        <w:tabs>
          <w:tab w:val="right" w:leader="dot" w:pos="8494"/>
        </w:tabs>
        <w:rPr>
          <w:rFonts w:ascii="彩虹粗仿宋" w:eastAsia="彩虹粗仿宋" w:hAnsi="宋体"/>
          <w:noProof/>
          <w:sz w:val="28"/>
        </w:rPr>
      </w:pPr>
      <w:hyperlink w:anchor="_Toc124325886" w:history="1">
        <w:r w:rsidR="00011E00" w:rsidRPr="00250A63">
          <w:rPr>
            <w:rStyle w:val="a9"/>
            <w:rFonts w:ascii="彩虹粗仿宋" w:eastAsia="彩虹粗仿宋" w:hAnsi="宋体" w:hint="eastAsia"/>
            <w:noProof/>
            <w:sz w:val="28"/>
            <w:szCs w:val="32"/>
            <w:u w:val="none"/>
          </w:rPr>
          <w:t>二、基金托管协议的依据、目的和原则</w:t>
        </w:r>
        <w:r w:rsidR="00011E00" w:rsidRPr="00250A63">
          <w:rPr>
            <w:rFonts w:ascii="彩虹粗仿宋" w:eastAsia="彩虹粗仿宋" w:hAnsi="宋体" w:hint="eastAsia"/>
            <w:noProof/>
            <w:webHidden/>
            <w:sz w:val="28"/>
          </w:rPr>
          <w:tab/>
        </w:r>
        <w:r w:rsidR="002B6E20" w:rsidRPr="00250A63">
          <w:rPr>
            <w:rFonts w:ascii="彩虹粗仿宋" w:eastAsia="彩虹粗仿宋" w:hAnsi="宋体" w:hint="eastAsia"/>
            <w:noProof/>
            <w:webHidden/>
            <w:sz w:val="28"/>
          </w:rPr>
          <w:fldChar w:fldCharType="begin"/>
        </w:r>
        <w:r w:rsidR="00011E00" w:rsidRPr="00250A63">
          <w:rPr>
            <w:rFonts w:ascii="彩虹粗仿宋" w:eastAsia="彩虹粗仿宋" w:hAnsi="宋体" w:hint="eastAsia"/>
            <w:noProof/>
            <w:webHidden/>
            <w:sz w:val="28"/>
          </w:rPr>
          <w:instrText xml:space="preserve"> PAGEREF _Toc124325886 \h </w:instrText>
        </w:r>
        <w:r w:rsidR="002B6E20" w:rsidRPr="00250A63">
          <w:rPr>
            <w:rFonts w:ascii="彩虹粗仿宋" w:eastAsia="彩虹粗仿宋" w:hAnsi="宋体" w:hint="eastAsia"/>
            <w:noProof/>
            <w:webHidden/>
            <w:sz w:val="28"/>
          </w:rPr>
        </w:r>
        <w:r w:rsidR="002B6E20" w:rsidRPr="00250A63">
          <w:rPr>
            <w:rFonts w:ascii="彩虹粗仿宋" w:eastAsia="彩虹粗仿宋" w:hAnsi="宋体" w:hint="eastAsia"/>
            <w:noProof/>
            <w:webHidden/>
            <w:sz w:val="28"/>
          </w:rPr>
          <w:fldChar w:fldCharType="separate"/>
        </w:r>
        <w:r w:rsidR="00011E00" w:rsidRPr="00250A63">
          <w:rPr>
            <w:rFonts w:ascii="彩虹粗仿宋" w:eastAsia="彩虹粗仿宋" w:hAnsi="宋体"/>
            <w:noProof/>
            <w:webHidden/>
            <w:sz w:val="28"/>
          </w:rPr>
          <w:t>4</w:t>
        </w:r>
        <w:r w:rsidR="002B6E20" w:rsidRPr="00250A63">
          <w:rPr>
            <w:rFonts w:ascii="彩虹粗仿宋" w:eastAsia="彩虹粗仿宋" w:hAnsi="宋体" w:hint="eastAsia"/>
            <w:noProof/>
            <w:webHidden/>
            <w:sz w:val="28"/>
          </w:rPr>
          <w:fldChar w:fldCharType="end"/>
        </w:r>
      </w:hyperlink>
    </w:p>
    <w:p w:rsidR="00011E00" w:rsidRPr="00250A63" w:rsidRDefault="00441303" w:rsidP="00011E00">
      <w:pPr>
        <w:pStyle w:val="23"/>
        <w:tabs>
          <w:tab w:val="right" w:leader="dot" w:pos="8494"/>
        </w:tabs>
        <w:rPr>
          <w:rFonts w:ascii="彩虹粗仿宋" w:eastAsia="彩虹粗仿宋" w:hAnsi="宋体"/>
          <w:noProof/>
          <w:sz w:val="28"/>
        </w:rPr>
      </w:pPr>
      <w:hyperlink w:anchor="_Toc124325887" w:history="1">
        <w:r w:rsidR="00011E00" w:rsidRPr="00250A63">
          <w:rPr>
            <w:rStyle w:val="a9"/>
            <w:rFonts w:ascii="彩虹粗仿宋" w:eastAsia="彩虹粗仿宋" w:hAnsi="宋体" w:hint="eastAsia"/>
            <w:noProof/>
            <w:sz w:val="28"/>
            <w:szCs w:val="32"/>
            <w:u w:val="none"/>
          </w:rPr>
          <w:t>三、基金托管人对基金管理人的业务监督和核查</w:t>
        </w:r>
        <w:r w:rsidR="00011E00" w:rsidRPr="00250A63">
          <w:rPr>
            <w:rFonts w:ascii="彩虹粗仿宋" w:eastAsia="彩虹粗仿宋" w:hAnsi="宋体" w:hint="eastAsia"/>
            <w:noProof/>
            <w:webHidden/>
            <w:sz w:val="28"/>
          </w:rPr>
          <w:tab/>
        </w:r>
        <w:r w:rsidR="002B6E20" w:rsidRPr="00250A63">
          <w:rPr>
            <w:rFonts w:ascii="彩虹粗仿宋" w:eastAsia="彩虹粗仿宋" w:hAnsi="宋体" w:hint="eastAsia"/>
            <w:noProof/>
            <w:webHidden/>
            <w:sz w:val="28"/>
          </w:rPr>
          <w:fldChar w:fldCharType="begin"/>
        </w:r>
        <w:r w:rsidR="00011E00" w:rsidRPr="00250A63">
          <w:rPr>
            <w:rFonts w:ascii="彩虹粗仿宋" w:eastAsia="彩虹粗仿宋" w:hAnsi="宋体" w:hint="eastAsia"/>
            <w:noProof/>
            <w:webHidden/>
            <w:sz w:val="28"/>
          </w:rPr>
          <w:instrText xml:space="preserve"> PAGEREF _Toc124325887 \h </w:instrText>
        </w:r>
        <w:r w:rsidR="002B6E20" w:rsidRPr="00250A63">
          <w:rPr>
            <w:rFonts w:ascii="彩虹粗仿宋" w:eastAsia="彩虹粗仿宋" w:hAnsi="宋体" w:hint="eastAsia"/>
            <w:noProof/>
            <w:webHidden/>
            <w:sz w:val="28"/>
          </w:rPr>
        </w:r>
        <w:r w:rsidR="002B6E20" w:rsidRPr="00250A63">
          <w:rPr>
            <w:rFonts w:ascii="彩虹粗仿宋" w:eastAsia="彩虹粗仿宋" w:hAnsi="宋体" w:hint="eastAsia"/>
            <w:noProof/>
            <w:webHidden/>
            <w:sz w:val="28"/>
          </w:rPr>
          <w:fldChar w:fldCharType="separate"/>
        </w:r>
        <w:r w:rsidR="00011E00" w:rsidRPr="00250A63">
          <w:rPr>
            <w:rFonts w:ascii="彩虹粗仿宋" w:eastAsia="彩虹粗仿宋" w:hAnsi="宋体"/>
            <w:noProof/>
            <w:webHidden/>
            <w:sz w:val="28"/>
          </w:rPr>
          <w:t>4</w:t>
        </w:r>
        <w:r w:rsidR="002B6E20" w:rsidRPr="00250A63">
          <w:rPr>
            <w:rFonts w:ascii="彩虹粗仿宋" w:eastAsia="彩虹粗仿宋" w:hAnsi="宋体" w:hint="eastAsia"/>
            <w:noProof/>
            <w:webHidden/>
            <w:sz w:val="28"/>
          </w:rPr>
          <w:fldChar w:fldCharType="end"/>
        </w:r>
      </w:hyperlink>
    </w:p>
    <w:p w:rsidR="00011E00" w:rsidRPr="00250A63" w:rsidRDefault="00441303" w:rsidP="00011E00">
      <w:pPr>
        <w:pStyle w:val="23"/>
        <w:tabs>
          <w:tab w:val="right" w:leader="dot" w:pos="8494"/>
        </w:tabs>
        <w:rPr>
          <w:rFonts w:ascii="彩虹粗仿宋" w:eastAsia="彩虹粗仿宋" w:hAnsi="宋体"/>
          <w:noProof/>
          <w:sz w:val="28"/>
        </w:rPr>
      </w:pPr>
      <w:hyperlink w:anchor="_Toc124325888" w:history="1">
        <w:r w:rsidR="00011E00" w:rsidRPr="00250A63">
          <w:rPr>
            <w:rStyle w:val="a9"/>
            <w:rFonts w:ascii="彩虹粗仿宋" w:eastAsia="彩虹粗仿宋" w:hAnsi="宋体" w:hint="eastAsia"/>
            <w:noProof/>
            <w:sz w:val="28"/>
            <w:szCs w:val="32"/>
            <w:u w:val="none"/>
          </w:rPr>
          <w:t>四、基金管理人对基金托管人的业务核查</w:t>
        </w:r>
        <w:r w:rsidR="00011E00" w:rsidRPr="00250A63">
          <w:rPr>
            <w:rFonts w:ascii="彩虹粗仿宋" w:eastAsia="彩虹粗仿宋" w:hAnsi="宋体" w:hint="eastAsia"/>
            <w:noProof/>
            <w:webHidden/>
            <w:sz w:val="28"/>
          </w:rPr>
          <w:tab/>
          <w:t>7</w:t>
        </w:r>
      </w:hyperlink>
    </w:p>
    <w:p w:rsidR="00011E00" w:rsidRPr="00250A63" w:rsidRDefault="00441303" w:rsidP="00011E00">
      <w:pPr>
        <w:pStyle w:val="23"/>
        <w:tabs>
          <w:tab w:val="right" w:leader="dot" w:pos="8494"/>
        </w:tabs>
        <w:rPr>
          <w:rFonts w:ascii="彩虹粗仿宋" w:eastAsia="彩虹粗仿宋" w:hAnsi="宋体"/>
          <w:noProof/>
          <w:sz w:val="28"/>
        </w:rPr>
      </w:pPr>
      <w:hyperlink w:anchor="_Toc124325889" w:history="1">
        <w:r w:rsidR="00011E00" w:rsidRPr="00250A63">
          <w:rPr>
            <w:rStyle w:val="a9"/>
            <w:rFonts w:ascii="彩虹粗仿宋" w:eastAsia="彩虹粗仿宋" w:hAnsi="宋体" w:hint="eastAsia"/>
            <w:noProof/>
            <w:sz w:val="28"/>
            <w:szCs w:val="32"/>
            <w:u w:val="none"/>
          </w:rPr>
          <w:t>五、基金财产的保管</w:t>
        </w:r>
        <w:r w:rsidR="00011E00" w:rsidRPr="00250A63">
          <w:rPr>
            <w:rFonts w:ascii="彩虹粗仿宋" w:eastAsia="彩虹粗仿宋" w:hAnsi="宋体" w:hint="eastAsia"/>
            <w:noProof/>
            <w:webHidden/>
            <w:sz w:val="28"/>
          </w:rPr>
          <w:tab/>
          <w:t>7</w:t>
        </w:r>
      </w:hyperlink>
    </w:p>
    <w:p w:rsidR="00011E00" w:rsidRPr="00250A63" w:rsidRDefault="00441303" w:rsidP="00011E00">
      <w:pPr>
        <w:pStyle w:val="23"/>
        <w:tabs>
          <w:tab w:val="right" w:leader="dot" w:pos="8494"/>
        </w:tabs>
        <w:rPr>
          <w:rFonts w:ascii="彩虹粗仿宋" w:eastAsia="彩虹粗仿宋" w:hAnsi="宋体"/>
          <w:noProof/>
          <w:sz w:val="28"/>
        </w:rPr>
      </w:pPr>
      <w:hyperlink w:anchor="_Toc124325890" w:history="1">
        <w:r w:rsidR="00011E00" w:rsidRPr="00250A63">
          <w:rPr>
            <w:rStyle w:val="a9"/>
            <w:rFonts w:ascii="彩虹粗仿宋" w:eastAsia="彩虹粗仿宋" w:hAnsi="宋体" w:hint="eastAsia"/>
            <w:noProof/>
            <w:sz w:val="28"/>
            <w:szCs w:val="32"/>
            <w:u w:val="none"/>
          </w:rPr>
          <w:t>六、指令的发送、确认及执行</w:t>
        </w:r>
        <w:r w:rsidR="00011E00" w:rsidRPr="00250A63">
          <w:rPr>
            <w:rFonts w:ascii="彩虹粗仿宋" w:eastAsia="彩虹粗仿宋" w:hAnsi="宋体" w:hint="eastAsia"/>
            <w:noProof/>
            <w:webHidden/>
            <w:sz w:val="28"/>
          </w:rPr>
          <w:tab/>
          <w:t>9</w:t>
        </w:r>
      </w:hyperlink>
    </w:p>
    <w:p w:rsidR="00011E00" w:rsidRPr="00250A63" w:rsidRDefault="00441303" w:rsidP="00011E00">
      <w:pPr>
        <w:pStyle w:val="23"/>
        <w:tabs>
          <w:tab w:val="right" w:leader="dot" w:pos="8494"/>
        </w:tabs>
        <w:rPr>
          <w:rFonts w:ascii="彩虹粗仿宋" w:eastAsia="彩虹粗仿宋" w:hAnsi="宋体"/>
          <w:noProof/>
          <w:sz w:val="28"/>
        </w:rPr>
      </w:pPr>
      <w:hyperlink w:anchor="_Toc124325891" w:history="1">
        <w:r w:rsidR="00011E00" w:rsidRPr="00250A63">
          <w:rPr>
            <w:rStyle w:val="a9"/>
            <w:rFonts w:ascii="彩虹粗仿宋" w:eastAsia="彩虹粗仿宋" w:hAnsi="宋体" w:hint="eastAsia"/>
            <w:noProof/>
            <w:sz w:val="28"/>
            <w:szCs w:val="32"/>
            <w:u w:val="none"/>
          </w:rPr>
          <w:t>七、交易及清算交收安排</w:t>
        </w:r>
        <w:r w:rsidR="00011E00" w:rsidRPr="00250A63">
          <w:rPr>
            <w:rFonts w:ascii="彩虹粗仿宋" w:eastAsia="彩虹粗仿宋" w:hAnsi="宋体" w:hint="eastAsia"/>
            <w:noProof/>
            <w:webHidden/>
            <w:sz w:val="28"/>
          </w:rPr>
          <w:tab/>
          <w:t>11</w:t>
        </w:r>
      </w:hyperlink>
    </w:p>
    <w:p w:rsidR="00011E00" w:rsidRPr="00250A63" w:rsidRDefault="00441303" w:rsidP="00011E00">
      <w:pPr>
        <w:pStyle w:val="23"/>
        <w:tabs>
          <w:tab w:val="right" w:leader="dot" w:pos="8494"/>
        </w:tabs>
        <w:rPr>
          <w:rFonts w:ascii="彩虹粗仿宋" w:eastAsia="彩虹粗仿宋" w:hAnsi="宋体"/>
          <w:noProof/>
          <w:sz w:val="28"/>
        </w:rPr>
      </w:pPr>
      <w:hyperlink w:anchor="_Toc124325892" w:history="1">
        <w:r w:rsidR="00011E00" w:rsidRPr="00250A63">
          <w:rPr>
            <w:rStyle w:val="a9"/>
            <w:rFonts w:ascii="彩虹粗仿宋" w:eastAsia="彩虹粗仿宋" w:hAnsi="宋体" w:hint="eastAsia"/>
            <w:noProof/>
            <w:sz w:val="28"/>
            <w:szCs w:val="32"/>
            <w:u w:val="none"/>
          </w:rPr>
          <w:t>八、基金资产净值计算和会计核算</w:t>
        </w:r>
        <w:r w:rsidR="00011E00" w:rsidRPr="00250A63">
          <w:rPr>
            <w:rFonts w:ascii="彩虹粗仿宋" w:eastAsia="彩虹粗仿宋" w:hAnsi="宋体" w:hint="eastAsia"/>
            <w:noProof/>
            <w:webHidden/>
            <w:sz w:val="28"/>
          </w:rPr>
          <w:tab/>
          <w:t>14</w:t>
        </w:r>
      </w:hyperlink>
    </w:p>
    <w:p w:rsidR="00011E00" w:rsidRPr="00250A63" w:rsidRDefault="00441303" w:rsidP="00011E00">
      <w:pPr>
        <w:pStyle w:val="23"/>
        <w:tabs>
          <w:tab w:val="right" w:leader="dot" w:pos="8494"/>
        </w:tabs>
        <w:rPr>
          <w:rFonts w:ascii="彩虹粗仿宋" w:eastAsia="彩虹粗仿宋" w:hAnsi="宋体"/>
          <w:noProof/>
          <w:sz w:val="28"/>
        </w:rPr>
      </w:pPr>
      <w:hyperlink w:anchor="_Toc124325893" w:history="1">
        <w:r w:rsidR="00011E00" w:rsidRPr="00250A63">
          <w:rPr>
            <w:rStyle w:val="a9"/>
            <w:rFonts w:ascii="彩虹粗仿宋" w:eastAsia="彩虹粗仿宋" w:hAnsi="宋体" w:hint="eastAsia"/>
            <w:noProof/>
            <w:sz w:val="28"/>
            <w:szCs w:val="32"/>
            <w:u w:val="none"/>
          </w:rPr>
          <w:t>九、基金收益分配</w:t>
        </w:r>
        <w:r w:rsidR="00011E00" w:rsidRPr="00250A63">
          <w:rPr>
            <w:rFonts w:ascii="彩虹粗仿宋" w:eastAsia="彩虹粗仿宋" w:hAnsi="宋体" w:hint="eastAsia"/>
            <w:noProof/>
            <w:webHidden/>
            <w:sz w:val="28"/>
          </w:rPr>
          <w:tab/>
          <w:t>17</w:t>
        </w:r>
      </w:hyperlink>
    </w:p>
    <w:p w:rsidR="00011E00" w:rsidRPr="00250A63" w:rsidRDefault="00441303" w:rsidP="00011E00">
      <w:pPr>
        <w:pStyle w:val="23"/>
        <w:tabs>
          <w:tab w:val="right" w:leader="dot" w:pos="8494"/>
        </w:tabs>
        <w:rPr>
          <w:rFonts w:ascii="彩虹粗仿宋" w:eastAsia="彩虹粗仿宋" w:hAnsi="宋体"/>
          <w:noProof/>
          <w:sz w:val="28"/>
        </w:rPr>
      </w:pPr>
      <w:hyperlink w:anchor="_Toc124325894" w:history="1">
        <w:r w:rsidR="00011E00" w:rsidRPr="00250A63">
          <w:rPr>
            <w:rStyle w:val="a9"/>
            <w:rFonts w:ascii="彩虹粗仿宋" w:eastAsia="彩虹粗仿宋" w:hAnsi="宋体" w:hint="eastAsia"/>
            <w:noProof/>
            <w:sz w:val="28"/>
            <w:szCs w:val="32"/>
            <w:u w:val="none"/>
          </w:rPr>
          <w:t>十、基金信息披露</w:t>
        </w:r>
        <w:r w:rsidR="00011E00" w:rsidRPr="00250A63">
          <w:rPr>
            <w:rFonts w:ascii="彩虹粗仿宋" w:eastAsia="彩虹粗仿宋" w:hAnsi="宋体" w:hint="eastAsia"/>
            <w:noProof/>
            <w:webHidden/>
            <w:sz w:val="28"/>
          </w:rPr>
          <w:tab/>
          <w:t>18</w:t>
        </w:r>
      </w:hyperlink>
    </w:p>
    <w:p w:rsidR="00011E00" w:rsidRPr="00250A63" w:rsidRDefault="00441303" w:rsidP="00011E00">
      <w:pPr>
        <w:pStyle w:val="23"/>
        <w:tabs>
          <w:tab w:val="right" w:leader="dot" w:pos="8494"/>
        </w:tabs>
        <w:rPr>
          <w:rFonts w:ascii="彩虹粗仿宋" w:eastAsia="彩虹粗仿宋" w:hAnsi="宋体"/>
          <w:noProof/>
          <w:sz w:val="28"/>
        </w:rPr>
      </w:pPr>
      <w:hyperlink w:anchor="_Toc124325895" w:history="1">
        <w:r w:rsidR="00011E00" w:rsidRPr="00250A63">
          <w:rPr>
            <w:rStyle w:val="a9"/>
            <w:rFonts w:ascii="彩虹粗仿宋" w:eastAsia="彩虹粗仿宋" w:hAnsi="宋体" w:hint="eastAsia"/>
            <w:noProof/>
            <w:sz w:val="28"/>
            <w:szCs w:val="32"/>
            <w:u w:val="none"/>
          </w:rPr>
          <w:t>十一、基金费用</w:t>
        </w:r>
        <w:r w:rsidR="00011E00" w:rsidRPr="00250A63">
          <w:rPr>
            <w:rFonts w:ascii="彩虹粗仿宋" w:eastAsia="彩虹粗仿宋" w:hAnsi="宋体" w:hint="eastAsia"/>
            <w:noProof/>
            <w:webHidden/>
            <w:sz w:val="28"/>
          </w:rPr>
          <w:tab/>
          <w:t>19</w:t>
        </w:r>
      </w:hyperlink>
    </w:p>
    <w:p w:rsidR="00011E00" w:rsidRPr="00250A63" w:rsidRDefault="00441303" w:rsidP="00011E00">
      <w:pPr>
        <w:pStyle w:val="23"/>
        <w:tabs>
          <w:tab w:val="right" w:leader="dot" w:pos="8494"/>
        </w:tabs>
        <w:rPr>
          <w:rFonts w:ascii="彩虹粗仿宋" w:eastAsia="彩虹粗仿宋" w:hAnsi="宋体"/>
          <w:noProof/>
          <w:sz w:val="28"/>
        </w:rPr>
      </w:pPr>
      <w:hyperlink w:anchor="_Toc124325896" w:history="1">
        <w:r w:rsidR="00011E00" w:rsidRPr="00250A63">
          <w:rPr>
            <w:rStyle w:val="a9"/>
            <w:rFonts w:ascii="彩虹粗仿宋" w:eastAsia="彩虹粗仿宋" w:hAnsi="宋体" w:hint="eastAsia"/>
            <w:noProof/>
            <w:sz w:val="28"/>
            <w:szCs w:val="32"/>
            <w:u w:val="none"/>
          </w:rPr>
          <w:t>十二、基金份额持有人名册的保管</w:t>
        </w:r>
        <w:r w:rsidR="00011E00" w:rsidRPr="00250A63">
          <w:rPr>
            <w:rFonts w:ascii="彩虹粗仿宋" w:eastAsia="彩虹粗仿宋" w:hAnsi="宋体" w:hint="eastAsia"/>
            <w:noProof/>
            <w:webHidden/>
            <w:sz w:val="28"/>
          </w:rPr>
          <w:tab/>
          <w:t>20</w:t>
        </w:r>
      </w:hyperlink>
    </w:p>
    <w:p w:rsidR="00011E00" w:rsidRPr="00250A63" w:rsidRDefault="00441303" w:rsidP="00011E00">
      <w:pPr>
        <w:pStyle w:val="23"/>
        <w:tabs>
          <w:tab w:val="right" w:leader="dot" w:pos="8494"/>
        </w:tabs>
        <w:rPr>
          <w:rFonts w:ascii="彩虹粗仿宋" w:eastAsia="彩虹粗仿宋" w:hAnsi="宋体"/>
          <w:noProof/>
          <w:sz w:val="28"/>
        </w:rPr>
      </w:pPr>
      <w:hyperlink w:anchor="_Toc124325897" w:history="1">
        <w:r w:rsidR="00011E00" w:rsidRPr="00250A63">
          <w:rPr>
            <w:rStyle w:val="a9"/>
            <w:rFonts w:ascii="彩虹粗仿宋" w:eastAsia="彩虹粗仿宋" w:hAnsi="宋体" w:hint="eastAsia"/>
            <w:noProof/>
            <w:sz w:val="28"/>
            <w:szCs w:val="32"/>
            <w:u w:val="none"/>
          </w:rPr>
          <w:t>十三、基金有关文件档案的保存</w:t>
        </w:r>
        <w:r w:rsidR="00011E00" w:rsidRPr="00250A63">
          <w:rPr>
            <w:rFonts w:ascii="彩虹粗仿宋" w:eastAsia="彩虹粗仿宋" w:hAnsi="宋体" w:hint="eastAsia"/>
            <w:noProof/>
            <w:webHidden/>
            <w:sz w:val="28"/>
          </w:rPr>
          <w:tab/>
          <w:t>20</w:t>
        </w:r>
      </w:hyperlink>
    </w:p>
    <w:p w:rsidR="00011E00" w:rsidRPr="00250A63" w:rsidRDefault="00441303" w:rsidP="00011E00">
      <w:pPr>
        <w:pStyle w:val="23"/>
        <w:tabs>
          <w:tab w:val="right" w:leader="dot" w:pos="8494"/>
        </w:tabs>
        <w:rPr>
          <w:rFonts w:ascii="彩虹粗仿宋" w:eastAsia="彩虹粗仿宋" w:hAnsi="宋体"/>
          <w:noProof/>
          <w:sz w:val="28"/>
        </w:rPr>
      </w:pPr>
      <w:hyperlink w:anchor="_Toc124325898" w:history="1">
        <w:r w:rsidR="00011E00" w:rsidRPr="00250A63">
          <w:rPr>
            <w:rStyle w:val="a9"/>
            <w:rFonts w:ascii="彩虹粗仿宋" w:eastAsia="彩虹粗仿宋" w:hAnsi="宋体" w:hint="eastAsia"/>
            <w:noProof/>
            <w:sz w:val="28"/>
            <w:szCs w:val="32"/>
            <w:u w:val="none"/>
          </w:rPr>
          <w:t>十四、基金管理人和基金托管人的更换</w:t>
        </w:r>
        <w:r w:rsidR="00011E00" w:rsidRPr="00250A63">
          <w:rPr>
            <w:rFonts w:ascii="彩虹粗仿宋" w:eastAsia="彩虹粗仿宋" w:hAnsi="宋体" w:hint="eastAsia"/>
            <w:noProof/>
            <w:webHidden/>
            <w:sz w:val="28"/>
          </w:rPr>
          <w:tab/>
          <w:t>21</w:t>
        </w:r>
      </w:hyperlink>
    </w:p>
    <w:p w:rsidR="00011E00" w:rsidRPr="00250A63" w:rsidRDefault="00441303" w:rsidP="00011E00">
      <w:pPr>
        <w:pStyle w:val="23"/>
        <w:tabs>
          <w:tab w:val="right" w:leader="dot" w:pos="8494"/>
        </w:tabs>
        <w:rPr>
          <w:rFonts w:ascii="彩虹粗仿宋" w:eastAsia="彩虹粗仿宋" w:hAnsi="宋体"/>
          <w:noProof/>
          <w:sz w:val="28"/>
        </w:rPr>
      </w:pPr>
      <w:hyperlink w:anchor="_Toc124325899" w:history="1">
        <w:r w:rsidR="00011E00" w:rsidRPr="00250A63">
          <w:rPr>
            <w:rStyle w:val="a9"/>
            <w:rFonts w:ascii="彩虹粗仿宋" w:eastAsia="彩虹粗仿宋" w:hAnsi="宋体" w:hint="eastAsia"/>
            <w:noProof/>
            <w:sz w:val="28"/>
            <w:szCs w:val="32"/>
            <w:u w:val="none"/>
          </w:rPr>
          <w:t>十五、禁止行为</w:t>
        </w:r>
        <w:r w:rsidR="00011E00" w:rsidRPr="00250A63">
          <w:rPr>
            <w:rFonts w:ascii="彩虹粗仿宋" w:eastAsia="彩虹粗仿宋" w:hAnsi="宋体" w:hint="eastAsia"/>
            <w:noProof/>
            <w:webHidden/>
            <w:sz w:val="28"/>
          </w:rPr>
          <w:tab/>
          <w:t>22</w:t>
        </w:r>
      </w:hyperlink>
    </w:p>
    <w:p w:rsidR="00011E00" w:rsidRPr="00250A63" w:rsidRDefault="00441303" w:rsidP="00011E00">
      <w:pPr>
        <w:pStyle w:val="23"/>
        <w:tabs>
          <w:tab w:val="right" w:leader="dot" w:pos="8494"/>
        </w:tabs>
        <w:rPr>
          <w:rFonts w:ascii="彩虹粗仿宋" w:eastAsia="彩虹粗仿宋" w:hAnsi="宋体"/>
          <w:noProof/>
          <w:sz w:val="28"/>
        </w:rPr>
      </w:pPr>
      <w:hyperlink w:anchor="_Toc124325900" w:history="1">
        <w:r w:rsidR="00011E00" w:rsidRPr="00250A63">
          <w:rPr>
            <w:rStyle w:val="a9"/>
            <w:rFonts w:ascii="彩虹粗仿宋" w:eastAsia="彩虹粗仿宋" w:hAnsi="宋体" w:hint="eastAsia"/>
            <w:noProof/>
            <w:sz w:val="28"/>
            <w:szCs w:val="32"/>
            <w:u w:val="none"/>
          </w:rPr>
          <w:t>十六、托管协议的变更、终止与基金财产的清算</w:t>
        </w:r>
        <w:r w:rsidR="00011E00" w:rsidRPr="00250A63">
          <w:rPr>
            <w:rFonts w:ascii="彩虹粗仿宋" w:eastAsia="彩虹粗仿宋" w:hAnsi="宋体" w:hint="eastAsia"/>
            <w:noProof/>
            <w:webHidden/>
            <w:sz w:val="28"/>
          </w:rPr>
          <w:tab/>
          <w:t>23</w:t>
        </w:r>
      </w:hyperlink>
    </w:p>
    <w:p w:rsidR="00011E00" w:rsidRPr="00250A63" w:rsidRDefault="00441303" w:rsidP="00011E00">
      <w:pPr>
        <w:pStyle w:val="23"/>
        <w:tabs>
          <w:tab w:val="right" w:leader="dot" w:pos="8494"/>
        </w:tabs>
        <w:rPr>
          <w:rFonts w:ascii="彩虹粗仿宋" w:eastAsia="彩虹粗仿宋" w:hAnsi="宋体"/>
          <w:noProof/>
          <w:sz w:val="28"/>
        </w:rPr>
      </w:pPr>
      <w:hyperlink w:anchor="_Toc124325901" w:history="1">
        <w:r w:rsidR="00011E00" w:rsidRPr="00250A63">
          <w:rPr>
            <w:rStyle w:val="a9"/>
            <w:rFonts w:ascii="彩虹粗仿宋" w:eastAsia="彩虹粗仿宋" w:hAnsi="宋体" w:hint="eastAsia"/>
            <w:noProof/>
            <w:sz w:val="28"/>
            <w:szCs w:val="32"/>
            <w:u w:val="none"/>
          </w:rPr>
          <w:t>十七、违约责任</w:t>
        </w:r>
        <w:r w:rsidR="00011E00" w:rsidRPr="00250A63">
          <w:rPr>
            <w:rFonts w:ascii="彩虹粗仿宋" w:eastAsia="彩虹粗仿宋" w:hAnsi="宋体" w:hint="eastAsia"/>
            <w:noProof/>
            <w:webHidden/>
            <w:sz w:val="28"/>
          </w:rPr>
          <w:tab/>
          <w:t>24</w:t>
        </w:r>
      </w:hyperlink>
    </w:p>
    <w:p w:rsidR="00011E00" w:rsidRPr="00250A63" w:rsidRDefault="00441303" w:rsidP="00011E00">
      <w:pPr>
        <w:pStyle w:val="23"/>
        <w:tabs>
          <w:tab w:val="right" w:leader="dot" w:pos="8494"/>
        </w:tabs>
        <w:rPr>
          <w:rFonts w:ascii="彩虹粗仿宋" w:eastAsia="彩虹粗仿宋" w:hAnsi="宋体"/>
          <w:noProof/>
          <w:sz w:val="28"/>
        </w:rPr>
      </w:pPr>
      <w:hyperlink w:anchor="_Toc124325902" w:history="1">
        <w:r w:rsidR="00011E00" w:rsidRPr="00250A63">
          <w:rPr>
            <w:rStyle w:val="a9"/>
            <w:rFonts w:ascii="彩虹粗仿宋" w:eastAsia="彩虹粗仿宋" w:hAnsi="宋体" w:hint="eastAsia"/>
            <w:noProof/>
            <w:sz w:val="28"/>
            <w:szCs w:val="32"/>
            <w:u w:val="none"/>
          </w:rPr>
          <w:t>十八、争议解决方式</w:t>
        </w:r>
        <w:r w:rsidR="00011E00" w:rsidRPr="00250A63">
          <w:rPr>
            <w:rFonts w:ascii="彩虹粗仿宋" w:eastAsia="彩虹粗仿宋" w:hAnsi="宋体" w:hint="eastAsia"/>
            <w:noProof/>
            <w:webHidden/>
            <w:sz w:val="28"/>
          </w:rPr>
          <w:tab/>
          <w:t>25</w:t>
        </w:r>
      </w:hyperlink>
    </w:p>
    <w:p w:rsidR="00011E00" w:rsidRPr="00250A63" w:rsidRDefault="00441303" w:rsidP="00011E00">
      <w:pPr>
        <w:pStyle w:val="23"/>
        <w:tabs>
          <w:tab w:val="right" w:leader="dot" w:pos="8494"/>
        </w:tabs>
        <w:rPr>
          <w:rFonts w:ascii="彩虹粗仿宋" w:eastAsia="彩虹粗仿宋" w:hAnsi="宋体"/>
          <w:noProof/>
          <w:sz w:val="28"/>
        </w:rPr>
      </w:pPr>
      <w:hyperlink w:anchor="_Toc124325903" w:history="1">
        <w:r w:rsidR="00011E00" w:rsidRPr="00250A63">
          <w:rPr>
            <w:rStyle w:val="a9"/>
            <w:rFonts w:ascii="彩虹粗仿宋" w:eastAsia="彩虹粗仿宋" w:hAnsi="宋体" w:hint="eastAsia"/>
            <w:noProof/>
            <w:sz w:val="28"/>
            <w:szCs w:val="32"/>
            <w:u w:val="none"/>
          </w:rPr>
          <w:t>十九、托管协议的效力</w:t>
        </w:r>
        <w:r w:rsidR="00011E00" w:rsidRPr="00250A63">
          <w:rPr>
            <w:rFonts w:ascii="彩虹粗仿宋" w:eastAsia="彩虹粗仿宋" w:hAnsi="宋体" w:hint="eastAsia"/>
            <w:noProof/>
            <w:webHidden/>
            <w:sz w:val="28"/>
          </w:rPr>
          <w:tab/>
          <w:t>25</w:t>
        </w:r>
      </w:hyperlink>
    </w:p>
    <w:p w:rsidR="00011E00" w:rsidRPr="00250A63" w:rsidRDefault="00441303" w:rsidP="00011E00">
      <w:pPr>
        <w:pStyle w:val="23"/>
        <w:tabs>
          <w:tab w:val="right" w:leader="dot" w:pos="8494"/>
        </w:tabs>
        <w:rPr>
          <w:rFonts w:ascii="彩虹粗仿宋" w:eastAsia="彩虹粗仿宋" w:hAnsi="宋体"/>
          <w:noProof/>
          <w:sz w:val="28"/>
        </w:rPr>
      </w:pPr>
      <w:hyperlink w:anchor="_Toc124325904" w:history="1">
        <w:r w:rsidR="00011E00" w:rsidRPr="00250A63">
          <w:rPr>
            <w:rStyle w:val="a9"/>
            <w:rFonts w:ascii="彩虹粗仿宋" w:eastAsia="彩虹粗仿宋" w:hAnsi="宋体" w:hint="eastAsia"/>
            <w:noProof/>
            <w:sz w:val="28"/>
            <w:szCs w:val="32"/>
            <w:u w:val="none"/>
          </w:rPr>
          <w:t>二十、其他事项</w:t>
        </w:r>
        <w:r w:rsidR="00011E00" w:rsidRPr="00250A63">
          <w:rPr>
            <w:rFonts w:ascii="彩虹粗仿宋" w:eastAsia="彩虹粗仿宋" w:hAnsi="宋体" w:hint="eastAsia"/>
            <w:noProof/>
            <w:webHidden/>
            <w:sz w:val="28"/>
          </w:rPr>
          <w:tab/>
          <w:t>25</w:t>
        </w:r>
      </w:hyperlink>
    </w:p>
    <w:p w:rsidR="00011E00" w:rsidRPr="00250A63" w:rsidRDefault="00441303" w:rsidP="00011E00">
      <w:pPr>
        <w:pStyle w:val="23"/>
        <w:tabs>
          <w:tab w:val="right" w:leader="dot" w:pos="8494"/>
        </w:tabs>
        <w:rPr>
          <w:rFonts w:ascii="彩虹粗仿宋" w:eastAsia="彩虹粗仿宋" w:hAnsi="宋体"/>
          <w:noProof/>
          <w:sz w:val="28"/>
        </w:rPr>
      </w:pPr>
      <w:hyperlink w:anchor="_Toc124325905" w:history="1">
        <w:r w:rsidR="00011E00" w:rsidRPr="00250A63">
          <w:rPr>
            <w:rStyle w:val="a9"/>
            <w:rFonts w:ascii="彩虹粗仿宋" w:eastAsia="彩虹粗仿宋" w:hAnsi="宋体" w:hint="eastAsia"/>
            <w:noProof/>
            <w:sz w:val="28"/>
            <w:szCs w:val="32"/>
            <w:u w:val="none"/>
          </w:rPr>
          <w:t>二十一、托管协议的签订</w:t>
        </w:r>
        <w:r w:rsidR="00011E00" w:rsidRPr="00250A63">
          <w:rPr>
            <w:rFonts w:ascii="彩虹粗仿宋" w:eastAsia="彩虹粗仿宋" w:hAnsi="宋体" w:hint="eastAsia"/>
            <w:noProof/>
            <w:webHidden/>
            <w:sz w:val="28"/>
          </w:rPr>
          <w:tab/>
          <w:t>26</w:t>
        </w:r>
      </w:hyperlink>
    </w:p>
    <w:p w:rsidR="00011E00" w:rsidRPr="00250A63" w:rsidRDefault="002B6E20" w:rsidP="00011E00">
      <w:pPr>
        <w:rPr>
          <w:rFonts w:ascii="彩虹粗仿宋" w:eastAsia="彩虹粗仿宋"/>
          <w:sz w:val="24"/>
        </w:rPr>
      </w:pPr>
      <w:r w:rsidRPr="00250A63">
        <w:rPr>
          <w:rFonts w:ascii="彩虹粗仿宋" w:eastAsia="彩虹粗仿宋" w:hAnsi="宋体" w:hint="eastAsia"/>
          <w:sz w:val="28"/>
        </w:rPr>
        <w:lastRenderedPageBreak/>
        <w:fldChar w:fldCharType="end"/>
      </w:r>
    </w:p>
    <w:p w:rsidR="00011E00" w:rsidRPr="00250A63" w:rsidRDefault="00011E00" w:rsidP="00011E00">
      <w:pPr>
        <w:widowControl/>
        <w:adjustRightInd w:val="0"/>
        <w:snapToGrid w:val="0"/>
        <w:ind w:firstLineChars="200" w:firstLine="480"/>
        <w:rPr>
          <w:rFonts w:ascii="彩虹粗仿宋" w:eastAsia="彩虹粗仿宋" w:hAnsi="宋体" w:cs="Arial"/>
          <w:kern w:val="0"/>
          <w:sz w:val="24"/>
        </w:rPr>
      </w:pPr>
      <w:r w:rsidRPr="00250A63">
        <w:rPr>
          <w:rFonts w:ascii="彩虹粗仿宋" w:eastAsia="彩虹粗仿宋" w:hAnsi="宋体" w:cs="Arial" w:hint="eastAsia"/>
          <w:kern w:val="0"/>
          <w:sz w:val="24"/>
        </w:rPr>
        <w:t>鉴于</w:t>
      </w:r>
      <w:r w:rsidRPr="00250A63">
        <w:rPr>
          <w:rFonts w:ascii="彩虹粗仿宋" w:eastAsia="彩虹粗仿宋" w:hAnsi="宋体" w:cs="Arial" w:hint="eastAsia"/>
          <w:sz w:val="24"/>
        </w:rPr>
        <w:t>国泰</w:t>
      </w:r>
      <w:r w:rsidRPr="00250A63">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sidRPr="00250A63">
        <w:rPr>
          <w:rFonts w:ascii="彩虹粗仿宋" w:eastAsia="彩虹粗仿宋" w:hAnsi="宋体" w:cs="Arial" w:hint="eastAsia"/>
          <w:sz w:val="24"/>
        </w:rPr>
        <w:t>上证</w:t>
      </w:r>
      <w:r w:rsidRPr="00250A63">
        <w:rPr>
          <w:rFonts w:ascii="彩虹粗仿宋" w:eastAsia="彩虹粗仿宋" w:hAnsi="宋体" w:cs="Arial"/>
          <w:sz w:val="24"/>
        </w:rPr>
        <w:t>10年期国债交易型开放式指数</w:t>
      </w:r>
      <w:r w:rsidRPr="00250A63">
        <w:rPr>
          <w:rFonts w:ascii="彩虹粗仿宋" w:eastAsia="彩虹粗仿宋" w:hAnsi="宋体" w:cs="Arial" w:hint="eastAsia"/>
          <w:kern w:val="0"/>
          <w:sz w:val="24"/>
        </w:rPr>
        <w:t>证券投资基金；</w:t>
      </w:r>
    </w:p>
    <w:p w:rsidR="00011E00" w:rsidRPr="00250A63" w:rsidRDefault="00011E00" w:rsidP="00011E00">
      <w:pPr>
        <w:widowControl/>
        <w:adjustRightInd w:val="0"/>
        <w:snapToGrid w:val="0"/>
        <w:ind w:firstLineChars="200" w:firstLine="480"/>
        <w:rPr>
          <w:rFonts w:ascii="彩虹粗仿宋" w:eastAsia="彩虹粗仿宋" w:hAnsi="宋体" w:cs="Arial"/>
          <w:kern w:val="0"/>
          <w:sz w:val="24"/>
        </w:rPr>
      </w:pPr>
      <w:r w:rsidRPr="00250A63">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011E00" w:rsidRPr="00250A63" w:rsidRDefault="00011E00" w:rsidP="00011E00">
      <w:pPr>
        <w:widowControl/>
        <w:adjustRightInd w:val="0"/>
        <w:snapToGrid w:val="0"/>
        <w:ind w:firstLineChars="200" w:firstLine="480"/>
        <w:rPr>
          <w:rFonts w:ascii="彩虹粗仿宋" w:eastAsia="彩虹粗仿宋" w:hAnsi="宋体" w:cs="Arial"/>
          <w:kern w:val="0"/>
          <w:sz w:val="24"/>
        </w:rPr>
      </w:pPr>
      <w:r w:rsidRPr="00250A63">
        <w:rPr>
          <w:rFonts w:ascii="彩虹粗仿宋" w:eastAsia="彩虹粗仿宋" w:hAnsi="宋体" w:cs="Arial" w:hint="eastAsia"/>
          <w:kern w:val="0"/>
          <w:sz w:val="24"/>
        </w:rPr>
        <w:t>鉴于</w:t>
      </w:r>
      <w:r w:rsidRPr="00250A63">
        <w:rPr>
          <w:rFonts w:ascii="彩虹粗仿宋" w:eastAsia="彩虹粗仿宋" w:hAnsi="宋体" w:cs="Arial" w:hint="eastAsia"/>
          <w:sz w:val="24"/>
        </w:rPr>
        <w:t>国泰</w:t>
      </w:r>
      <w:r w:rsidRPr="00250A63">
        <w:rPr>
          <w:rFonts w:ascii="彩虹粗仿宋" w:eastAsia="彩虹粗仿宋" w:hAnsi="宋体" w:cs="Arial" w:hint="eastAsia"/>
          <w:kern w:val="0"/>
          <w:sz w:val="24"/>
        </w:rPr>
        <w:t>基金管理有限公司拟担任</w:t>
      </w:r>
      <w:r w:rsidRPr="00250A63">
        <w:rPr>
          <w:rFonts w:ascii="彩虹粗仿宋" w:eastAsia="彩虹粗仿宋" w:hAnsi="宋体" w:cs="Arial" w:hint="eastAsia"/>
          <w:sz w:val="24"/>
        </w:rPr>
        <w:t>上证</w:t>
      </w:r>
      <w:r w:rsidRPr="00250A63">
        <w:rPr>
          <w:rFonts w:ascii="彩虹粗仿宋" w:eastAsia="彩虹粗仿宋" w:hAnsi="宋体" w:cs="Arial"/>
          <w:sz w:val="24"/>
        </w:rPr>
        <w:t>10年期国债交易型开放式指数</w:t>
      </w:r>
      <w:r w:rsidRPr="00250A63">
        <w:rPr>
          <w:rFonts w:ascii="彩虹粗仿宋" w:eastAsia="彩虹粗仿宋" w:hAnsi="宋体" w:cs="Arial" w:hint="eastAsia"/>
          <w:kern w:val="0"/>
          <w:sz w:val="24"/>
        </w:rPr>
        <w:t>证券投资基金的基金管理人，中国建设银行股份有限公司拟担任</w:t>
      </w:r>
      <w:r w:rsidRPr="00250A63">
        <w:rPr>
          <w:rFonts w:ascii="彩虹粗仿宋" w:eastAsia="彩虹粗仿宋" w:hAnsi="宋体" w:cs="Arial" w:hint="eastAsia"/>
          <w:sz w:val="24"/>
        </w:rPr>
        <w:t>上证</w:t>
      </w:r>
      <w:r w:rsidRPr="00250A63">
        <w:rPr>
          <w:rFonts w:ascii="彩虹粗仿宋" w:eastAsia="彩虹粗仿宋" w:hAnsi="宋体" w:cs="Arial"/>
          <w:sz w:val="24"/>
        </w:rPr>
        <w:t>10年期国债交易型开放式指数</w:t>
      </w:r>
      <w:r w:rsidRPr="00250A63">
        <w:rPr>
          <w:rFonts w:ascii="彩虹粗仿宋" w:eastAsia="彩虹粗仿宋" w:hAnsi="宋体" w:cs="Arial" w:hint="eastAsia"/>
          <w:kern w:val="0"/>
          <w:sz w:val="24"/>
        </w:rPr>
        <w:t>证券投资基金的基金托管人；</w:t>
      </w:r>
    </w:p>
    <w:p w:rsidR="00011E00" w:rsidRPr="00250A63" w:rsidRDefault="00011E00" w:rsidP="00011E00">
      <w:pPr>
        <w:widowControl/>
        <w:adjustRightInd w:val="0"/>
        <w:snapToGrid w:val="0"/>
        <w:ind w:firstLineChars="200" w:firstLine="480"/>
        <w:rPr>
          <w:rFonts w:ascii="彩虹粗仿宋" w:eastAsia="彩虹粗仿宋" w:hAnsi="宋体" w:cs="Arial"/>
          <w:kern w:val="0"/>
          <w:sz w:val="24"/>
        </w:rPr>
      </w:pPr>
      <w:r w:rsidRPr="00250A63">
        <w:rPr>
          <w:rFonts w:ascii="彩虹粗仿宋" w:eastAsia="彩虹粗仿宋" w:hAnsi="宋体" w:cs="Arial" w:hint="eastAsia"/>
          <w:kern w:val="0"/>
          <w:sz w:val="24"/>
        </w:rPr>
        <w:t>为明确</w:t>
      </w:r>
      <w:r w:rsidRPr="00250A63">
        <w:rPr>
          <w:rFonts w:ascii="彩虹粗仿宋" w:eastAsia="彩虹粗仿宋" w:hAnsi="宋体" w:cs="Arial" w:hint="eastAsia"/>
          <w:sz w:val="24"/>
        </w:rPr>
        <w:t>上证</w:t>
      </w:r>
      <w:r w:rsidRPr="00250A63">
        <w:rPr>
          <w:rFonts w:ascii="彩虹粗仿宋" w:eastAsia="彩虹粗仿宋" w:hAnsi="宋体" w:cs="Arial"/>
          <w:sz w:val="24"/>
        </w:rPr>
        <w:t>10年期国债交易型开放式指数</w:t>
      </w:r>
      <w:r w:rsidRPr="00250A63">
        <w:rPr>
          <w:rFonts w:ascii="彩虹粗仿宋" w:eastAsia="彩虹粗仿宋" w:hAnsi="宋体" w:cs="Arial" w:hint="eastAsia"/>
          <w:kern w:val="0"/>
          <w:sz w:val="24"/>
        </w:rPr>
        <w:t>证券投资基金的基金管理人和基金托管人之间的权利义务关系，特制订本托管协议；</w:t>
      </w:r>
    </w:p>
    <w:p w:rsidR="00011E00" w:rsidRPr="00250A63" w:rsidRDefault="00011E00" w:rsidP="00011E00">
      <w:pPr>
        <w:widowControl/>
        <w:adjustRightInd w:val="0"/>
        <w:snapToGrid w:val="0"/>
        <w:ind w:firstLineChars="200" w:firstLine="480"/>
        <w:rPr>
          <w:rFonts w:ascii="彩虹粗仿宋" w:eastAsia="彩虹粗仿宋" w:hAnsi="宋体" w:cs="Arial"/>
          <w:kern w:val="0"/>
          <w:sz w:val="24"/>
          <w:lang w:val="en-GB"/>
        </w:rPr>
      </w:pPr>
      <w:r w:rsidRPr="00250A63">
        <w:rPr>
          <w:rFonts w:ascii="彩虹粗仿宋" w:eastAsia="彩虹粗仿宋" w:hAnsi="宋体" w:cs="Arial" w:hint="eastAsia"/>
          <w:kern w:val="0"/>
          <w:sz w:val="24"/>
          <w:lang w:val="en-GB"/>
        </w:rPr>
        <w:t>除非另有约定，《</w:t>
      </w:r>
      <w:r w:rsidRPr="00250A63">
        <w:rPr>
          <w:rFonts w:ascii="彩虹粗仿宋" w:eastAsia="彩虹粗仿宋" w:hAnsi="宋体" w:cs="Arial" w:hint="eastAsia"/>
          <w:sz w:val="24"/>
        </w:rPr>
        <w:t>上证</w:t>
      </w:r>
      <w:r w:rsidRPr="00250A63">
        <w:rPr>
          <w:rFonts w:ascii="彩虹粗仿宋" w:eastAsia="彩虹粗仿宋" w:hAnsi="宋体" w:cs="Arial"/>
          <w:sz w:val="24"/>
        </w:rPr>
        <w:t>10年期国债交易型开放式指数</w:t>
      </w:r>
      <w:r w:rsidRPr="00250A63">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sidRPr="00250A63">
        <w:rPr>
          <w:rFonts w:ascii="彩虹粗仿宋" w:eastAsia="彩虹粗仿宋" w:hAnsi="宋体" w:cs="Arial" w:hint="eastAsia"/>
          <w:kern w:val="0"/>
          <w:sz w:val="24"/>
        </w:rPr>
        <w:t>条款</w:t>
      </w:r>
      <w:r w:rsidRPr="00250A63">
        <w:rPr>
          <w:rFonts w:ascii="彩虹粗仿宋" w:eastAsia="彩虹粗仿宋" w:hAnsi="宋体" w:cs="Arial" w:hint="eastAsia"/>
          <w:kern w:val="0"/>
          <w:sz w:val="24"/>
          <w:lang w:val="en-GB"/>
        </w:rPr>
        <w:t>解释。</w:t>
      </w:r>
    </w:p>
    <w:p w:rsidR="00011E00" w:rsidRPr="00250A63" w:rsidRDefault="00011E00" w:rsidP="00011E00">
      <w:pPr>
        <w:rPr>
          <w:rFonts w:ascii="彩虹粗仿宋" w:eastAsia="彩虹粗仿宋"/>
          <w:sz w:val="24"/>
          <w:lang w:val="en-GB"/>
        </w:rPr>
      </w:pPr>
    </w:p>
    <w:p w:rsidR="00011E00" w:rsidRPr="00250A63" w:rsidRDefault="00011E00" w:rsidP="00011E00">
      <w:pPr>
        <w:pStyle w:val="2"/>
        <w:jc w:val="center"/>
        <w:rPr>
          <w:rFonts w:ascii="彩虹粗仿宋" w:eastAsia="彩虹粗仿宋"/>
        </w:rPr>
      </w:pPr>
      <w:bookmarkStart w:id="1" w:name="_Toc124325885"/>
      <w:r w:rsidRPr="00250A63">
        <w:rPr>
          <w:rFonts w:ascii="彩虹粗仿宋" w:eastAsia="彩虹粗仿宋" w:hint="eastAsia"/>
        </w:rPr>
        <w:t>一、基金托管协议当事人</w:t>
      </w:r>
      <w:bookmarkEnd w:id="1"/>
    </w:p>
    <w:p w:rsidR="00011E00" w:rsidRPr="00250A63" w:rsidRDefault="00011E00" w:rsidP="00011E00">
      <w:pPr>
        <w:adjustRightInd w:val="0"/>
        <w:snapToGrid w:val="0"/>
        <w:ind w:firstLineChars="200" w:firstLine="480"/>
        <w:outlineLvl w:val="0"/>
        <w:rPr>
          <w:rFonts w:ascii="彩虹粗仿宋" w:eastAsia="彩虹粗仿宋" w:hAnsi="宋体" w:cs="Arial"/>
          <w:sz w:val="24"/>
        </w:rPr>
      </w:pPr>
      <w:r w:rsidRPr="00250A63">
        <w:rPr>
          <w:rFonts w:ascii="彩虹粗仿宋" w:eastAsia="彩虹粗仿宋" w:hAnsi="宋体" w:cs="Arial" w:hint="eastAsia"/>
          <w:sz w:val="24"/>
        </w:rPr>
        <w:t>（一）基金管理人</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名称：国泰基金管理有限公司</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注册地址：</w:t>
      </w:r>
      <w:r w:rsidR="008205E0" w:rsidRPr="008205E0">
        <w:rPr>
          <w:rFonts w:ascii="彩虹粗仿宋" w:eastAsia="彩虹粗仿宋" w:hAnsi="宋体" w:cs="Arial" w:hint="eastAsia"/>
          <w:sz w:val="24"/>
        </w:rPr>
        <w:t>中国（上海）自由贸易试验区</w:t>
      </w:r>
      <w:r w:rsidRPr="00250A63">
        <w:rPr>
          <w:rFonts w:ascii="彩虹粗仿宋" w:eastAsia="彩虹粗仿宋" w:hAnsi="宋体" w:cs="Arial" w:hint="eastAsia"/>
          <w:sz w:val="24"/>
        </w:rPr>
        <w:t>世纪大道100号上海环球金融中心39楼</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办公地址：上海市虹口区公平路18号8号楼嘉昱大厦16层</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邮政编码：</w:t>
      </w:r>
      <w:r w:rsidRPr="00250A63">
        <w:rPr>
          <w:rFonts w:ascii="彩虹粗仿宋" w:eastAsia="彩虹粗仿宋" w:hAnsi="宋体" w:cs="Arial"/>
          <w:sz w:val="24"/>
        </w:rPr>
        <w:t>200082</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法定代表人：</w:t>
      </w:r>
      <w:r w:rsidR="00126703">
        <w:rPr>
          <w:rFonts w:ascii="彩虹粗仿宋" w:eastAsia="彩虹粗仿宋" w:hAnsi="宋体" w:cs="Arial" w:hint="eastAsia"/>
          <w:sz w:val="24"/>
        </w:rPr>
        <w:t>陈勇胜</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成立日期：1998</w:t>
      </w:r>
      <w:r w:rsidRPr="00250A63">
        <w:rPr>
          <w:rStyle w:val="read"/>
          <w:rFonts w:ascii="彩虹粗仿宋" w:eastAsia="彩虹粗仿宋" w:hAnsi="宋体" w:cs="Arial" w:hint="eastAsia"/>
          <w:sz w:val="24"/>
        </w:rPr>
        <w:t>年3月5日</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批准设立机关及批准设立文号：中国证监会证监基字</w:t>
      </w:r>
      <w:r w:rsidRPr="00250A63">
        <w:rPr>
          <w:rStyle w:val="read"/>
          <w:rFonts w:ascii="彩虹粗仿宋" w:eastAsia="彩虹粗仿宋" w:hAnsi="宋体" w:cs="Arial" w:hint="eastAsia"/>
          <w:sz w:val="24"/>
        </w:rPr>
        <w:t>[1998]5</w:t>
      </w:r>
      <w:r w:rsidRPr="00250A63">
        <w:rPr>
          <w:rFonts w:ascii="彩虹粗仿宋" w:eastAsia="彩虹粗仿宋" w:hAnsi="宋体" w:cs="Arial" w:hint="eastAsia"/>
          <w:sz w:val="24"/>
        </w:rPr>
        <w:t>号</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组织形式：有限责任公司</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注册资本：壹亿壹仟万</w:t>
      </w:r>
      <w:r w:rsidRPr="00250A63">
        <w:rPr>
          <w:rStyle w:val="read"/>
          <w:rFonts w:ascii="彩虹粗仿宋" w:eastAsia="彩虹粗仿宋" w:hAnsi="宋体" w:cs="Arial" w:hint="eastAsia"/>
          <w:sz w:val="24"/>
        </w:rPr>
        <w:t>元人民币</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存续期间：持续经营</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经营范围：基金设立、基金业务管理及中国证监会批准的其他业务</w:t>
      </w:r>
    </w:p>
    <w:p w:rsidR="00011E00" w:rsidRPr="00250A63" w:rsidRDefault="00011E00" w:rsidP="00011E00">
      <w:pPr>
        <w:adjustRightInd w:val="0"/>
        <w:snapToGrid w:val="0"/>
        <w:ind w:firstLineChars="200" w:firstLine="480"/>
        <w:outlineLvl w:val="0"/>
        <w:rPr>
          <w:rFonts w:ascii="彩虹粗仿宋" w:eastAsia="彩虹粗仿宋" w:hAnsi="宋体" w:cs="Arial"/>
          <w:sz w:val="24"/>
        </w:rPr>
      </w:pPr>
      <w:r w:rsidRPr="00250A63">
        <w:rPr>
          <w:rFonts w:ascii="彩虹粗仿宋" w:eastAsia="彩虹粗仿宋" w:hAnsi="宋体" w:cs="Arial" w:hint="eastAsia"/>
          <w:sz w:val="24"/>
        </w:rPr>
        <w:t>（二）基金托管人</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名称：中国建设银行股份有限公司(简称：中国建设银行)</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住所：北京市西城区金融大街25号</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办公地址：北京市西城区闹市口大街1号院1号楼</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邮政编码：100033</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法定代表人：王洪章</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250A63">
          <w:rPr>
            <w:rFonts w:ascii="彩虹粗仿宋" w:eastAsia="彩虹粗仿宋" w:hAnsi="宋体" w:cs="Arial" w:hint="eastAsia"/>
            <w:sz w:val="24"/>
          </w:rPr>
          <w:t>2004年09月17日</w:t>
        </w:r>
      </w:smartTag>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基金托管业务批准文号：中国证监会证监基字[1998</w:t>
      </w:r>
      <w:bookmarkStart w:id="2" w:name="OLE_LINK3"/>
      <w:r w:rsidRPr="00250A63">
        <w:rPr>
          <w:rFonts w:ascii="彩虹粗仿宋" w:eastAsia="彩虹粗仿宋" w:hAnsi="宋体" w:cs="Arial" w:hint="eastAsia"/>
          <w:sz w:val="24"/>
        </w:rPr>
        <w:t>]</w:t>
      </w:r>
      <w:bookmarkEnd w:id="2"/>
      <w:r w:rsidRPr="00250A63">
        <w:rPr>
          <w:rFonts w:ascii="彩虹粗仿宋" w:eastAsia="彩虹粗仿宋" w:hAnsi="宋体" w:cs="Arial" w:hint="eastAsia"/>
          <w:sz w:val="24"/>
        </w:rPr>
        <w:t>12号</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组织形式：股份有限公司</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注册资本：人民币</w:t>
      </w:r>
      <w:r w:rsidRPr="00250A63">
        <w:rPr>
          <w:rFonts w:ascii="彩虹粗仿宋" w:eastAsia="彩虹粗仿宋" w:hint="eastAsia"/>
          <w:sz w:val="24"/>
        </w:rPr>
        <w:t>贰仟伍佰亿壹仟零玖拾柒万柒仟肆佰捌拾陆元整</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存续期间：持续经营</w:t>
      </w:r>
    </w:p>
    <w:p w:rsidR="00011E00" w:rsidRPr="00250A63" w:rsidRDefault="00011E00" w:rsidP="00011E00">
      <w:pPr>
        <w:tabs>
          <w:tab w:val="left" w:pos="540"/>
        </w:tabs>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w:t>
      </w:r>
      <w:r w:rsidRPr="00250A63">
        <w:rPr>
          <w:rFonts w:ascii="彩虹粗仿宋" w:eastAsia="彩虹粗仿宋" w:hAnsi="宋体" w:cs="Arial" w:hint="eastAsia"/>
          <w:sz w:val="24"/>
        </w:rPr>
        <w:lastRenderedPageBreak/>
        <w:t>卖政府债券、金融债券；从事同业拆借；买卖、代理买卖外汇；从事银行卡业务；提供信用证服务及担保；代理收付款项及代理保险业务；提供保管箱服务；经中国银行业监督管理机构等监管部门批准的其他业务。</w:t>
      </w:r>
    </w:p>
    <w:p w:rsidR="00011E00" w:rsidRPr="00250A63" w:rsidRDefault="00011E00" w:rsidP="00011E00">
      <w:pPr>
        <w:rPr>
          <w:rFonts w:ascii="彩虹粗仿宋" w:eastAsia="彩虹粗仿宋"/>
          <w:sz w:val="24"/>
        </w:rPr>
      </w:pPr>
    </w:p>
    <w:p w:rsidR="00011E00" w:rsidRPr="00250A63" w:rsidRDefault="00011E00" w:rsidP="00011E00">
      <w:pPr>
        <w:pStyle w:val="2"/>
        <w:jc w:val="center"/>
        <w:rPr>
          <w:rFonts w:ascii="彩虹粗仿宋" w:eastAsia="彩虹粗仿宋"/>
          <w:sz w:val="30"/>
        </w:rPr>
      </w:pPr>
      <w:bookmarkStart w:id="3" w:name="_Toc124325886"/>
      <w:r w:rsidRPr="00250A63">
        <w:rPr>
          <w:rFonts w:ascii="彩虹粗仿宋" w:eastAsia="彩虹粗仿宋" w:hint="eastAsia"/>
          <w:sz w:val="30"/>
        </w:rPr>
        <w:t>二、基金托管协议的依据、目的和原则</w:t>
      </w:r>
      <w:bookmarkEnd w:id="3"/>
    </w:p>
    <w:p w:rsidR="00011E00" w:rsidRPr="00250A63" w:rsidRDefault="00011E00" w:rsidP="00011E00">
      <w:pPr>
        <w:adjustRightInd w:val="0"/>
        <w:snapToGrid w:val="0"/>
        <w:ind w:firstLineChars="200" w:firstLine="480"/>
        <w:rPr>
          <w:rFonts w:ascii="彩虹粗仿宋" w:eastAsia="彩虹粗仿宋"/>
          <w:sz w:val="24"/>
          <w:szCs w:val="30"/>
        </w:rPr>
      </w:pPr>
      <w:r w:rsidRPr="00250A63">
        <w:rPr>
          <w:rFonts w:ascii="彩虹粗仿宋" w:eastAsia="彩虹粗仿宋" w:hAnsi="宋体" w:cs="Arial" w:hint="eastAsia"/>
          <w:sz w:val="24"/>
        </w:rPr>
        <w:t>（一）订立托管协议的依据</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本协议依据《中华人民共和国证券投资基金法》(以下简称“《基金法》”)等有关法律法规、《基金合同》及其他有关规定制订。</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（二）订立托管协议的目的</w:t>
      </w:r>
    </w:p>
    <w:p w:rsidR="00011E00" w:rsidRPr="00250A63" w:rsidRDefault="00011E00" w:rsidP="00011E00">
      <w:pPr>
        <w:adjustRightInd w:val="0"/>
        <w:snapToGrid w:val="0"/>
        <w:ind w:firstLineChars="200" w:firstLine="480"/>
        <w:rPr>
          <w:rFonts w:ascii="彩虹粗仿宋" w:eastAsia="彩虹粗仿宋"/>
          <w:sz w:val="24"/>
          <w:szCs w:val="30"/>
        </w:rPr>
      </w:pPr>
      <w:r w:rsidRPr="00250A63">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（三）订立托管协议的原则</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011E00" w:rsidRPr="00250A63" w:rsidRDefault="00011E00" w:rsidP="00011E00">
      <w:pPr>
        <w:rPr>
          <w:rFonts w:ascii="彩虹粗仿宋" w:eastAsia="彩虹粗仿宋"/>
          <w:sz w:val="24"/>
        </w:rPr>
      </w:pPr>
    </w:p>
    <w:p w:rsidR="00011E00" w:rsidRPr="00250A63" w:rsidRDefault="00011E00" w:rsidP="00011E00">
      <w:pPr>
        <w:pStyle w:val="2"/>
        <w:jc w:val="center"/>
        <w:rPr>
          <w:rFonts w:ascii="彩虹粗仿宋" w:eastAsia="彩虹粗仿宋"/>
          <w:sz w:val="30"/>
          <w:szCs w:val="24"/>
        </w:rPr>
      </w:pPr>
      <w:bookmarkStart w:id="4" w:name="_Toc124325887"/>
      <w:r w:rsidRPr="00250A63">
        <w:rPr>
          <w:rFonts w:ascii="彩虹粗仿宋" w:eastAsia="彩虹粗仿宋" w:hint="eastAsia"/>
          <w:sz w:val="30"/>
        </w:rPr>
        <w:t>三、基金托管人对基金管理人的业务监督和核查</w:t>
      </w:r>
      <w:bookmarkEnd w:id="4"/>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本基金主要投资于标的指数成份国债和备选成份国债。</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为更好地实现基金的投资目标，本基金还可以投资于国内依法发行上市的债券、货币市场工具以及法律法规或中国证监会允许基金投资的其他金融工具（但须符合中国证监会的相关规定）。如法律法规或监管机构以后允许基金投资的其他品种，基金管理人在履行适当程序后，可以将其纳入投资范围。</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本基金投资于标的指数成份国债和备选成份国债的资产比例不低于基金资产净值的90%，因法律法规的规定而受限制的情形除外。</w:t>
      </w:r>
    </w:p>
    <w:p w:rsidR="00011E00" w:rsidRPr="00250A63" w:rsidRDefault="00011E00" w:rsidP="00011E00">
      <w:pPr>
        <w:adjustRightInd w:val="0"/>
        <w:snapToGrid w:val="0"/>
        <w:ind w:firstLineChars="200" w:firstLine="480"/>
        <w:rPr>
          <w:rFonts w:ascii="彩虹粗仿宋" w:eastAsia="彩虹粗仿宋"/>
          <w:sz w:val="24"/>
        </w:rPr>
      </w:pPr>
      <w:r w:rsidRPr="00250A63">
        <w:rPr>
          <w:rFonts w:ascii="彩虹粗仿宋" w:eastAsia="彩虹粗仿宋" w:hint="eastAsia"/>
          <w:sz w:val="24"/>
        </w:rPr>
        <w:t>（二）基金托管人根据有关法律法规的规定及《基金合同》的约定，对基金投资、融资比例进行监督。基金托管人按下述比例和调整期限进行监督：</w:t>
      </w:r>
    </w:p>
    <w:p w:rsidR="00011E00" w:rsidRPr="00250A63" w:rsidRDefault="00011E00" w:rsidP="00011E00">
      <w:pPr>
        <w:adjustRightInd w:val="0"/>
        <w:snapToGrid w:val="0"/>
        <w:ind w:firstLineChars="200" w:firstLine="480"/>
        <w:rPr>
          <w:rFonts w:ascii="彩虹粗仿宋" w:eastAsia="彩虹粗仿宋"/>
          <w:sz w:val="24"/>
        </w:rPr>
      </w:pPr>
      <w:r w:rsidRPr="00250A63">
        <w:rPr>
          <w:rFonts w:ascii="彩虹粗仿宋" w:eastAsia="彩虹粗仿宋" w:hint="eastAsia"/>
          <w:sz w:val="24"/>
        </w:rPr>
        <w:t>1.本基金投资于标的指数成份国债和备选成份国债的资产比例不低于基金资产净值的90%；</w:t>
      </w:r>
    </w:p>
    <w:p w:rsidR="00011E00" w:rsidRPr="00250A63" w:rsidRDefault="00011E00" w:rsidP="00011E00">
      <w:pPr>
        <w:adjustRightInd w:val="0"/>
        <w:snapToGrid w:val="0"/>
        <w:ind w:firstLineChars="200" w:firstLine="480"/>
        <w:rPr>
          <w:rFonts w:ascii="彩虹粗仿宋" w:eastAsia="彩虹粗仿宋"/>
          <w:sz w:val="24"/>
        </w:rPr>
      </w:pPr>
      <w:r w:rsidRPr="00250A63">
        <w:rPr>
          <w:rFonts w:ascii="彩虹粗仿宋" w:eastAsia="彩虹粗仿宋" w:hint="eastAsia"/>
          <w:sz w:val="24"/>
        </w:rPr>
        <w:t>2.本基金进入全国银行间同业市场进行债券回购的资金余额不得超过基金资产净值的40％；</w:t>
      </w:r>
    </w:p>
    <w:p w:rsidR="00011E00" w:rsidRPr="00250A63" w:rsidRDefault="00011E00" w:rsidP="00011E00">
      <w:pPr>
        <w:adjustRightInd w:val="0"/>
        <w:snapToGrid w:val="0"/>
        <w:ind w:firstLineChars="200" w:firstLine="480"/>
        <w:rPr>
          <w:rFonts w:ascii="彩虹粗仿宋" w:eastAsia="彩虹粗仿宋"/>
          <w:i/>
          <w:sz w:val="24"/>
        </w:rPr>
      </w:pPr>
      <w:r w:rsidRPr="00250A63">
        <w:rPr>
          <w:rFonts w:ascii="彩虹粗仿宋" w:eastAsia="彩虹粗仿宋" w:hint="eastAsia"/>
          <w:sz w:val="24"/>
        </w:rPr>
        <w:t>3.本基金持有的所有流通受限证券，其公允价值不得超过本基金资产净值的20</w:t>
      </w:r>
      <w:r w:rsidRPr="00250A63">
        <w:rPr>
          <w:rFonts w:ascii="彩虹粗仿宋" w:eastAsia="彩虹粗仿宋" w:hint="eastAsia"/>
          <w:color w:val="000000"/>
          <w:sz w:val="24"/>
        </w:rPr>
        <w:t>%</w:t>
      </w:r>
      <w:r w:rsidRPr="00250A63">
        <w:rPr>
          <w:rFonts w:ascii="彩虹粗仿宋" w:eastAsia="彩虹粗仿宋" w:hint="eastAsia"/>
          <w:sz w:val="24"/>
        </w:rPr>
        <w:t>；本基金持有的同一流通受限证券，其公允价值不得超过本基金资产净值的10</w:t>
      </w:r>
      <w:r w:rsidRPr="00250A63">
        <w:rPr>
          <w:rFonts w:ascii="彩虹粗仿宋" w:eastAsia="彩虹粗仿宋" w:hint="eastAsia"/>
          <w:color w:val="000000"/>
          <w:sz w:val="24"/>
        </w:rPr>
        <w:t>%；</w:t>
      </w:r>
    </w:p>
    <w:p w:rsidR="00011E00" w:rsidRPr="00250A63" w:rsidRDefault="00011E00" w:rsidP="00011E00">
      <w:pPr>
        <w:adjustRightInd w:val="0"/>
        <w:snapToGrid w:val="0"/>
        <w:ind w:firstLineChars="200" w:firstLine="480"/>
        <w:rPr>
          <w:rFonts w:ascii="彩虹粗仿宋" w:eastAsia="彩虹粗仿宋"/>
          <w:sz w:val="24"/>
        </w:rPr>
      </w:pPr>
      <w:r w:rsidRPr="00250A63">
        <w:rPr>
          <w:rFonts w:ascii="彩虹粗仿宋" w:eastAsia="彩虹粗仿宋" w:hint="eastAsia"/>
          <w:sz w:val="24"/>
        </w:rPr>
        <w:t>4.本基金资产总值不超过基金资产净值的140%；</w:t>
      </w:r>
    </w:p>
    <w:p w:rsidR="00011E00" w:rsidRPr="00250A63" w:rsidRDefault="00011E00" w:rsidP="00011E00">
      <w:pPr>
        <w:adjustRightInd w:val="0"/>
        <w:snapToGrid w:val="0"/>
        <w:ind w:firstLineChars="200" w:firstLine="480"/>
        <w:rPr>
          <w:rFonts w:ascii="彩虹粗仿宋" w:eastAsia="彩虹粗仿宋"/>
          <w:sz w:val="24"/>
        </w:rPr>
      </w:pPr>
      <w:r w:rsidRPr="00250A63">
        <w:rPr>
          <w:rFonts w:ascii="彩虹粗仿宋" w:eastAsia="彩虹粗仿宋" w:hint="eastAsia"/>
          <w:sz w:val="24"/>
        </w:rPr>
        <w:t>5.法律法规及中国证监会规定的和《基金合同》约定的其他投资限制。</w:t>
      </w:r>
    </w:p>
    <w:p w:rsidR="00011E00" w:rsidRPr="00250A63" w:rsidRDefault="00011E00" w:rsidP="00011E00">
      <w:pPr>
        <w:adjustRightInd w:val="0"/>
        <w:snapToGrid w:val="0"/>
        <w:ind w:firstLineChars="200" w:firstLine="480"/>
        <w:rPr>
          <w:rFonts w:ascii="彩虹粗仿宋" w:eastAsia="彩虹粗仿宋"/>
          <w:sz w:val="24"/>
        </w:rPr>
      </w:pPr>
      <w:r w:rsidRPr="00250A63">
        <w:rPr>
          <w:rFonts w:ascii="彩虹粗仿宋" w:eastAsia="彩虹粗仿宋" w:hint="eastAsia"/>
          <w:sz w:val="24"/>
        </w:rPr>
        <w:lastRenderedPageBreak/>
        <w:t>如果法律法规对上述投资组合比例限制进行变更的，以变更后的规定为准。法律法规或监管部门取消上述限制，如适用于本基金，则本基金投资不再受相关限制。</w:t>
      </w:r>
    </w:p>
    <w:p w:rsidR="00011E00" w:rsidRPr="00250A63" w:rsidRDefault="00011E00" w:rsidP="00011E00">
      <w:pPr>
        <w:adjustRightInd w:val="0"/>
        <w:snapToGrid w:val="0"/>
        <w:ind w:firstLineChars="200" w:firstLine="480"/>
        <w:rPr>
          <w:rFonts w:ascii="彩虹粗仿宋" w:eastAsia="彩虹粗仿宋"/>
          <w:sz w:val="24"/>
        </w:rPr>
      </w:pPr>
      <w:r w:rsidRPr="00250A63">
        <w:rPr>
          <w:rFonts w:ascii="彩虹粗仿宋" w:eastAsia="彩虹粗仿宋" w:hint="eastAsia"/>
          <w:sz w:val="24"/>
        </w:rPr>
        <w:t>因证券市场波动、</w:t>
      </w:r>
      <w:r w:rsidRPr="00250A63">
        <w:rPr>
          <w:rFonts w:ascii="彩虹粗仿宋" w:eastAsia="彩虹粗仿宋" w:hint="eastAsia"/>
          <w:bCs/>
          <w:sz w:val="24"/>
        </w:rPr>
        <w:t>标的指数成份券调整</w:t>
      </w:r>
      <w:r w:rsidRPr="00250A63">
        <w:rPr>
          <w:rFonts w:ascii="彩虹粗仿宋" w:eastAsia="彩虹粗仿宋" w:hint="eastAsia"/>
          <w:sz w:val="24"/>
        </w:rPr>
        <w:t>、基金规模变动等基金管理人之外的因素致使基金投资比例不符合上述规定投资比例的，基金管理人应当在相关证券可交易的10个交易日内进行调整，但中国证监会规定的特殊情形除外。法律法规另有规定的从其规定。</w:t>
      </w:r>
    </w:p>
    <w:p w:rsidR="00011E00" w:rsidRPr="00250A63" w:rsidRDefault="00011E00" w:rsidP="00011E00">
      <w:pPr>
        <w:adjustRightInd w:val="0"/>
        <w:snapToGrid w:val="0"/>
        <w:ind w:firstLineChars="200" w:firstLine="480"/>
        <w:rPr>
          <w:rFonts w:ascii="彩虹粗仿宋" w:eastAsia="彩虹粗仿宋"/>
          <w:sz w:val="24"/>
        </w:rPr>
      </w:pPr>
      <w:r w:rsidRPr="00250A63">
        <w:rPr>
          <w:rFonts w:ascii="彩虹粗仿宋" w:eastAsia="彩虹粗仿宋"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（三）基金托管人</w:t>
      </w:r>
      <w:bookmarkStart w:id="5" w:name="OLE_LINK1"/>
      <w:r w:rsidRPr="00250A63">
        <w:rPr>
          <w:rFonts w:ascii="彩虹粗仿宋" w:eastAsia="彩虹粗仿宋" w:hAnsi="宋体" w:cs="Arial" w:hint="eastAsia"/>
          <w:sz w:val="24"/>
        </w:rPr>
        <w:t>根据有关法律法规的规定及《基金合同》的约定，</w:t>
      </w:r>
      <w:bookmarkEnd w:id="5"/>
      <w:r w:rsidRPr="00250A63">
        <w:rPr>
          <w:rFonts w:ascii="彩虹粗仿宋" w:eastAsia="彩虹粗仿宋" w:hAnsi="宋体" w:cs="Arial" w:hint="eastAsia"/>
          <w:sz w:val="24"/>
        </w:rPr>
        <w:t>对本托管协议第十五条第九款基金投资禁止行为通过事后监督方式进行监督。</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011E00" w:rsidRPr="00250A63" w:rsidRDefault="00011E00" w:rsidP="00011E00">
      <w:pPr>
        <w:adjustRightInd w:val="0"/>
        <w:snapToGrid w:val="0"/>
        <w:ind w:firstLineChars="200" w:firstLine="480"/>
        <w:rPr>
          <w:rFonts w:ascii="彩虹粗仿宋" w:eastAsia="彩虹粗仿宋" w:hAnsi="宋体" w:cs="Arial"/>
        </w:rPr>
      </w:pPr>
      <w:r w:rsidRPr="00250A63">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011E00" w:rsidRPr="00250A63" w:rsidRDefault="00011E00" w:rsidP="00011E00">
      <w:pPr>
        <w:adjustRightInd w:val="0"/>
        <w:snapToGrid w:val="0"/>
        <w:ind w:firstLineChars="200" w:firstLine="480"/>
        <w:rPr>
          <w:rFonts w:ascii="彩虹粗仿宋" w:eastAsia="彩虹粗仿宋" w:hAnsi="宋体" w:cs="Arial"/>
        </w:rPr>
      </w:pPr>
      <w:r w:rsidRPr="00250A63">
        <w:rPr>
          <w:rFonts w:ascii="彩虹粗仿宋" w:eastAsia="彩虹粗仿宋" w:hAnsi="宋体" w:cs="Arial" w:hint="eastAsia"/>
          <w:color w:val="000000"/>
          <w:sz w:val="24"/>
        </w:rPr>
        <w:t>基金管理人负责对交易对手的资信控制，按银行间债券市场的交易规则进行交易，并</w:t>
      </w:r>
      <w:r w:rsidRPr="00250A63">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250A63">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（五）基金托管人根据有关法律法规的规定及《基金合同》的约定，对基金管理人投资流通受限证券进行监督。</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int="eastAsia"/>
          <w:sz w:val="24"/>
        </w:rPr>
        <w:t>基金管理人投资流通受限证券，应事先根据中国证监会相关规定，明确基金投资流通受限证券的比例，</w:t>
      </w:r>
      <w:r w:rsidRPr="00250A63">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011E00" w:rsidRPr="00250A63" w:rsidRDefault="00011E00" w:rsidP="00011E00">
      <w:pPr>
        <w:adjustRightInd w:val="0"/>
        <w:snapToGrid w:val="0"/>
        <w:ind w:firstLineChars="200" w:firstLine="480"/>
        <w:rPr>
          <w:rFonts w:ascii="彩虹粗仿宋" w:eastAsia="彩虹粗仿宋"/>
          <w:sz w:val="24"/>
        </w:rPr>
      </w:pPr>
      <w:r w:rsidRPr="00250A63">
        <w:rPr>
          <w:rFonts w:ascii="彩虹粗仿宋" w:eastAsia="彩虹粗仿宋" w:hAnsi="宋体" w:cs="Arial" w:hint="eastAsia"/>
          <w:sz w:val="24"/>
        </w:rPr>
        <w:t>1.本基金</w:t>
      </w:r>
      <w:r w:rsidRPr="00250A63">
        <w:rPr>
          <w:rFonts w:ascii="彩虹粗仿宋" w:eastAsia="彩虹粗仿宋" w:hint="eastAsia"/>
          <w:sz w:val="24"/>
        </w:rPr>
        <w:t>投资的流通受限证券须为经中国证监会批准的在发行时明确一定期</w:t>
      </w:r>
      <w:r w:rsidRPr="00250A63">
        <w:rPr>
          <w:rFonts w:ascii="彩虹粗仿宋" w:eastAsia="彩虹粗仿宋" w:hint="eastAsia"/>
          <w:sz w:val="24"/>
        </w:rPr>
        <w:lastRenderedPageBreak/>
        <w:t>限锁定期的可交易证券，不包括由于发布重大消息或其他原因而临时停牌的证券、已发行未上市证券、回购交易中的质押券等流通受限证券。本基金不投资有锁定期但锁定期不明确的证券。</w:t>
      </w:r>
    </w:p>
    <w:p w:rsidR="00011E00" w:rsidRPr="00250A63" w:rsidRDefault="00011E00" w:rsidP="00011E00">
      <w:pPr>
        <w:ind w:firstLineChars="200" w:firstLine="480"/>
        <w:rPr>
          <w:rFonts w:ascii="彩虹粗仿宋" w:eastAsia="彩虹粗仿宋"/>
          <w:sz w:val="24"/>
        </w:rPr>
      </w:pPr>
      <w:r w:rsidRPr="00250A63">
        <w:rPr>
          <w:rFonts w:ascii="彩虹粗仿宋" w:eastAsia="彩虹粗仿宋" w:hAnsi="宋体" w:cs="Arial" w:hint="eastAsia"/>
          <w:sz w:val="24"/>
        </w:rPr>
        <w:t>本基金</w:t>
      </w:r>
      <w:r w:rsidRPr="00250A63">
        <w:rPr>
          <w:rFonts w:ascii="彩虹粗仿宋" w:eastAsia="彩虹粗仿宋" w:hint="eastAsia"/>
          <w:sz w:val="24"/>
        </w:rPr>
        <w:t>投资的流通受限证券限于可由中国证券登记结算有限责任公司或中央国债登记结算有限责任公司负责登记和存管，并可在证券交易所或全国银行间债券市场交易的证券。</w:t>
      </w:r>
    </w:p>
    <w:p w:rsidR="00011E00" w:rsidRPr="00250A63" w:rsidRDefault="00011E00" w:rsidP="00011E00">
      <w:pPr>
        <w:adjustRightInd w:val="0"/>
        <w:snapToGrid w:val="0"/>
        <w:ind w:firstLineChars="200" w:firstLine="480"/>
        <w:rPr>
          <w:rFonts w:ascii="彩虹粗仿宋" w:eastAsia="彩虹粗仿宋"/>
          <w:sz w:val="24"/>
        </w:rPr>
      </w:pPr>
      <w:r w:rsidRPr="00250A63">
        <w:rPr>
          <w:rFonts w:ascii="彩虹粗仿宋" w:eastAsia="彩虹粗仿宋" w:hAnsi="宋体" w:cs="Arial" w:hint="eastAsia"/>
          <w:sz w:val="24"/>
        </w:rPr>
        <w:t>本基金</w:t>
      </w:r>
      <w:r w:rsidRPr="00250A63">
        <w:rPr>
          <w:rFonts w:ascii="彩虹粗仿宋" w:eastAsia="彩虹粗仿宋" w:hint="eastAsia"/>
          <w:sz w:val="24"/>
        </w:rPr>
        <w:t>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011E00" w:rsidRPr="00250A63" w:rsidRDefault="00011E00" w:rsidP="00011E00">
      <w:pPr>
        <w:adjustRightInd w:val="0"/>
        <w:snapToGrid w:val="0"/>
        <w:ind w:firstLineChars="200" w:firstLine="480"/>
        <w:rPr>
          <w:rFonts w:ascii="彩虹粗仿宋" w:eastAsia="彩虹粗仿宋"/>
          <w:sz w:val="24"/>
        </w:rPr>
      </w:pPr>
      <w:r w:rsidRPr="00250A63">
        <w:rPr>
          <w:rFonts w:ascii="彩虹粗仿宋" w:eastAsia="彩虹粗仿宋" w:hAnsi="宋体" w:cs="Arial" w:hint="eastAsia"/>
          <w:sz w:val="24"/>
        </w:rPr>
        <w:t>本基金</w:t>
      </w:r>
      <w:r w:rsidRPr="00250A63">
        <w:rPr>
          <w:rFonts w:ascii="彩虹粗仿宋" w:eastAsia="彩虹粗仿宋" w:hint="eastAsia"/>
          <w:sz w:val="24"/>
        </w:rPr>
        <w:t>投资流通受限证券，不得预付任何形式的保证金。</w:t>
      </w:r>
    </w:p>
    <w:p w:rsidR="00011E00" w:rsidRPr="00250A63" w:rsidRDefault="00011E00" w:rsidP="00011E00">
      <w:pPr>
        <w:ind w:firstLineChars="200" w:firstLine="480"/>
        <w:rPr>
          <w:rFonts w:ascii="彩虹粗仿宋" w:eastAsia="彩虹粗仿宋"/>
          <w:sz w:val="24"/>
        </w:rPr>
      </w:pPr>
      <w:r w:rsidRPr="00250A63">
        <w:rPr>
          <w:rFonts w:ascii="彩虹粗仿宋" w:eastAsia="彩虹粗仿宋" w:hAnsi="宋体" w:cs="Arial" w:hint="eastAsia"/>
          <w:sz w:val="24"/>
        </w:rPr>
        <w:t>2.</w:t>
      </w:r>
      <w:r w:rsidRPr="00250A63">
        <w:rPr>
          <w:rFonts w:ascii="彩虹粗仿宋" w:eastAsia="彩虹粗仿宋" w:hint="eastAsia"/>
          <w:sz w:val="24"/>
        </w:rPr>
        <w:t>基金管理人投资流通受限证券，应制订流动性风险处置预案并经其董事会批准。风险处置预案应包括但不限于因投资流通受限证券需要解决的基金投资比例限制失调、基金流动性困难以及相关损失的应对解决措施，以及有关异常情况的处置。</w:t>
      </w:r>
      <w:r w:rsidRPr="00250A63">
        <w:rPr>
          <w:rFonts w:ascii="彩虹粗仿宋" w:eastAsia="彩虹粗仿宋" w:hAnsi="宋体" w:cs="Arial" w:hint="eastAsia"/>
          <w:sz w:val="24"/>
        </w:rPr>
        <w:t>基金管理人应在首次投资流通受限证券前向基金托管人提供</w:t>
      </w:r>
      <w:r w:rsidRPr="00250A63">
        <w:rPr>
          <w:rFonts w:ascii="彩虹粗仿宋" w:eastAsia="彩虹粗仿宋" w:hint="eastAsia"/>
          <w:sz w:val="24"/>
        </w:rPr>
        <w:t>基金投资非公开发行证券相关流动性风险处置预案。</w:t>
      </w:r>
    </w:p>
    <w:p w:rsidR="00011E00" w:rsidRPr="00250A63" w:rsidRDefault="00011E00" w:rsidP="00011E00">
      <w:pPr>
        <w:ind w:firstLineChars="200" w:firstLine="480"/>
        <w:rPr>
          <w:rFonts w:ascii="彩虹粗仿宋" w:eastAsia="彩虹粗仿宋"/>
          <w:sz w:val="24"/>
        </w:rPr>
      </w:pPr>
      <w:r w:rsidRPr="00250A63">
        <w:rPr>
          <w:rFonts w:ascii="彩虹粗仿宋" w:eastAsia="彩虹粗仿宋"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rsidR="00011E00" w:rsidRPr="00250A63" w:rsidRDefault="00011E00" w:rsidP="00011E00">
      <w:pPr>
        <w:ind w:firstLineChars="200" w:firstLine="480"/>
        <w:rPr>
          <w:rFonts w:ascii="彩虹粗仿宋" w:eastAsia="彩虹粗仿宋"/>
          <w:sz w:val="24"/>
        </w:rPr>
      </w:pPr>
      <w:r w:rsidRPr="00250A63">
        <w:rPr>
          <w:rFonts w:ascii="彩虹粗仿宋" w:eastAsia="彩虹粗仿宋" w:hAnsi="宋体" w:cs="Arial" w:hint="eastAsia"/>
          <w:sz w:val="24"/>
        </w:rPr>
        <w:t>3.</w:t>
      </w:r>
      <w:r w:rsidRPr="00250A63">
        <w:rPr>
          <w:rFonts w:ascii="彩虹粗仿宋" w:eastAsia="彩虹粗仿宋" w:hint="eastAsia"/>
          <w:sz w:val="24"/>
        </w:rPr>
        <w:t>基金托管人根据有关规定有权对基金管理人进行以下事项监督：</w:t>
      </w:r>
    </w:p>
    <w:p w:rsidR="00011E00" w:rsidRPr="00250A63" w:rsidRDefault="00011E00" w:rsidP="00011E00">
      <w:pPr>
        <w:ind w:firstLineChars="200" w:firstLine="480"/>
        <w:rPr>
          <w:rFonts w:ascii="彩虹粗仿宋" w:eastAsia="彩虹粗仿宋"/>
          <w:sz w:val="24"/>
        </w:rPr>
      </w:pPr>
      <w:r w:rsidRPr="00250A63">
        <w:rPr>
          <w:rFonts w:ascii="彩虹粗仿宋" w:eastAsia="彩虹粗仿宋" w:hint="eastAsia"/>
          <w:sz w:val="24"/>
        </w:rPr>
        <w:t>（1）本基金投资流通受限证券时的法律法规遵守情况。</w:t>
      </w:r>
    </w:p>
    <w:p w:rsidR="00011E00" w:rsidRPr="00250A63" w:rsidRDefault="00011E00" w:rsidP="00011E00">
      <w:pPr>
        <w:ind w:firstLineChars="200" w:firstLine="480"/>
        <w:rPr>
          <w:rFonts w:ascii="彩虹粗仿宋" w:eastAsia="彩虹粗仿宋"/>
          <w:sz w:val="24"/>
        </w:rPr>
      </w:pPr>
      <w:r w:rsidRPr="00250A63">
        <w:rPr>
          <w:rFonts w:ascii="彩虹粗仿宋" w:eastAsia="彩虹粗仿宋" w:hint="eastAsia"/>
          <w:sz w:val="24"/>
        </w:rPr>
        <w:t>（2）在基金投资流通受限证券管理工作方面有关制度、流动性风险处置预案的建立与完善情况。</w:t>
      </w:r>
    </w:p>
    <w:p w:rsidR="00011E00" w:rsidRPr="00250A63" w:rsidRDefault="00011E00" w:rsidP="00011E00">
      <w:pPr>
        <w:ind w:firstLineChars="200" w:firstLine="480"/>
        <w:rPr>
          <w:rFonts w:ascii="彩虹粗仿宋" w:eastAsia="彩虹粗仿宋"/>
          <w:sz w:val="24"/>
        </w:rPr>
      </w:pPr>
      <w:r w:rsidRPr="00250A63">
        <w:rPr>
          <w:rFonts w:ascii="彩虹粗仿宋" w:eastAsia="彩虹粗仿宋" w:hint="eastAsia"/>
          <w:sz w:val="24"/>
        </w:rPr>
        <w:t>（3）有关比例限制的执行情况。</w:t>
      </w:r>
    </w:p>
    <w:p w:rsidR="00011E00" w:rsidRPr="00250A63" w:rsidRDefault="00011E00" w:rsidP="00011E00">
      <w:pPr>
        <w:ind w:firstLineChars="200" w:firstLine="480"/>
        <w:rPr>
          <w:rFonts w:ascii="彩虹粗仿宋" w:eastAsia="彩虹粗仿宋"/>
          <w:sz w:val="24"/>
        </w:rPr>
      </w:pPr>
      <w:r w:rsidRPr="00250A63">
        <w:rPr>
          <w:rFonts w:ascii="彩虹粗仿宋" w:eastAsia="彩虹粗仿宋" w:hint="eastAsia"/>
          <w:sz w:val="24"/>
        </w:rPr>
        <w:t>（4）信息披露情况。</w:t>
      </w:r>
    </w:p>
    <w:p w:rsidR="00011E00" w:rsidRPr="00250A63" w:rsidRDefault="00011E00" w:rsidP="00011E00">
      <w:pPr>
        <w:adjustRightInd w:val="0"/>
        <w:snapToGrid w:val="0"/>
        <w:ind w:firstLineChars="200" w:firstLine="480"/>
        <w:rPr>
          <w:rFonts w:ascii="彩虹粗仿宋" w:eastAsia="彩虹粗仿宋"/>
          <w:sz w:val="24"/>
        </w:rPr>
      </w:pPr>
      <w:r w:rsidRPr="00250A63">
        <w:rPr>
          <w:rFonts w:ascii="彩虹粗仿宋" w:eastAsia="彩虹粗仿宋" w:hAnsi="宋体" w:cs="Arial" w:hint="eastAsia"/>
          <w:sz w:val="24"/>
        </w:rPr>
        <w:t>4.</w:t>
      </w:r>
      <w:r w:rsidRPr="00250A63">
        <w:rPr>
          <w:rFonts w:ascii="彩虹粗仿宋" w:eastAsia="彩虹粗仿宋" w:hint="eastAsia"/>
          <w:sz w:val="24"/>
        </w:rPr>
        <w:t>相关法律法规对基金投资流通受限证券有新规定的，从其规定。</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（八）基金管理人有义务配合和协助基金托管人依照法律法规、《基金合同》</w:t>
      </w:r>
      <w:r w:rsidRPr="00250A63">
        <w:rPr>
          <w:rFonts w:ascii="彩虹粗仿宋" w:eastAsia="彩虹粗仿宋" w:hAnsi="宋体" w:cs="Arial" w:hint="eastAsia"/>
          <w:sz w:val="24"/>
        </w:rPr>
        <w:lastRenderedPageBreak/>
        <w:t>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（九）若基金托管人发现基金管理人依据交易程序已经生效的指令违反法律、行政法规和其他有关规定，或者违反《基金合同》约定的，应当立即通知基金管理人，由此造成的损失由基金管理人承担。</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011E00" w:rsidRPr="00250A63" w:rsidRDefault="00011E00" w:rsidP="00011E00">
      <w:pPr>
        <w:rPr>
          <w:rFonts w:ascii="彩虹粗仿宋" w:eastAsia="彩虹粗仿宋"/>
          <w:sz w:val="24"/>
        </w:rPr>
      </w:pPr>
    </w:p>
    <w:p w:rsidR="00011E00" w:rsidRPr="00250A63" w:rsidRDefault="00011E00" w:rsidP="00011E00">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250A63">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011E00" w:rsidRPr="00250A63" w:rsidRDefault="00011E00" w:rsidP="00011E00">
      <w:pPr>
        <w:adjustRightInd w:val="0"/>
        <w:snapToGrid w:val="0"/>
        <w:ind w:firstLine="480"/>
        <w:rPr>
          <w:rFonts w:ascii="彩虹粗仿宋" w:eastAsia="彩虹粗仿宋" w:hAnsi="宋体" w:cs="Arial"/>
          <w:sz w:val="24"/>
        </w:rPr>
      </w:pPr>
      <w:r w:rsidRPr="00250A63">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及投资所需的其他账户、复核基金管理人计算的基金资产净值和基金份额净值、根据基金管理人指令办理清算交收、相关信息披露和监督基金投资运作等行为。</w:t>
      </w:r>
    </w:p>
    <w:p w:rsidR="00011E00" w:rsidRPr="00250A63" w:rsidRDefault="00011E00" w:rsidP="00011E00">
      <w:pPr>
        <w:adjustRightInd w:val="0"/>
        <w:snapToGrid w:val="0"/>
        <w:ind w:firstLine="480"/>
        <w:rPr>
          <w:rFonts w:ascii="彩虹粗仿宋" w:eastAsia="彩虹粗仿宋" w:hAnsi="宋体" w:cs="Arial"/>
          <w:sz w:val="24"/>
        </w:rPr>
      </w:pPr>
      <w:r w:rsidRPr="00250A63">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011E00" w:rsidRPr="00250A63" w:rsidRDefault="00011E00" w:rsidP="00011E00">
      <w:pPr>
        <w:adjustRightInd w:val="0"/>
        <w:snapToGrid w:val="0"/>
        <w:ind w:firstLine="480"/>
        <w:rPr>
          <w:rFonts w:ascii="彩虹粗仿宋" w:eastAsia="彩虹粗仿宋" w:hAnsi="宋体" w:cs="Arial"/>
          <w:sz w:val="24"/>
        </w:rPr>
      </w:pPr>
      <w:r w:rsidRPr="00250A63">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011E00" w:rsidRPr="00250A63" w:rsidRDefault="00011E00" w:rsidP="00011E00">
      <w:pPr>
        <w:rPr>
          <w:rFonts w:ascii="彩虹粗仿宋" w:eastAsia="彩虹粗仿宋"/>
          <w:sz w:val="24"/>
        </w:rPr>
      </w:pPr>
    </w:p>
    <w:p w:rsidR="00011E00" w:rsidRPr="00250A63" w:rsidRDefault="00011E00" w:rsidP="00011E00">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250A63">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011E00" w:rsidRPr="00250A63" w:rsidRDefault="00011E00" w:rsidP="00011E00">
      <w:pPr>
        <w:adjustRightInd w:val="0"/>
        <w:snapToGrid w:val="0"/>
        <w:ind w:firstLine="480"/>
        <w:rPr>
          <w:rFonts w:ascii="彩虹粗仿宋" w:eastAsia="彩虹粗仿宋" w:hAnsi="宋体" w:cs="Arial"/>
          <w:sz w:val="24"/>
        </w:rPr>
      </w:pPr>
      <w:r w:rsidRPr="00250A63">
        <w:rPr>
          <w:rFonts w:ascii="彩虹粗仿宋" w:eastAsia="彩虹粗仿宋" w:hAnsi="宋体" w:cs="Arial" w:hint="eastAsia"/>
          <w:sz w:val="24"/>
        </w:rPr>
        <w:t>（一）基金财产保管的原则</w:t>
      </w:r>
    </w:p>
    <w:p w:rsidR="00011E00" w:rsidRPr="00250A63" w:rsidRDefault="00011E00" w:rsidP="00011E00">
      <w:pPr>
        <w:adjustRightInd w:val="0"/>
        <w:snapToGrid w:val="0"/>
        <w:ind w:firstLine="480"/>
        <w:rPr>
          <w:rFonts w:ascii="彩虹粗仿宋" w:eastAsia="彩虹粗仿宋" w:hAnsi="宋体" w:cs="Arial"/>
          <w:sz w:val="24"/>
        </w:rPr>
      </w:pPr>
      <w:r w:rsidRPr="00250A63">
        <w:rPr>
          <w:rFonts w:ascii="彩虹粗仿宋" w:eastAsia="彩虹粗仿宋" w:hAnsi="宋体" w:cs="Arial" w:hint="eastAsia"/>
          <w:sz w:val="24"/>
        </w:rPr>
        <w:t>1.基金财产应独立于基金管理人、基金托管人的固有财产。</w:t>
      </w:r>
    </w:p>
    <w:p w:rsidR="00011E00" w:rsidRPr="00250A63" w:rsidRDefault="00011E00" w:rsidP="00011E00">
      <w:pPr>
        <w:adjustRightInd w:val="0"/>
        <w:snapToGrid w:val="0"/>
        <w:ind w:firstLine="480"/>
        <w:rPr>
          <w:rFonts w:ascii="彩虹粗仿宋" w:eastAsia="彩虹粗仿宋" w:hAnsi="宋体" w:cs="Arial"/>
          <w:sz w:val="24"/>
        </w:rPr>
      </w:pPr>
      <w:r w:rsidRPr="00250A63">
        <w:rPr>
          <w:rFonts w:ascii="彩虹粗仿宋" w:eastAsia="彩虹粗仿宋" w:hAnsi="宋体" w:cs="Arial" w:hint="eastAsia"/>
          <w:sz w:val="24"/>
        </w:rPr>
        <w:t>2.基金托管人应安全保管基金财产。</w:t>
      </w:r>
    </w:p>
    <w:p w:rsidR="00011E00" w:rsidRPr="00250A63" w:rsidRDefault="00011E00" w:rsidP="00011E00">
      <w:pPr>
        <w:adjustRightInd w:val="0"/>
        <w:snapToGrid w:val="0"/>
        <w:ind w:firstLine="480"/>
        <w:rPr>
          <w:rFonts w:ascii="彩虹粗仿宋" w:eastAsia="彩虹粗仿宋" w:hAnsi="宋体" w:cs="Arial"/>
          <w:sz w:val="24"/>
        </w:rPr>
      </w:pPr>
      <w:r w:rsidRPr="00250A63">
        <w:rPr>
          <w:rFonts w:ascii="彩虹粗仿宋" w:eastAsia="彩虹粗仿宋" w:hAnsi="宋体" w:cs="Arial" w:hint="eastAsia"/>
          <w:sz w:val="24"/>
        </w:rPr>
        <w:t>3.基金托管人按照规定开设基金财产的资金账户和证券账户及投资所需的其他账户。</w:t>
      </w:r>
    </w:p>
    <w:p w:rsidR="00011E00" w:rsidRPr="00250A63" w:rsidRDefault="00011E00" w:rsidP="00011E00">
      <w:pPr>
        <w:adjustRightInd w:val="0"/>
        <w:snapToGrid w:val="0"/>
        <w:ind w:firstLine="480"/>
        <w:rPr>
          <w:rFonts w:ascii="彩虹粗仿宋" w:eastAsia="彩虹粗仿宋" w:hAnsi="宋体" w:cs="Arial"/>
          <w:sz w:val="24"/>
        </w:rPr>
      </w:pPr>
      <w:r w:rsidRPr="00250A63">
        <w:rPr>
          <w:rFonts w:ascii="彩虹粗仿宋" w:eastAsia="彩虹粗仿宋" w:hAnsi="宋体" w:cs="Arial" w:hint="eastAsia"/>
          <w:sz w:val="24"/>
        </w:rPr>
        <w:lastRenderedPageBreak/>
        <w:t>4.基金托管人对所托管的不同基金财产分别设置账户，确保基金财产的完整与独立。</w:t>
      </w:r>
    </w:p>
    <w:p w:rsidR="00011E00" w:rsidRPr="00250A63" w:rsidRDefault="00011E00" w:rsidP="00011E00">
      <w:pPr>
        <w:adjustRightInd w:val="0"/>
        <w:snapToGrid w:val="0"/>
        <w:ind w:firstLine="480"/>
        <w:rPr>
          <w:rFonts w:ascii="彩虹粗仿宋" w:eastAsia="彩虹粗仿宋" w:hAnsi="宋体" w:cs="Arial"/>
          <w:sz w:val="24"/>
        </w:rPr>
      </w:pPr>
      <w:r w:rsidRPr="00250A63">
        <w:rPr>
          <w:rFonts w:ascii="彩虹粗仿宋" w:eastAsia="彩虹粗仿宋" w:hAnsi="宋体" w:cs="Arial" w:hint="eastAsia"/>
          <w:sz w:val="24"/>
        </w:rPr>
        <w:t>5.基金托管人按照《基金合同》和本协议的约定保管基金财产，如有特殊情况双方可另行协商解决。基金</w:t>
      </w:r>
      <w:r w:rsidRPr="00250A63">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rsidR="00011E00" w:rsidRPr="00250A63" w:rsidRDefault="00011E00" w:rsidP="00011E00">
      <w:pPr>
        <w:adjustRightInd w:val="0"/>
        <w:snapToGrid w:val="0"/>
        <w:ind w:firstLine="480"/>
        <w:rPr>
          <w:rFonts w:ascii="彩虹粗仿宋" w:eastAsia="彩虹粗仿宋" w:hAnsi="宋体" w:cs="Arial"/>
          <w:sz w:val="24"/>
        </w:rPr>
      </w:pPr>
      <w:r w:rsidRPr="00250A63">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011E00" w:rsidRPr="00250A63" w:rsidRDefault="00011E00" w:rsidP="00011E00">
      <w:pPr>
        <w:adjustRightInd w:val="0"/>
        <w:snapToGrid w:val="0"/>
        <w:ind w:firstLine="480"/>
        <w:rPr>
          <w:rFonts w:ascii="彩虹粗仿宋" w:eastAsia="彩虹粗仿宋" w:hAnsi="宋体" w:cs="Arial"/>
          <w:sz w:val="24"/>
        </w:rPr>
      </w:pPr>
      <w:r w:rsidRPr="00250A63">
        <w:rPr>
          <w:rFonts w:ascii="彩虹粗仿宋" w:eastAsia="彩虹粗仿宋" w:hAnsi="宋体" w:cs="Arial" w:hint="eastAsia"/>
          <w:sz w:val="24"/>
        </w:rPr>
        <w:t>7.除依据法律法规和《基金合同》的规定外，基金托管人不得委托第三人托管基金财产。</w:t>
      </w:r>
    </w:p>
    <w:p w:rsidR="00011E00" w:rsidRPr="00250A63" w:rsidRDefault="00011E00" w:rsidP="00011E00">
      <w:pPr>
        <w:adjustRightInd w:val="0"/>
        <w:snapToGrid w:val="0"/>
        <w:ind w:firstLine="480"/>
        <w:rPr>
          <w:rFonts w:ascii="彩虹粗仿宋" w:eastAsia="彩虹粗仿宋" w:hAnsi="宋体" w:cs="Arial"/>
          <w:sz w:val="24"/>
        </w:rPr>
      </w:pPr>
      <w:r w:rsidRPr="00250A63">
        <w:rPr>
          <w:rFonts w:ascii="彩虹粗仿宋" w:eastAsia="彩虹粗仿宋" w:hAnsi="宋体" w:cs="Arial" w:hint="eastAsia"/>
          <w:sz w:val="24"/>
        </w:rPr>
        <w:t>（二）基金募集期间及募集资金的验资</w:t>
      </w:r>
    </w:p>
    <w:p w:rsidR="00011E00" w:rsidRPr="00250A63" w:rsidRDefault="00011E00" w:rsidP="00011E00">
      <w:pPr>
        <w:adjustRightInd w:val="0"/>
        <w:snapToGrid w:val="0"/>
        <w:ind w:firstLine="480"/>
        <w:rPr>
          <w:rFonts w:ascii="彩虹粗仿宋" w:eastAsia="彩虹粗仿宋" w:hAnsi="宋体" w:cs="Arial"/>
          <w:sz w:val="24"/>
        </w:rPr>
      </w:pPr>
      <w:r w:rsidRPr="00250A63">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rsidR="00011E00" w:rsidRPr="00250A63" w:rsidRDefault="00011E00" w:rsidP="00011E00">
      <w:pPr>
        <w:adjustRightInd w:val="0"/>
        <w:snapToGrid w:val="0"/>
        <w:ind w:firstLine="480"/>
        <w:rPr>
          <w:rFonts w:ascii="彩虹粗仿宋" w:eastAsia="彩虹粗仿宋" w:hAnsi="宋体" w:cs="Arial"/>
          <w:sz w:val="24"/>
        </w:rPr>
      </w:pPr>
      <w:r w:rsidRPr="00250A63">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网下债券认购所募集的债券应划入以基金托管人和本基金联名开立的证券账户下，同时在规定时间内，聘请具有从事证券相关业务资格的会计师事务所进行验资，出具验资报告。出具的验资报告由参加验资的2名或2名以上中国注册会计师签字方为有效。</w:t>
      </w:r>
    </w:p>
    <w:p w:rsidR="00011E00" w:rsidRPr="00250A63" w:rsidRDefault="00011E00" w:rsidP="00011E00">
      <w:pPr>
        <w:adjustRightInd w:val="0"/>
        <w:snapToGrid w:val="0"/>
        <w:ind w:firstLine="480"/>
        <w:rPr>
          <w:rFonts w:ascii="彩虹粗仿宋" w:eastAsia="彩虹粗仿宋" w:hAnsi="宋体" w:cs="Arial"/>
          <w:sz w:val="24"/>
        </w:rPr>
      </w:pPr>
      <w:r w:rsidRPr="00250A63">
        <w:rPr>
          <w:rFonts w:ascii="彩虹粗仿宋" w:eastAsia="彩虹粗仿宋" w:hAnsi="宋体" w:cs="Arial" w:hint="eastAsia"/>
          <w:sz w:val="24"/>
        </w:rPr>
        <w:t>3.若基金募集期限届满，未能达到《基金合同》生效的条件，由基金管理人按规定办理退款等事宜。</w:t>
      </w:r>
    </w:p>
    <w:p w:rsidR="00011E00" w:rsidRPr="00250A63" w:rsidRDefault="00011E00" w:rsidP="00011E00">
      <w:pPr>
        <w:adjustRightInd w:val="0"/>
        <w:snapToGrid w:val="0"/>
        <w:ind w:firstLine="480"/>
        <w:rPr>
          <w:rFonts w:ascii="彩虹粗仿宋" w:eastAsia="彩虹粗仿宋" w:hAnsi="宋体" w:cs="Arial"/>
          <w:sz w:val="24"/>
        </w:rPr>
      </w:pPr>
      <w:r w:rsidRPr="00250A63">
        <w:rPr>
          <w:rFonts w:ascii="彩虹粗仿宋" w:eastAsia="彩虹粗仿宋" w:hAnsi="宋体" w:cs="Arial" w:hint="eastAsia"/>
          <w:sz w:val="24"/>
        </w:rPr>
        <w:t>（三）基金银行账户的开立和管理</w:t>
      </w:r>
    </w:p>
    <w:p w:rsidR="00011E00" w:rsidRPr="00250A63" w:rsidRDefault="00011E00" w:rsidP="00011E00">
      <w:pPr>
        <w:adjustRightInd w:val="0"/>
        <w:snapToGrid w:val="0"/>
        <w:ind w:firstLine="480"/>
        <w:rPr>
          <w:rFonts w:ascii="彩虹粗仿宋" w:eastAsia="彩虹粗仿宋" w:hAnsi="宋体" w:cs="Arial"/>
          <w:sz w:val="24"/>
        </w:rPr>
      </w:pPr>
      <w:r w:rsidRPr="00250A63">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1.基金托管人可以基金的名义在其营业机构开立基金的银行账户，并根据基金管理人合法合规的指令办理资金收付。本基金的银行预留印鉴由基金托管人保管和使用。</w:t>
      </w:r>
    </w:p>
    <w:p w:rsidR="00011E00" w:rsidRPr="00250A63" w:rsidRDefault="00011E00" w:rsidP="00011E00">
      <w:pPr>
        <w:adjustRightInd w:val="0"/>
        <w:snapToGrid w:val="0"/>
        <w:ind w:firstLine="480"/>
        <w:rPr>
          <w:rFonts w:ascii="彩虹粗仿宋" w:eastAsia="彩虹粗仿宋" w:hAnsi="宋体" w:cs="Arial"/>
          <w:sz w:val="24"/>
        </w:rPr>
      </w:pPr>
      <w:r w:rsidRPr="00250A63">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011E00" w:rsidRPr="00250A63" w:rsidRDefault="00011E00" w:rsidP="00011E00">
      <w:pPr>
        <w:adjustRightInd w:val="0"/>
        <w:snapToGrid w:val="0"/>
        <w:ind w:firstLine="480"/>
        <w:rPr>
          <w:rFonts w:ascii="彩虹粗仿宋" w:eastAsia="彩虹粗仿宋" w:hAnsi="宋体" w:cs="Arial"/>
          <w:sz w:val="24"/>
        </w:rPr>
      </w:pPr>
      <w:r w:rsidRPr="00250A63">
        <w:rPr>
          <w:rFonts w:ascii="彩虹粗仿宋" w:eastAsia="彩虹粗仿宋" w:hAnsi="宋体" w:cs="Arial" w:hint="eastAsia"/>
          <w:sz w:val="24"/>
        </w:rPr>
        <w:t>3.基金银行账户的开立和管理应符合银行业监督管理机构的有关规定。</w:t>
      </w:r>
    </w:p>
    <w:p w:rsidR="00011E00" w:rsidRPr="00250A63" w:rsidRDefault="00011E00" w:rsidP="00011E00">
      <w:pPr>
        <w:adjustRightInd w:val="0"/>
        <w:snapToGrid w:val="0"/>
        <w:ind w:firstLine="480"/>
        <w:rPr>
          <w:rFonts w:ascii="彩虹粗仿宋" w:eastAsia="彩虹粗仿宋" w:hAnsi="宋体" w:cs="Arial"/>
          <w:sz w:val="24"/>
        </w:rPr>
      </w:pPr>
      <w:r w:rsidRPr="00250A63">
        <w:rPr>
          <w:rFonts w:ascii="彩虹粗仿宋" w:eastAsia="彩虹粗仿宋" w:hAnsi="宋体" w:cs="Arial" w:hint="eastAsia"/>
          <w:sz w:val="24"/>
        </w:rPr>
        <w:t>4.在符合法律法规规定的条件下，基金托管人可以通过基金托管人专用账户办理基金资产的支付。</w:t>
      </w:r>
    </w:p>
    <w:p w:rsidR="00011E00" w:rsidRPr="00250A63" w:rsidRDefault="00011E00" w:rsidP="00011E00">
      <w:pPr>
        <w:adjustRightInd w:val="0"/>
        <w:snapToGrid w:val="0"/>
        <w:ind w:firstLine="480"/>
        <w:rPr>
          <w:rFonts w:ascii="彩虹粗仿宋" w:eastAsia="彩虹粗仿宋" w:hAnsi="宋体" w:cs="Arial"/>
          <w:sz w:val="24"/>
        </w:rPr>
      </w:pPr>
      <w:r w:rsidRPr="00250A63">
        <w:rPr>
          <w:rFonts w:ascii="彩虹粗仿宋" w:eastAsia="彩虹粗仿宋" w:hAnsi="宋体" w:cs="Arial" w:hint="eastAsia"/>
          <w:sz w:val="24"/>
        </w:rPr>
        <w:t>（四）基金证券账户和结算备付金账户的开立和管理</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1.基金托管人在中国证券登记结算有限责任公司为基金开立基金托管人与基金联名的证券账户。</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3.基金证券账户的开立和证券账户卡的保管由基金托管人负责，账户资产的管理和运用由基金管理人负责。</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证券账户开户费由本基金财产承担。此项开户费由基金管理人先行垫付,待本</w:t>
      </w:r>
      <w:r w:rsidRPr="00250A63">
        <w:rPr>
          <w:rFonts w:ascii="彩虹粗仿宋" w:eastAsia="彩虹粗仿宋" w:hAnsi="宋体" w:cs="Arial" w:hint="eastAsia"/>
          <w:sz w:val="24"/>
        </w:rPr>
        <w:lastRenderedPageBreak/>
        <w:t>基金启始运营后,基金管理人可向基金托管人发送划款指令,将代垫开户费从本基金托管资金账户中扣还基金管理人。账户开立后，基金托管人应及时将证券账户开通信息通知基金管理人。</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5.若中国证监会或其他监管机构在本托管协议订立日之后允许基金从事其他投资品种的投资业务，涉及相关账户的开立、使用的，若无相关规定，则基金托管人比照上述关于账户开立、使用的规定执行。</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（五）债券托管专户的开设和管理</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基金合同》生效后，基金管理人负责以本基金的名义申请并取得进入全国银行间同业拆借市场的交易资格，并代表本基金进行交易；基金托管人根据中国人民银行、银行间市场登记结算机构的有关规定，以本基金的名义在银行间市场登记结算机构开立债券托管账户，持有人账户和资金结算账户，并代表本基金进行银行间市场债券的结算。基金管理人和基金托管人共同代表本基金签订全国银行间债券市场债券回购主协议。</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（六）其他账户的开立和管理</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1.</w:t>
      </w:r>
      <w:r w:rsidRPr="00250A63">
        <w:rPr>
          <w:rFonts w:ascii="彩虹粗仿宋" w:eastAsia="彩虹粗仿宋" w:hint="eastAsia"/>
          <w:szCs w:val="21"/>
        </w:rPr>
        <w:t xml:space="preserve"> </w:t>
      </w:r>
      <w:r w:rsidRPr="00250A63">
        <w:rPr>
          <w:rFonts w:ascii="彩虹粗仿宋" w:eastAsia="彩虹粗仿宋" w:hAnsi="宋体" w:cs="Arial" w:hint="eastAsia"/>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011E00" w:rsidRPr="00250A63" w:rsidRDefault="00011E00" w:rsidP="00011E00">
      <w:pPr>
        <w:adjustRightInd w:val="0"/>
        <w:snapToGrid w:val="0"/>
        <w:ind w:firstLine="480"/>
        <w:rPr>
          <w:rFonts w:ascii="彩虹粗仿宋" w:eastAsia="彩虹粗仿宋" w:hAnsi="宋体" w:cs="Arial"/>
          <w:sz w:val="24"/>
        </w:rPr>
      </w:pPr>
      <w:r w:rsidRPr="00250A63">
        <w:rPr>
          <w:rFonts w:ascii="彩虹粗仿宋" w:eastAsia="彩虹粗仿宋" w:hAnsi="宋体" w:cs="Arial" w:hint="eastAsia"/>
          <w:sz w:val="24"/>
        </w:rPr>
        <w:t>2.法律法规等有关规定对相关账户的开立和管理另有规定的，从其规定办理。</w:t>
      </w:r>
    </w:p>
    <w:p w:rsidR="00011E00" w:rsidRPr="00250A63" w:rsidRDefault="00011E00" w:rsidP="00011E00">
      <w:pPr>
        <w:adjustRightInd w:val="0"/>
        <w:snapToGrid w:val="0"/>
        <w:ind w:firstLine="480"/>
        <w:rPr>
          <w:rFonts w:ascii="彩虹粗仿宋" w:eastAsia="彩虹粗仿宋" w:hAnsi="宋体" w:cs="Arial"/>
          <w:sz w:val="24"/>
        </w:rPr>
      </w:pPr>
      <w:r w:rsidRPr="00250A63">
        <w:rPr>
          <w:rFonts w:ascii="彩虹粗仿宋" w:eastAsia="彩虹粗仿宋" w:hAnsi="宋体" w:cs="Arial" w:hint="eastAsia"/>
          <w:sz w:val="24"/>
        </w:rPr>
        <w:t>（七）基金财产投资的有关有价凭证等的保管</w:t>
      </w:r>
    </w:p>
    <w:p w:rsidR="00011E00" w:rsidRPr="00250A63" w:rsidRDefault="00011E00" w:rsidP="00011E00">
      <w:pPr>
        <w:adjustRightInd w:val="0"/>
        <w:snapToGrid w:val="0"/>
        <w:ind w:firstLineChars="200" w:firstLine="480"/>
        <w:rPr>
          <w:rFonts w:ascii="彩虹粗仿宋" w:eastAsia="彩虹粗仿宋" w:hAnsi="宋体" w:cs="Arial"/>
        </w:rPr>
      </w:pPr>
      <w:r w:rsidRPr="00250A63">
        <w:rPr>
          <w:rFonts w:ascii="彩虹粗仿宋" w:eastAsia="彩虹粗仿宋" w:hAnsi="宋体" w:cs="Arial" w:hint="eastAsia"/>
          <w:sz w:val="24"/>
        </w:rPr>
        <w:t>基金财产投资的有关实物证券、银行</w:t>
      </w:r>
      <w:r w:rsidRPr="00250A63">
        <w:rPr>
          <w:rFonts w:ascii="彩虹粗仿宋" w:eastAsia="彩虹粗仿宋" w:hint="eastAsia"/>
          <w:sz w:val="24"/>
        </w:rPr>
        <w:t>存款开户证实书</w:t>
      </w:r>
      <w:r w:rsidRPr="00250A63">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（八）与基金财产有关的重大合同的保管</w:t>
      </w:r>
    </w:p>
    <w:p w:rsidR="00011E00" w:rsidRPr="00250A63" w:rsidRDefault="00011E00" w:rsidP="00011E00">
      <w:pPr>
        <w:adjustRightInd w:val="0"/>
        <w:snapToGrid w:val="0"/>
        <w:ind w:firstLineChars="200" w:firstLine="480"/>
        <w:rPr>
          <w:rFonts w:ascii="彩虹粗仿宋" w:eastAsia="彩虹粗仿宋"/>
          <w:sz w:val="30"/>
          <w:szCs w:val="30"/>
        </w:rPr>
      </w:pPr>
      <w:r w:rsidRPr="00250A63">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011E00" w:rsidRPr="00250A63" w:rsidRDefault="00011E00" w:rsidP="00011E00">
      <w:pPr>
        <w:rPr>
          <w:rFonts w:ascii="彩虹粗仿宋" w:eastAsia="彩虹粗仿宋"/>
          <w:sz w:val="24"/>
        </w:rPr>
      </w:pPr>
    </w:p>
    <w:p w:rsidR="00011E00" w:rsidRPr="00250A63" w:rsidRDefault="00011E00" w:rsidP="00011E00">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250A63">
        <w:rPr>
          <w:rFonts w:ascii="彩虹粗仿宋" w:eastAsia="彩虹粗仿宋" w:hint="eastAsia"/>
          <w:sz w:val="30"/>
        </w:rPr>
        <w:lastRenderedPageBreak/>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011E00" w:rsidRPr="00250A63" w:rsidRDefault="00011E00" w:rsidP="00011E00">
      <w:pPr>
        <w:adjustRightInd w:val="0"/>
        <w:snapToGrid w:val="0"/>
        <w:ind w:firstLine="480"/>
        <w:rPr>
          <w:rFonts w:ascii="彩虹粗仿宋" w:eastAsia="彩虹粗仿宋" w:hAnsi="宋体" w:cs="Arial"/>
          <w:sz w:val="24"/>
        </w:rPr>
      </w:pPr>
      <w:r w:rsidRPr="00250A63">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011E00" w:rsidRPr="00250A63" w:rsidRDefault="00011E00" w:rsidP="00011E00">
      <w:pPr>
        <w:adjustRightInd w:val="0"/>
        <w:snapToGrid w:val="0"/>
        <w:ind w:firstLine="480"/>
        <w:rPr>
          <w:rFonts w:ascii="彩虹粗仿宋" w:eastAsia="彩虹粗仿宋" w:hAnsi="宋体" w:cs="Arial"/>
          <w:sz w:val="24"/>
        </w:rPr>
      </w:pPr>
      <w:r w:rsidRPr="00250A63">
        <w:rPr>
          <w:rFonts w:ascii="彩虹粗仿宋" w:eastAsia="彩虹粗仿宋" w:hAnsi="宋体" w:cs="Arial" w:hint="eastAsia"/>
          <w:sz w:val="24"/>
        </w:rPr>
        <w:t>（一）基金管理人对发送指令人员的书面授权</w:t>
      </w:r>
    </w:p>
    <w:p w:rsidR="00011E00" w:rsidRPr="00250A63" w:rsidRDefault="00011E00" w:rsidP="00011E00">
      <w:pPr>
        <w:adjustRightInd w:val="0"/>
        <w:snapToGrid w:val="0"/>
        <w:ind w:firstLine="480"/>
        <w:rPr>
          <w:rFonts w:ascii="彩虹粗仿宋" w:eastAsia="彩虹粗仿宋" w:hAnsi="宋体" w:cs="Arial"/>
          <w:sz w:val="24"/>
        </w:rPr>
      </w:pPr>
      <w:r w:rsidRPr="00250A63">
        <w:rPr>
          <w:rFonts w:ascii="彩虹粗仿宋" w:eastAsia="彩虹粗仿宋" w:hAnsi="宋体" w:cs="Arial" w:hint="eastAsia"/>
          <w:sz w:val="24"/>
        </w:rPr>
        <w:t>1.基金管理人应指定专人向基金托管人发送指令。</w:t>
      </w:r>
    </w:p>
    <w:p w:rsidR="00011E00" w:rsidRPr="00250A63" w:rsidRDefault="00011E00" w:rsidP="00011E00">
      <w:pPr>
        <w:adjustRightInd w:val="0"/>
        <w:snapToGrid w:val="0"/>
        <w:ind w:firstLine="480"/>
        <w:rPr>
          <w:rFonts w:ascii="彩虹粗仿宋" w:eastAsia="彩虹粗仿宋" w:hAnsi="宋体" w:cs="Arial"/>
          <w:sz w:val="24"/>
        </w:rPr>
      </w:pPr>
      <w:r w:rsidRPr="00250A63">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011E00" w:rsidRPr="00250A63" w:rsidRDefault="00011E00" w:rsidP="00011E00">
      <w:pPr>
        <w:adjustRightInd w:val="0"/>
        <w:snapToGrid w:val="0"/>
        <w:ind w:firstLine="480"/>
        <w:rPr>
          <w:rFonts w:ascii="彩虹粗仿宋" w:eastAsia="彩虹粗仿宋" w:hAnsi="宋体" w:cs="Arial"/>
          <w:sz w:val="24"/>
        </w:rPr>
      </w:pPr>
      <w:r w:rsidRPr="00250A63">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011E00" w:rsidRPr="00250A63" w:rsidRDefault="00011E00" w:rsidP="00011E00">
      <w:pPr>
        <w:adjustRightInd w:val="0"/>
        <w:snapToGrid w:val="0"/>
        <w:ind w:firstLine="480"/>
        <w:rPr>
          <w:rFonts w:ascii="彩虹粗仿宋" w:eastAsia="彩虹粗仿宋" w:hAnsi="宋体" w:cs="Arial"/>
          <w:sz w:val="24"/>
        </w:rPr>
      </w:pPr>
      <w:r w:rsidRPr="00250A63">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011E00" w:rsidRPr="00250A63" w:rsidRDefault="00011E00" w:rsidP="00011E00">
      <w:pPr>
        <w:adjustRightInd w:val="0"/>
        <w:snapToGrid w:val="0"/>
        <w:ind w:firstLine="480"/>
        <w:rPr>
          <w:rFonts w:ascii="彩虹粗仿宋" w:eastAsia="彩虹粗仿宋" w:hAnsi="宋体" w:cs="Arial"/>
          <w:sz w:val="24"/>
        </w:rPr>
      </w:pPr>
      <w:r w:rsidRPr="00250A63">
        <w:rPr>
          <w:rFonts w:ascii="彩虹粗仿宋" w:eastAsia="彩虹粗仿宋" w:hAnsi="宋体" w:cs="Arial" w:hint="eastAsia"/>
          <w:sz w:val="24"/>
        </w:rPr>
        <w:t>（二）指令的内容</w:t>
      </w:r>
    </w:p>
    <w:p w:rsidR="00011E00" w:rsidRPr="00250A63" w:rsidRDefault="00011E00" w:rsidP="00011E00">
      <w:pPr>
        <w:adjustRightInd w:val="0"/>
        <w:snapToGrid w:val="0"/>
        <w:ind w:firstLine="480"/>
        <w:rPr>
          <w:rFonts w:ascii="彩虹粗仿宋" w:eastAsia="彩虹粗仿宋" w:hAnsi="宋体" w:cs="Arial"/>
          <w:sz w:val="24"/>
        </w:rPr>
      </w:pPr>
      <w:r w:rsidRPr="00250A63">
        <w:rPr>
          <w:rFonts w:ascii="彩虹粗仿宋" w:eastAsia="彩虹粗仿宋" w:hAnsi="宋体" w:cs="Arial" w:hint="eastAsia"/>
          <w:sz w:val="24"/>
        </w:rPr>
        <w:t>1.指令包括付款指令以及其他资金划拨指令等。</w:t>
      </w:r>
    </w:p>
    <w:p w:rsidR="00011E00" w:rsidRPr="00250A63" w:rsidRDefault="00011E00" w:rsidP="00011E00">
      <w:pPr>
        <w:adjustRightInd w:val="0"/>
        <w:snapToGrid w:val="0"/>
        <w:ind w:firstLine="480"/>
        <w:rPr>
          <w:rFonts w:ascii="彩虹粗仿宋" w:eastAsia="彩虹粗仿宋" w:hAnsi="宋体" w:cs="Arial"/>
          <w:sz w:val="24"/>
        </w:rPr>
      </w:pPr>
      <w:r w:rsidRPr="00250A63">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011E00" w:rsidRPr="00250A63" w:rsidRDefault="00011E00" w:rsidP="00011E00">
      <w:pPr>
        <w:adjustRightInd w:val="0"/>
        <w:snapToGrid w:val="0"/>
        <w:ind w:firstLine="480"/>
        <w:rPr>
          <w:rFonts w:ascii="彩虹粗仿宋" w:eastAsia="彩虹粗仿宋" w:hAnsi="宋体" w:cs="Arial"/>
          <w:sz w:val="24"/>
        </w:rPr>
      </w:pPr>
      <w:r w:rsidRPr="00250A63">
        <w:rPr>
          <w:rFonts w:ascii="彩虹粗仿宋" w:eastAsia="彩虹粗仿宋" w:hAnsi="宋体" w:cs="Arial" w:hint="eastAsia"/>
          <w:sz w:val="24"/>
        </w:rPr>
        <w:t>（三）指令的发送、确认及执行的时间和程序</w:t>
      </w:r>
    </w:p>
    <w:p w:rsidR="00011E00" w:rsidRPr="00250A63" w:rsidRDefault="00011E00" w:rsidP="00011E00">
      <w:pPr>
        <w:adjustRightInd w:val="0"/>
        <w:snapToGrid w:val="0"/>
        <w:ind w:firstLine="480"/>
        <w:rPr>
          <w:rFonts w:ascii="彩虹粗仿宋" w:eastAsia="彩虹粗仿宋" w:hAnsi="宋体" w:cs="Arial"/>
          <w:sz w:val="24"/>
        </w:rPr>
      </w:pPr>
      <w:r w:rsidRPr="00250A63">
        <w:rPr>
          <w:rFonts w:ascii="彩虹粗仿宋" w:eastAsia="彩虹粗仿宋" w:hAnsi="宋体" w:cs="Arial" w:hint="eastAsia"/>
          <w:sz w:val="24"/>
        </w:rPr>
        <w:t>1.指令的发送</w:t>
      </w:r>
    </w:p>
    <w:p w:rsidR="00011E00" w:rsidRPr="00250A63" w:rsidRDefault="00011E00" w:rsidP="00011E00">
      <w:pPr>
        <w:adjustRightInd w:val="0"/>
        <w:snapToGrid w:val="0"/>
        <w:ind w:firstLine="480"/>
        <w:rPr>
          <w:rFonts w:ascii="彩虹粗仿宋" w:eastAsia="彩虹粗仿宋" w:hAnsi="宋体" w:cs="Arial"/>
          <w:sz w:val="24"/>
        </w:rPr>
      </w:pPr>
      <w:r w:rsidRPr="00250A63">
        <w:rPr>
          <w:rFonts w:ascii="彩虹粗仿宋" w:eastAsia="彩虹粗仿宋" w:hAnsi="宋体" w:cs="Arial" w:hint="eastAsia"/>
          <w:sz w:val="24"/>
        </w:rPr>
        <w:t>基金管理人发送指令应采用加密传真方式或双方协商一致的其他方式。</w:t>
      </w:r>
    </w:p>
    <w:p w:rsidR="00011E00" w:rsidRPr="00250A63" w:rsidRDefault="00011E00" w:rsidP="00011E00">
      <w:pPr>
        <w:adjustRightInd w:val="0"/>
        <w:snapToGrid w:val="0"/>
        <w:ind w:firstLine="480"/>
        <w:rPr>
          <w:rFonts w:ascii="彩虹粗仿宋" w:eastAsia="彩虹粗仿宋" w:hAnsi="宋体" w:cs="Arial"/>
          <w:sz w:val="24"/>
        </w:rPr>
      </w:pPr>
      <w:r w:rsidRPr="00250A63">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人员的授权，并且基金托管人根据本协议确认后，则对于此后该交易指令发送人员无权发送的指令，或超权限发送的指令，基金管理人不承担责任，授权已更改但未经基金托管人确认的情况除外。</w:t>
      </w:r>
    </w:p>
    <w:p w:rsidR="00011E00" w:rsidRPr="00250A63" w:rsidRDefault="00011E00" w:rsidP="00011E00">
      <w:pPr>
        <w:adjustRightInd w:val="0"/>
        <w:snapToGrid w:val="0"/>
        <w:ind w:firstLine="480"/>
        <w:rPr>
          <w:rFonts w:ascii="彩虹粗仿宋" w:eastAsia="彩虹粗仿宋" w:hAnsi="宋体" w:cs="Arial"/>
          <w:sz w:val="24"/>
        </w:rPr>
      </w:pPr>
      <w:r w:rsidRPr="00250A63">
        <w:rPr>
          <w:rFonts w:ascii="彩虹粗仿宋" w:eastAsia="彩虹粗仿宋" w:hAnsi="宋体" w:cs="Arial" w:hint="eastAsia"/>
          <w:sz w:val="24"/>
        </w:rPr>
        <w:t>指令发出后，基金管理人应及时以电话方式向基金托管人确认。</w:t>
      </w:r>
    </w:p>
    <w:p w:rsidR="00011E00" w:rsidRPr="00250A63" w:rsidRDefault="00011E00" w:rsidP="00011E00">
      <w:pPr>
        <w:adjustRightInd w:val="0"/>
        <w:snapToGrid w:val="0"/>
        <w:ind w:firstLine="480"/>
        <w:rPr>
          <w:rFonts w:ascii="彩虹粗仿宋" w:eastAsia="彩虹粗仿宋" w:hAnsi="宋体" w:cs="Arial"/>
          <w:sz w:val="24"/>
        </w:rPr>
      </w:pPr>
      <w:r w:rsidRPr="00250A63">
        <w:rPr>
          <w:rFonts w:ascii="彩虹粗仿宋" w:eastAsia="彩虹粗仿宋" w:hAnsi="宋体" w:hint="eastAsia"/>
          <w:sz w:val="24"/>
        </w:rPr>
        <w:t>基金管理人应在银行间交易成交后，及时将通知单、相关文件及划款指令加盖预留印鉴后发至基金托管人并电话确认，由基金托管人完成后台交易匹配及资金交收事宜。如果银行间结算系统已经生成的交易需要取消或终止，基金管理人要书面通知基金托管人</w:t>
      </w:r>
      <w:r w:rsidRPr="00250A63">
        <w:rPr>
          <w:rFonts w:ascii="彩虹粗仿宋" w:eastAsia="彩虹粗仿宋" w:hAnsi="宋体" w:cs="Arial" w:hint="eastAsia"/>
          <w:sz w:val="24"/>
        </w:rPr>
        <w:t>。</w:t>
      </w:r>
    </w:p>
    <w:p w:rsidR="00011E00" w:rsidRPr="00250A63" w:rsidRDefault="00011E00" w:rsidP="00011E00">
      <w:pPr>
        <w:adjustRightInd w:val="0"/>
        <w:snapToGrid w:val="0"/>
        <w:ind w:firstLine="480"/>
        <w:rPr>
          <w:rFonts w:ascii="彩虹粗仿宋" w:eastAsia="彩虹粗仿宋" w:hAnsi="宋体" w:cs="Arial"/>
          <w:sz w:val="24"/>
        </w:rPr>
      </w:pPr>
      <w:r w:rsidRPr="00250A63">
        <w:rPr>
          <w:rFonts w:ascii="彩虹粗仿宋" w:eastAsia="彩虹粗仿宋" w:hAnsi="宋体" w:cs="Arial" w:hint="eastAsia"/>
          <w:sz w:val="24"/>
        </w:rPr>
        <w:t>2.指令的确认</w:t>
      </w:r>
    </w:p>
    <w:p w:rsidR="00011E00" w:rsidRPr="00250A63" w:rsidRDefault="00011E00" w:rsidP="00011E00">
      <w:pPr>
        <w:pStyle w:val="HTML"/>
        <w:ind w:firstLineChars="200" w:firstLine="480"/>
        <w:rPr>
          <w:sz w:val="21"/>
          <w:szCs w:val="21"/>
        </w:rPr>
      </w:pPr>
      <w:r w:rsidRPr="00250A63">
        <w:rPr>
          <w:rFonts w:ascii="彩虹粗仿宋" w:eastAsia="彩虹粗仿宋" w:cs="Arial" w:hint="eastAsia"/>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通知进行表面真实性及权限范围核对，复核无误后应在规定期限内执行，不得延误。如有疑问必须及时通知基金管理人。</w:t>
      </w:r>
    </w:p>
    <w:p w:rsidR="00011E00" w:rsidRPr="00250A63" w:rsidRDefault="00011E00" w:rsidP="00011E00">
      <w:pPr>
        <w:adjustRightInd w:val="0"/>
        <w:snapToGrid w:val="0"/>
        <w:ind w:firstLine="480"/>
        <w:rPr>
          <w:rFonts w:ascii="彩虹粗仿宋" w:eastAsia="彩虹粗仿宋" w:hAnsi="宋体" w:cs="Arial"/>
          <w:sz w:val="24"/>
        </w:rPr>
      </w:pPr>
      <w:r w:rsidRPr="00250A63">
        <w:rPr>
          <w:rFonts w:ascii="彩虹粗仿宋" w:eastAsia="彩虹粗仿宋" w:hAnsi="宋体" w:cs="Arial" w:hint="eastAsia"/>
          <w:sz w:val="24"/>
        </w:rPr>
        <w:t>3.指令的时间和执行</w:t>
      </w:r>
    </w:p>
    <w:p w:rsidR="00011E00" w:rsidRPr="00250A63" w:rsidRDefault="00011E00" w:rsidP="00011E00">
      <w:pPr>
        <w:pStyle w:val="ac"/>
        <w:spacing w:line="240" w:lineRule="auto"/>
        <w:ind w:firstLineChars="0"/>
        <w:rPr>
          <w:rFonts w:ascii="彩虹粗仿宋" w:eastAsia="彩虹粗仿宋" w:hAnsi="宋体" w:cs="Arial"/>
          <w:szCs w:val="24"/>
          <w:shd w:val="pct15" w:color="auto" w:fill="FFFFFF"/>
        </w:rPr>
      </w:pPr>
      <w:r w:rsidRPr="00250A63">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w:t>
      </w:r>
      <w:r w:rsidRPr="00250A63">
        <w:rPr>
          <w:rFonts w:ascii="彩虹粗仿宋" w:eastAsia="彩虹粗仿宋" w:hAnsi="宋体" w:cs="Arial" w:hint="eastAsia"/>
          <w:szCs w:val="24"/>
        </w:rPr>
        <w:t>对于中国证券登记结算有限责任公司实行T+0</w:t>
      </w:r>
      <w:r w:rsidRPr="00250A63">
        <w:rPr>
          <w:rFonts w:ascii="彩虹粗仿宋" w:eastAsia="彩虹粗仿宋" w:hAnsi="宋体" w:cs="Arial" w:hint="eastAsia"/>
          <w:szCs w:val="24"/>
        </w:rPr>
        <w:lastRenderedPageBreak/>
        <w:t>非担保交收的业务，基金管理人应在交易日14：00</w:t>
      </w:r>
      <w:r w:rsidRPr="00250A63">
        <w:rPr>
          <w:rFonts w:ascii="彩虹粗仿宋" w:eastAsia="彩虹粗仿宋" w:hAnsi="宋体" w:cs="Arial" w:hint="eastAsia"/>
        </w:rPr>
        <w:t>前</w:t>
      </w:r>
      <w:r w:rsidRPr="00250A63">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将划款指令发送至托管人。因基金管理人指令传输不及时，致使资金未能及时划入中登公司所造成的损失由基金管理人承担，包括赔偿在该交易市场引起其他托管客户交易失败、赔偿因占用</w:t>
      </w:r>
      <w:r w:rsidRPr="00250A63">
        <w:rPr>
          <w:rFonts w:ascii="彩虹粗仿宋" w:eastAsia="彩虹粗仿宋" w:hAnsi="宋体" w:cs="Arial" w:hint="eastAsia"/>
        </w:rPr>
        <w:t>结算参与人</w:t>
      </w:r>
      <w:r w:rsidRPr="00250A63">
        <w:rPr>
          <w:rFonts w:ascii="彩虹粗仿宋" w:eastAsia="彩虹粗仿宋" w:hAnsi="宋体" w:cs="Arial" w:hint="eastAsia"/>
          <w:szCs w:val="24"/>
        </w:rPr>
        <w:t>最低备付金带来的利息损失</w:t>
      </w:r>
      <w:r w:rsidRPr="00250A63">
        <w:rPr>
          <w:rFonts w:ascii="彩虹粗仿宋" w:eastAsia="彩虹粗仿宋" w:hAnsi="宋体" w:cs="Arial" w:hint="eastAsia"/>
        </w:rPr>
        <w:t>。</w:t>
      </w:r>
      <w:r w:rsidRPr="00250A63">
        <w:rPr>
          <w:rFonts w:ascii="彩虹粗仿宋" w:eastAsia="彩虹粗仿宋" w:hAnsi="宋体" w:cs="Arial" w:hint="eastAsia"/>
          <w:szCs w:val="24"/>
        </w:rPr>
        <w:t>基金管理人应确保基金托管人在执行指令时，基金资金账户有足够的资金余额，</w:t>
      </w:r>
      <w:r w:rsidRPr="00250A63">
        <w:rPr>
          <w:rFonts w:ascii="彩虹粗仿宋" w:eastAsia="彩虹粗仿宋" w:hAnsi="宋体" w:cs="Arial" w:hint="eastAsia"/>
        </w:rPr>
        <w:t>在基金资金头寸充足的情况下，基金托管人对基金管理人符合法律法规、《基金合同》、本协议的指令不得拖延或拒绝执行。</w:t>
      </w:r>
    </w:p>
    <w:p w:rsidR="00011E00" w:rsidRPr="00250A63" w:rsidRDefault="00011E00" w:rsidP="00011E00">
      <w:pPr>
        <w:pStyle w:val="ac"/>
        <w:spacing w:line="240" w:lineRule="auto"/>
        <w:ind w:firstLineChars="0"/>
        <w:rPr>
          <w:rFonts w:ascii="彩虹粗仿宋" w:eastAsia="彩虹粗仿宋" w:hAnsi="宋体" w:cs="Arial"/>
        </w:rPr>
      </w:pPr>
      <w:r w:rsidRPr="00250A63">
        <w:rPr>
          <w:rFonts w:ascii="彩虹粗仿宋" w:eastAsia="彩虹粗仿宋" w:hAnsi="宋体" w:cs="Arial" w:hint="eastAsia"/>
        </w:rPr>
        <w:t>（四）基金管理人发送错误指令的情形和处理程序</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基金管理人发送错误指令的情形包括指令违反法律法规和《基金合同》，指令发送人员无权或超越权限发送指令。</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基金托管人在履行监督职能时，发现基金管理人的指令错误时，有权拒绝执行，并及时通知基金管理人改正。如需撤销指令，基金管理人应出具书面说明，并加盖预留印鉴。</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（五）基金托管人依照法律法规暂缓、拒绝执行指令的情形和处理程序</w:t>
      </w:r>
    </w:p>
    <w:p w:rsidR="00011E00" w:rsidRPr="00250A63" w:rsidRDefault="00011E00" w:rsidP="00011E00">
      <w:pPr>
        <w:adjustRightInd w:val="0"/>
        <w:snapToGrid w:val="0"/>
        <w:ind w:firstLine="480"/>
        <w:rPr>
          <w:rFonts w:ascii="彩虹粗仿宋" w:eastAsia="彩虹粗仿宋" w:hAnsi="宋体" w:cs="Arial"/>
          <w:sz w:val="24"/>
        </w:rPr>
      </w:pPr>
      <w:r w:rsidRPr="00250A63">
        <w:rPr>
          <w:rFonts w:ascii="彩虹粗仿宋" w:eastAsia="彩虹粗仿宋" w:hAnsi="宋体" w:cs="Arial" w:hint="eastAsia"/>
          <w:sz w:val="24"/>
        </w:rPr>
        <w:t>若基金托管人发现基金管理人的指令违反法律法规，或者违反《基金合同》约定的，应当拒绝执行，立即通知基金管理人。</w:t>
      </w:r>
    </w:p>
    <w:p w:rsidR="00011E00" w:rsidRPr="00250A63" w:rsidRDefault="00011E00" w:rsidP="00011E00">
      <w:pPr>
        <w:adjustRightInd w:val="0"/>
        <w:snapToGrid w:val="0"/>
        <w:ind w:firstLine="480"/>
        <w:rPr>
          <w:rFonts w:ascii="彩虹粗仿宋" w:eastAsia="彩虹粗仿宋" w:hAnsi="宋体" w:cs="Arial"/>
          <w:sz w:val="24"/>
        </w:rPr>
      </w:pPr>
      <w:r w:rsidRPr="00250A63">
        <w:rPr>
          <w:rFonts w:ascii="彩虹粗仿宋" w:eastAsia="彩虹粗仿宋" w:hAnsi="宋体" w:cs="Arial" w:hint="eastAsia"/>
          <w:sz w:val="24"/>
        </w:rPr>
        <w:t>（六）基金托管人未按照基金管理人指令执行的处理方法</w:t>
      </w:r>
    </w:p>
    <w:p w:rsidR="00011E00" w:rsidRPr="00250A63" w:rsidRDefault="00011E00" w:rsidP="00011E00">
      <w:pPr>
        <w:adjustRightInd w:val="0"/>
        <w:snapToGrid w:val="0"/>
        <w:ind w:firstLine="480"/>
        <w:rPr>
          <w:rFonts w:ascii="彩虹粗仿宋" w:eastAsia="彩虹粗仿宋" w:hAnsi="宋体" w:cs="Arial"/>
          <w:sz w:val="24"/>
        </w:rPr>
      </w:pPr>
      <w:r w:rsidRPr="00250A63">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250A63">
        <w:rPr>
          <w:rFonts w:ascii="彩虹粗仿宋" w:eastAsia="彩虹粗仿宋" w:hint="eastAsia"/>
          <w:sz w:val="24"/>
        </w:rPr>
        <w:t>赔偿由此造成的直接损失</w:t>
      </w:r>
    </w:p>
    <w:p w:rsidR="00011E00" w:rsidRPr="00250A63" w:rsidRDefault="00011E00" w:rsidP="00011E00">
      <w:pPr>
        <w:adjustRightInd w:val="0"/>
        <w:snapToGrid w:val="0"/>
        <w:ind w:firstLine="480"/>
        <w:rPr>
          <w:rFonts w:ascii="彩虹粗仿宋" w:eastAsia="彩虹粗仿宋" w:hAnsi="宋体" w:cs="Arial"/>
          <w:sz w:val="24"/>
        </w:rPr>
      </w:pPr>
      <w:r w:rsidRPr="00250A63">
        <w:rPr>
          <w:rFonts w:ascii="彩虹粗仿宋" w:eastAsia="彩虹粗仿宋" w:hAnsi="宋体" w:cs="Arial" w:hint="eastAsia"/>
          <w:sz w:val="24"/>
        </w:rPr>
        <w:t>（七）更换被授权人员的程序</w:t>
      </w:r>
    </w:p>
    <w:p w:rsidR="00011E00" w:rsidRPr="00250A63" w:rsidRDefault="00011E00" w:rsidP="00011E00">
      <w:pPr>
        <w:adjustRightInd w:val="0"/>
        <w:snapToGrid w:val="0"/>
        <w:ind w:firstLine="480"/>
        <w:rPr>
          <w:rFonts w:ascii="彩虹粗仿宋" w:eastAsia="彩虹粗仿宋" w:hAnsi="宋体" w:cs="Arial"/>
          <w:sz w:val="24"/>
        </w:rPr>
      </w:pPr>
      <w:r w:rsidRPr="00250A63">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250A63">
        <w:rPr>
          <w:rFonts w:ascii="彩虹粗仿宋" w:eastAsia="彩虹粗仿宋" w:hint="eastAsia"/>
          <w:sz w:val="24"/>
        </w:rPr>
        <w:t>。</w:t>
      </w:r>
      <w:r w:rsidRPr="00250A63">
        <w:rPr>
          <w:rFonts w:ascii="彩虹粗仿宋" w:eastAsia="彩虹粗仿宋" w:hAnsi="宋体" w:cs="Arial" w:hint="eastAsia"/>
          <w:sz w:val="24"/>
        </w:rPr>
        <w:t>基金托管人更换接收基金管理人指令的人员，应提前通过录音电话通知基金管理人。</w:t>
      </w:r>
    </w:p>
    <w:p w:rsidR="00011E00" w:rsidRPr="00250A63" w:rsidRDefault="00011E00" w:rsidP="00011E00">
      <w:pPr>
        <w:adjustRightInd w:val="0"/>
        <w:snapToGrid w:val="0"/>
        <w:ind w:firstLine="480"/>
        <w:rPr>
          <w:rFonts w:ascii="彩虹粗仿宋" w:eastAsia="彩虹粗仿宋" w:hAnsi="宋体" w:cs="Arial"/>
          <w:sz w:val="24"/>
        </w:rPr>
      </w:pPr>
      <w:r w:rsidRPr="00250A63">
        <w:rPr>
          <w:rFonts w:ascii="彩虹粗仿宋" w:eastAsia="彩虹粗仿宋" w:hAnsi="宋体" w:cs="Arial" w:hint="eastAsia"/>
          <w:sz w:val="24"/>
        </w:rPr>
        <w:t>（八）其他事项</w:t>
      </w:r>
    </w:p>
    <w:p w:rsidR="00011E00" w:rsidRPr="00250A63" w:rsidRDefault="00011E00" w:rsidP="00011E00">
      <w:pPr>
        <w:adjustRightInd w:val="0"/>
        <w:snapToGrid w:val="0"/>
        <w:ind w:firstLine="480"/>
        <w:rPr>
          <w:rFonts w:ascii="彩虹粗仿宋" w:eastAsia="彩虹粗仿宋" w:hAnsi="宋体" w:cs="Arial"/>
          <w:sz w:val="24"/>
        </w:rPr>
      </w:pPr>
      <w:r w:rsidRPr="00250A63">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011E00" w:rsidRPr="00250A63" w:rsidRDefault="00011E00" w:rsidP="00011E00">
      <w:pPr>
        <w:adjustRightInd w:val="0"/>
        <w:snapToGrid w:val="0"/>
        <w:ind w:firstLine="480"/>
        <w:rPr>
          <w:rFonts w:ascii="彩虹粗仿宋" w:eastAsia="彩虹粗仿宋" w:hAnsi="宋体" w:cs="Arial"/>
          <w:sz w:val="24"/>
        </w:rPr>
      </w:pPr>
      <w:r w:rsidRPr="00250A63">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011E00" w:rsidRPr="00250A63" w:rsidRDefault="00011E00" w:rsidP="00011E00">
      <w:pPr>
        <w:adjustRightInd w:val="0"/>
        <w:snapToGrid w:val="0"/>
        <w:rPr>
          <w:rFonts w:ascii="彩虹粗仿宋" w:eastAsia="彩虹粗仿宋" w:hAnsi="宋体" w:cs="Arial"/>
          <w:sz w:val="24"/>
        </w:rPr>
      </w:pPr>
    </w:p>
    <w:p w:rsidR="00011E00" w:rsidRPr="00250A63" w:rsidRDefault="00011E00" w:rsidP="00011E00">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250A63">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011E00" w:rsidRPr="00250A63" w:rsidRDefault="00011E00" w:rsidP="00011E00">
      <w:pPr>
        <w:adjustRightInd w:val="0"/>
        <w:snapToGrid w:val="0"/>
        <w:ind w:firstLine="480"/>
        <w:rPr>
          <w:rFonts w:ascii="彩虹粗仿宋" w:eastAsia="彩虹粗仿宋" w:hAnsi="宋体" w:cs="Arial"/>
          <w:sz w:val="24"/>
        </w:rPr>
      </w:pPr>
      <w:r w:rsidRPr="00250A63">
        <w:rPr>
          <w:rFonts w:ascii="彩虹粗仿宋" w:eastAsia="彩虹粗仿宋" w:hAnsi="宋体" w:cs="Arial" w:hint="eastAsia"/>
          <w:sz w:val="24"/>
        </w:rPr>
        <w:t>（一）选择证券买卖的证券经营机构</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w:t>
      </w:r>
      <w:r w:rsidRPr="00250A63">
        <w:rPr>
          <w:rFonts w:ascii="彩虹粗仿宋" w:eastAsia="彩虹粗仿宋" w:hAnsi="宋体" w:cs="Arial" w:hint="eastAsia"/>
          <w:sz w:val="24"/>
        </w:rPr>
        <w:lastRenderedPageBreak/>
        <w:t>率等基本信息以及变更情况及时以书面形式通知基金托管人。</w:t>
      </w:r>
    </w:p>
    <w:p w:rsidR="00011E00" w:rsidRPr="00250A63" w:rsidRDefault="00011E00" w:rsidP="00011E00">
      <w:pPr>
        <w:adjustRightInd w:val="0"/>
        <w:snapToGrid w:val="0"/>
        <w:ind w:firstLine="480"/>
        <w:rPr>
          <w:rFonts w:ascii="彩虹粗仿宋" w:eastAsia="彩虹粗仿宋" w:hAnsi="宋体" w:cs="Arial"/>
          <w:sz w:val="24"/>
        </w:rPr>
      </w:pPr>
      <w:r w:rsidRPr="00250A63">
        <w:rPr>
          <w:rFonts w:ascii="彩虹粗仿宋" w:eastAsia="彩虹粗仿宋" w:hAnsi="宋体" w:cs="Arial" w:hint="eastAsia"/>
          <w:sz w:val="24"/>
        </w:rPr>
        <w:t>（二）基金投资证券后的清算交收安排</w:t>
      </w:r>
    </w:p>
    <w:p w:rsidR="00011E00" w:rsidRPr="00250A63" w:rsidRDefault="00011E00" w:rsidP="00011E00">
      <w:pPr>
        <w:adjustRightInd w:val="0"/>
        <w:snapToGrid w:val="0"/>
        <w:ind w:firstLine="480"/>
        <w:rPr>
          <w:rFonts w:ascii="彩虹粗仿宋" w:eastAsia="彩虹粗仿宋" w:hAnsi="宋体" w:cs="Arial"/>
          <w:sz w:val="24"/>
        </w:rPr>
      </w:pPr>
      <w:r w:rsidRPr="00250A63">
        <w:rPr>
          <w:rFonts w:ascii="彩虹粗仿宋" w:eastAsia="彩虹粗仿宋" w:hAnsi="宋体" w:cs="Arial" w:hint="eastAsia"/>
          <w:sz w:val="24"/>
        </w:rPr>
        <w:t>1.清算与交割</w:t>
      </w:r>
    </w:p>
    <w:p w:rsidR="00011E00" w:rsidRPr="00250A63" w:rsidRDefault="00011E00" w:rsidP="00011E00">
      <w:pPr>
        <w:adjustRightInd w:val="0"/>
        <w:snapToGrid w:val="0"/>
        <w:rPr>
          <w:rFonts w:ascii="彩虹粗仿宋" w:eastAsia="彩虹粗仿宋"/>
          <w:sz w:val="24"/>
        </w:rPr>
      </w:pPr>
      <w:r w:rsidRPr="00250A63">
        <w:rPr>
          <w:rFonts w:ascii="彩虹粗仿宋" w:eastAsia="彩虹粗仿宋" w:hint="eastAsia"/>
          <w:sz w:val="24"/>
        </w:rPr>
        <w:t>基金管理人与基金托管人应根据有关法律法规及相关业务规则，签订《</w:t>
      </w:r>
      <w:r w:rsidR="00443FE0">
        <w:rPr>
          <w:rFonts w:ascii="彩虹粗仿宋" w:eastAsia="彩虹粗仿宋" w:hint="eastAsia"/>
          <w:sz w:val="24"/>
        </w:rPr>
        <w:t>托管银行</w:t>
      </w:r>
      <w:r w:rsidRPr="00250A63">
        <w:rPr>
          <w:rFonts w:ascii="彩虹粗仿宋" w:eastAsia="彩虹粗仿宋" w:hint="eastAsia"/>
          <w:sz w:val="24"/>
        </w:rPr>
        <w:t>证券资金结算协议》，用以具体明确基金管理人与基金托管人在证券交易资金结算业务中的责任。</w:t>
      </w:r>
    </w:p>
    <w:p w:rsidR="00011E00" w:rsidRPr="00250A63" w:rsidRDefault="00011E00" w:rsidP="00011E00">
      <w:pPr>
        <w:adjustRightInd w:val="0"/>
        <w:snapToGrid w:val="0"/>
        <w:ind w:firstLine="480"/>
        <w:rPr>
          <w:rFonts w:ascii="彩虹粗仿宋" w:eastAsia="彩虹粗仿宋" w:hAnsi="宋体" w:cs="Arial"/>
          <w:sz w:val="24"/>
        </w:rPr>
      </w:pPr>
      <w:r w:rsidRPr="00250A63">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011E00" w:rsidRPr="00250A63" w:rsidRDefault="00011E00" w:rsidP="00011E00">
      <w:pPr>
        <w:adjustRightInd w:val="0"/>
        <w:snapToGrid w:val="0"/>
        <w:ind w:firstLine="480"/>
        <w:rPr>
          <w:rFonts w:ascii="彩虹粗仿宋" w:eastAsia="彩虹粗仿宋" w:hAnsi="宋体" w:cs="Arial"/>
          <w:sz w:val="24"/>
        </w:rPr>
      </w:pPr>
      <w:r w:rsidRPr="00250A63">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011E00" w:rsidRPr="00250A63" w:rsidRDefault="00011E00" w:rsidP="00011E00">
      <w:pPr>
        <w:adjustRightInd w:val="0"/>
        <w:snapToGrid w:val="0"/>
        <w:ind w:firstLine="480"/>
        <w:rPr>
          <w:rFonts w:ascii="彩虹粗仿宋" w:eastAsia="彩虹粗仿宋" w:hAnsi="宋体" w:cs="Arial"/>
          <w:sz w:val="24"/>
        </w:rPr>
      </w:pPr>
      <w:r w:rsidRPr="00250A63">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011E00" w:rsidRPr="00250A63" w:rsidRDefault="00011E00" w:rsidP="00011E00">
      <w:pPr>
        <w:adjustRightInd w:val="0"/>
        <w:snapToGrid w:val="0"/>
        <w:ind w:firstLine="480"/>
        <w:rPr>
          <w:rFonts w:ascii="彩虹粗仿宋" w:eastAsia="彩虹粗仿宋" w:hAnsi="宋体" w:cs="宋体"/>
          <w:color w:val="000000"/>
          <w:kern w:val="0"/>
          <w:sz w:val="24"/>
        </w:rPr>
      </w:pPr>
      <w:r w:rsidRPr="00250A63">
        <w:rPr>
          <w:rFonts w:ascii="彩虹粗仿宋" w:eastAsia="彩虹粗仿宋" w:hAnsi="宋体" w:cs="宋体" w:hint="eastAsia"/>
          <w:color w:val="000000"/>
          <w:kern w:val="0"/>
          <w:sz w:val="24"/>
        </w:rPr>
        <w:t>基金管理人应采取合理、必要措施，确保T日日终有足够的资金头寸完成T+1日</w:t>
      </w:r>
      <w:r w:rsidRPr="00250A63">
        <w:rPr>
          <w:rFonts w:ascii="彩虹粗仿宋" w:eastAsia="彩虹粗仿宋" w:hint="eastAsia"/>
          <w:sz w:val="24"/>
        </w:rPr>
        <w:t>中国证券登记结算有限责任公司的资金</w:t>
      </w:r>
      <w:r w:rsidRPr="00250A63">
        <w:rPr>
          <w:rFonts w:ascii="彩虹粗仿宋" w:eastAsia="彩虹粗仿宋" w:hAnsi="宋体" w:cs="宋体" w:hint="eastAsia"/>
          <w:color w:val="000000"/>
          <w:kern w:val="0"/>
          <w:sz w:val="24"/>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011E00" w:rsidRPr="00250A63" w:rsidRDefault="00011E00" w:rsidP="00011E00">
      <w:pPr>
        <w:adjustRightInd w:val="0"/>
        <w:snapToGrid w:val="0"/>
        <w:ind w:firstLine="480"/>
        <w:rPr>
          <w:rFonts w:ascii="彩虹粗仿宋" w:eastAsia="彩虹粗仿宋" w:hAnsi="宋体" w:cs="Arial"/>
          <w:sz w:val="24"/>
        </w:rPr>
      </w:pPr>
      <w:r w:rsidRPr="00250A63">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011E00" w:rsidRPr="00250A63" w:rsidRDefault="00011E00" w:rsidP="00011E00">
      <w:pPr>
        <w:adjustRightInd w:val="0"/>
        <w:snapToGrid w:val="0"/>
        <w:ind w:firstLine="480"/>
        <w:rPr>
          <w:rFonts w:ascii="彩虹粗仿宋" w:eastAsia="彩虹粗仿宋" w:hAnsi="宋体" w:cs="Arial"/>
          <w:sz w:val="24"/>
        </w:rPr>
      </w:pPr>
      <w:r w:rsidRPr="00250A63">
        <w:rPr>
          <w:rFonts w:ascii="彩虹粗仿宋" w:eastAsia="彩虹粗仿宋" w:hAnsi="宋体" w:cs="Arial" w:hint="eastAsia"/>
          <w:sz w:val="24"/>
        </w:rPr>
        <w:t>实行场内T+0交收的资金清算按照基金托管人的相关规定流程执行。</w:t>
      </w:r>
    </w:p>
    <w:p w:rsidR="00011E00" w:rsidRPr="00250A63" w:rsidRDefault="00011E00" w:rsidP="00011E00">
      <w:pPr>
        <w:adjustRightInd w:val="0"/>
        <w:snapToGrid w:val="0"/>
        <w:ind w:firstLine="480"/>
        <w:rPr>
          <w:rFonts w:ascii="彩虹粗仿宋" w:eastAsia="彩虹粗仿宋" w:hAnsi="宋体" w:cs="Arial"/>
          <w:sz w:val="24"/>
        </w:rPr>
      </w:pPr>
      <w:r w:rsidRPr="00250A63">
        <w:rPr>
          <w:rFonts w:ascii="彩虹粗仿宋" w:eastAsia="彩虹粗仿宋" w:hAnsi="宋体" w:cs="Arial" w:hint="eastAsia"/>
          <w:sz w:val="24"/>
        </w:rPr>
        <w:t>2.交易记录、资金和证券账目核对的时间和方式</w:t>
      </w:r>
    </w:p>
    <w:p w:rsidR="00011E00" w:rsidRPr="00250A63" w:rsidRDefault="00011E00" w:rsidP="00011E00">
      <w:pPr>
        <w:adjustRightInd w:val="0"/>
        <w:snapToGrid w:val="0"/>
        <w:ind w:firstLine="480"/>
        <w:rPr>
          <w:rFonts w:ascii="彩虹粗仿宋" w:eastAsia="彩虹粗仿宋" w:hAnsi="宋体" w:cs="Arial"/>
          <w:sz w:val="24"/>
        </w:rPr>
      </w:pPr>
      <w:r w:rsidRPr="00250A63">
        <w:rPr>
          <w:rFonts w:ascii="彩虹粗仿宋" w:eastAsia="彩虹粗仿宋" w:hAnsi="宋体" w:cs="Arial" w:hint="eastAsia"/>
          <w:sz w:val="24"/>
        </w:rPr>
        <w:t>（1）交易记录的核对</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int="eastAsia"/>
          <w:kern w:val="0"/>
          <w:sz w:val="24"/>
        </w:rPr>
        <w:t>基金管理人与基金托管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011E00" w:rsidRPr="00250A63" w:rsidRDefault="00011E00" w:rsidP="00011E00">
      <w:pPr>
        <w:adjustRightInd w:val="0"/>
        <w:snapToGrid w:val="0"/>
        <w:ind w:firstLine="480"/>
        <w:rPr>
          <w:rFonts w:ascii="彩虹粗仿宋" w:eastAsia="彩虹粗仿宋" w:hAnsi="宋体" w:cs="Arial"/>
          <w:sz w:val="24"/>
        </w:rPr>
      </w:pPr>
      <w:r w:rsidRPr="00250A63">
        <w:rPr>
          <w:rFonts w:ascii="彩虹粗仿宋" w:eastAsia="彩虹粗仿宋" w:hAnsi="宋体" w:cs="Arial" w:hint="eastAsia"/>
          <w:sz w:val="24"/>
        </w:rPr>
        <w:t>（2）资金账目的核对</w:t>
      </w:r>
    </w:p>
    <w:p w:rsidR="00011E00" w:rsidRPr="00250A63" w:rsidRDefault="00011E00" w:rsidP="00011E00">
      <w:pPr>
        <w:adjustRightInd w:val="0"/>
        <w:snapToGrid w:val="0"/>
        <w:ind w:firstLine="480"/>
        <w:rPr>
          <w:rFonts w:ascii="彩虹粗仿宋" w:eastAsia="彩虹粗仿宋" w:hAnsi="宋体" w:cs="Arial"/>
          <w:sz w:val="24"/>
        </w:rPr>
      </w:pPr>
      <w:r w:rsidRPr="00250A63">
        <w:rPr>
          <w:rFonts w:ascii="彩虹粗仿宋" w:eastAsia="彩虹粗仿宋" w:hAnsi="宋体" w:cs="Arial" w:hint="eastAsia"/>
          <w:sz w:val="24"/>
        </w:rPr>
        <w:t>资金账目由基金管理人和基金托管人按日核实。</w:t>
      </w:r>
    </w:p>
    <w:p w:rsidR="00011E00" w:rsidRPr="00250A63" w:rsidRDefault="00011E00" w:rsidP="00011E00">
      <w:pPr>
        <w:adjustRightInd w:val="0"/>
        <w:snapToGrid w:val="0"/>
        <w:ind w:firstLine="480"/>
        <w:rPr>
          <w:rFonts w:ascii="彩虹粗仿宋" w:eastAsia="彩虹粗仿宋" w:hAnsi="宋体" w:cs="Arial"/>
          <w:sz w:val="24"/>
        </w:rPr>
      </w:pPr>
      <w:r w:rsidRPr="00250A63">
        <w:rPr>
          <w:rFonts w:ascii="彩虹粗仿宋" w:eastAsia="彩虹粗仿宋" w:hAnsi="宋体" w:cs="Arial" w:hint="eastAsia"/>
          <w:sz w:val="24"/>
        </w:rPr>
        <w:lastRenderedPageBreak/>
        <w:t>（3）证券账目的核对</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基金管理人和基金托管人每交易日结束后核对基金证券账目，确保双方账目相符。基金管理人和基金托管人每月月末核对实物证券账目。</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（三）基金场内份额申购和赎回业务处理的基本规定</w:t>
      </w:r>
    </w:p>
    <w:p w:rsidR="00011E00" w:rsidRPr="00250A63" w:rsidRDefault="00011E00" w:rsidP="00011E00">
      <w:pPr>
        <w:adjustRightInd w:val="0"/>
        <w:snapToGrid w:val="0"/>
        <w:ind w:firstLine="480"/>
        <w:rPr>
          <w:rFonts w:ascii="彩虹粗仿宋" w:eastAsia="彩虹粗仿宋" w:hAnsi="宋体" w:cs="Arial"/>
          <w:sz w:val="24"/>
        </w:rPr>
      </w:pPr>
      <w:r w:rsidRPr="00250A63">
        <w:rPr>
          <w:rFonts w:ascii="彩虹粗仿宋" w:eastAsia="彩虹粗仿宋" w:hAnsi="宋体" w:cs="Arial" w:hint="eastAsia"/>
          <w:sz w:val="24"/>
        </w:rPr>
        <w:t>1.基金份额申购、赎回的确认、清算、交收和登记由基金管理人或其委托的注册登记机构负责。</w:t>
      </w:r>
    </w:p>
    <w:p w:rsidR="00011E00" w:rsidRPr="00250A63" w:rsidRDefault="00011E00" w:rsidP="00011E00">
      <w:pPr>
        <w:adjustRightInd w:val="0"/>
        <w:snapToGrid w:val="0"/>
        <w:ind w:firstLine="480"/>
        <w:rPr>
          <w:rFonts w:ascii="彩虹粗仿宋" w:eastAsia="彩虹粗仿宋" w:hAnsi="宋体" w:cs="Arial"/>
          <w:sz w:val="24"/>
        </w:rPr>
      </w:pPr>
      <w:r w:rsidRPr="00250A63">
        <w:rPr>
          <w:rFonts w:ascii="彩虹粗仿宋" w:eastAsia="彩虹粗仿宋" w:hAnsi="宋体" w:cs="Arial" w:hint="eastAsia"/>
          <w:sz w:val="24"/>
        </w:rPr>
        <w:t>2. 场内份额申购赎回发生的现金替代款和现金差额分别于T+1日和T+2日交收，基金托管人根据登记机构的结算通知办理现金替代款资金的划拨，现金差额、现金替代的退补款由基金管理人按相关业务规则及基金合同办理。</w:t>
      </w:r>
    </w:p>
    <w:p w:rsidR="00011E00" w:rsidRPr="00250A63" w:rsidRDefault="00011E00" w:rsidP="00011E00">
      <w:pPr>
        <w:adjustRightInd w:val="0"/>
        <w:snapToGrid w:val="0"/>
        <w:ind w:firstLine="480"/>
        <w:rPr>
          <w:rFonts w:ascii="彩虹粗仿宋" w:eastAsia="彩虹粗仿宋" w:hAnsi="宋体" w:cs="Arial"/>
          <w:sz w:val="24"/>
        </w:rPr>
      </w:pPr>
      <w:r w:rsidRPr="00250A63">
        <w:rPr>
          <w:rFonts w:ascii="彩虹粗仿宋" w:eastAsia="彩虹粗仿宋" w:hAnsi="宋体" w:cs="Arial" w:hint="eastAsia"/>
          <w:sz w:val="24"/>
        </w:rPr>
        <w:t>当存在托管账户净应付额时，如基金银行账户有足够的资金，基金托管人应按时拨付；因基金银行账户没有足够的资金，导致基金托管人不能按时拨付，基金托管人应及时通知基金管理人，如系基金管理人的原因造成，责任由基金管理人承担，基金托管人不承担垫款义务。</w:t>
      </w:r>
    </w:p>
    <w:p w:rsidR="00011E00" w:rsidRPr="00250A63" w:rsidRDefault="00011E00" w:rsidP="00011E00">
      <w:pPr>
        <w:adjustRightInd w:val="0"/>
        <w:snapToGrid w:val="0"/>
        <w:ind w:firstLine="480"/>
        <w:outlineLvl w:val="0"/>
        <w:rPr>
          <w:rFonts w:ascii="彩虹粗仿宋" w:eastAsia="彩虹粗仿宋" w:hAnsi="宋体" w:cs="Arial"/>
          <w:sz w:val="24"/>
        </w:rPr>
      </w:pPr>
      <w:r w:rsidRPr="00250A63">
        <w:rPr>
          <w:rFonts w:ascii="彩虹粗仿宋" w:eastAsia="彩虹粗仿宋" w:hAnsi="宋体" w:cs="Arial" w:hint="eastAsia"/>
          <w:sz w:val="24"/>
        </w:rPr>
        <w:t>（四）基金场外份额申购和赎回业务处理的基本规定</w:t>
      </w:r>
    </w:p>
    <w:p w:rsidR="00011E00" w:rsidRPr="00250A63" w:rsidRDefault="00011E00" w:rsidP="00011E00">
      <w:pPr>
        <w:adjustRightInd w:val="0"/>
        <w:snapToGrid w:val="0"/>
        <w:ind w:firstLine="480"/>
        <w:rPr>
          <w:rFonts w:ascii="彩虹粗仿宋" w:eastAsia="彩虹粗仿宋" w:hAnsi="宋体" w:cs="Arial"/>
          <w:sz w:val="24"/>
        </w:rPr>
      </w:pPr>
      <w:r w:rsidRPr="00250A63">
        <w:rPr>
          <w:rFonts w:ascii="彩虹粗仿宋" w:eastAsia="彩虹粗仿宋" w:hAnsi="宋体" w:cs="Arial" w:hint="eastAsia"/>
          <w:sz w:val="24"/>
        </w:rPr>
        <w:t>1.基金份额申购、赎回的确认、清算、交收和登记由基金管理人或其委托的注册登记机构负责。</w:t>
      </w:r>
    </w:p>
    <w:p w:rsidR="00011E00" w:rsidRPr="00250A63" w:rsidRDefault="00011E00" w:rsidP="00011E00">
      <w:pPr>
        <w:adjustRightInd w:val="0"/>
        <w:snapToGrid w:val="0"/>
        <w:ind w:firstLine="480"/>
        <w:rPr>
          <w:rFonts w:ascii="彩虹粗仿宋" w:eastAsia="彩虹粗仿宋" w:hAnsi="宋体" w:cs="Arial"/>
          <w:sz w:val="24"/>
        </w:rPr>
      </w:pPr>
      <w:r w:rsidRPr="00250A63">
        <w:rPr>
          <w:rFonts w:ascii="彩虹粗仿宋" w:eastAsia="彩虹粗仿宋" w:hAnsi="宋体" w:cs="Arial" w:hint="eastAsia"/>
          <w:sz w:val="24"/>
        </w:rPr>
        <w:t>2.基金管理人应保证本基金（或本基金管理人委托）的注册登记机构每个工作日15:00前向基金托管人发送前一开放日申购、赎回有关数据，且不晚于基金托管人执行申购、赎回指令前，并保证相关数据的准确、完整。</w:t>
      </w:r>
    </w:p>
    <w:p w:rsidR="00011E00" w:rsidRPr="00250A63" w:rsidRDefault="00011E00" w:rsidP="00011E00">
      <w:pPr>
        <w:adjustRightInd w:val="0"/>
        <w:snapToGrid w:val="0"/>
        <w:ind w:firstLine="480"/>
        <w:rPr>
          <w:rFonts w:ascii="彩虹粗仿宋" w:eastAsia="彩虹粗仿宋" w:hAnsi="宋体" w:cs="Arial"/>
          <w:sz w:val="24"/>
        </w:rPr>
      </w:pPr>
      <w:r w:rsidRPr="00250A63">
        <w:rPr>
          <w:rFonts w:ascii="彩虹粗仿宋" w:eastAsia="彩虹粗仿宋" w:hAnsi="宋体" w:cs="Arial" w:hint="eastAsia"/>
          <w:sz w:val="24"/>
        </w:rPr>
        <w:t>3.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011E00" w:rsidRPr="00250A63" w:rsidRDefault="00011E00" w:rsidP="00011E00">
      <w:pPr>
        <w:adjustRightInd w:val="0"/>
        <w:snapToGrid w:val="0"/>
        <w:ind w:firstLine="480"/>
        <w:rPr>
          <w:rFonts w:ascii="彩虹粗仿宋" w:eastAsia="彩虹粗仿宋" w:hAnsi="宋体" w:cs="Arial"/>
          <w:sz w:val="24"/>
        </w:rPr>
      </w:pPr>
      <w:r w:rsidRPr="00250A63">
        <w:rPr>
          <w:rFonts w:ascii="彩虹粗仿宋" w:eastAsia="彩虹粗仿宋" w:hAnsi="宋体" w:cs="Arial" w:hint="eastAsia"/>
          <w:sz w:val="24"/>
        </w:rPr>
        <w:t>4.如基金管理人委托其他机构办理本基金的注册登记业务，应保证上述相关事宜按时进行。否则，由基金管理人承担相应的责任。</w:t>
      </w:r>
    </w:p>
    <w:p w:rsidR="00011E00" w:rsidRPr="00250A63" w:rsidRDefault="00011E00" w:rsidP="00011E00">
      <w:pPr>
        <w:adjustRightInd w:val="0"/>
        <w:snapToGrid w:val="0"/>
        <w:ind w:firstLine="480"/>
        <w:rPr>
          <w:rFonts w:ascii="彩虹粗仿宋" w:eastAsia="彩虹粗仿宋" w:hAnsi="宋体" w:cs="Arial"/>
          <w:sz w:val="24"/>
        </w:rPr>
      </w:pPr>
      <w:r w:rsidRPr="00250A63">
        <w:rPr>
          <w:rFonts w:ascii="彩虹粗仿宋" w:eastAsia="彩虹粗仿宋" w:hAnsi="宋体" w:cs="Arial" w:hint="eastAsia"/>
          <w:sz w:val="24"/>
        </w:rPr>
        <w:t>5.关于清算专用账户的设立和管理</w:t>
      </w:r>
    </w:p>
    <w:p w:rsidR="00011E00" w:rsidRPr="00250A63" w:rsidRDefault="00011E00" w:rsidP="00011E00">
      <w:pPr>
        <w:adjustRightInd w:val="0"/>
        <w:snapToGrid w:val="0"/>
        <w:ind w:firstLine="480"/>
        <w:rPr>
          <w:rFonts w:ascii="彩虹粗仿宋" w:eastAsia="彩虹粗仿宋" w:hAnsi="宋体" w:cs="Arial"/>
          <w:sz w:val="24"/>
        </w:rPr>
      </w:pPr>
      <w:r w:rsidRPr="00250A63">
        <w:rPr>
          <w:rFonts w:ascii="彩虹粗仿宋" w:eastAsia="彩虹粗仿宋" w:hAnsi="宋体" w:cs="Arial" w:hint="eastAsia"/>
          <w:sz w:val="24"/>
        </w:rPr>
        <w:t>为满足申购、赎回及分红资金汇划的需要，由基金管理人开立资金清算的专用账户，该账户由注册登记机构管理。</w:t>
      </w:r>
    </w:p>
    <w:p w:rsidR="00011E00" w:rsidRPr="00250A63" w:rsidRDefault="00011E00" w:rsidP="00011E00">
      <w:pPr>
        <w:adjustRightInd w:val="0"/>
        <w:snapToGrid w:val="0"/>
        <w:ind w:firstLine="480"/>
        <w:rPr>
          <w:rFonts w:ascii="彩虹粗仿宋" w:eastAsia="彩虹粗仿宋" w:hAnsi="宋体" w:cs="Arial"/>
          <w:sz w:val="24"/>
        </w:rPr>
      </w:pPr>
      <w:r w:rsidRPr="00250A63">
        <w:rPr>
          <w:rFonts w:ascii="彩虹粗仿宋" w:eastAsia="彩虹粗仿宋" w:hAnsi="宋体" w:cs="Arial" w:hint="eastAsia"/>
          <w:sz w:val="24"/>
        </w:rPr>
        <w:t>6.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011E00" w:rsidRPr="00250A63" w:rsidRDefault="00011E00" w:rsidP="00011E00">
      <w:pPr>
        <w:adjustRightInd w:val="0"/>
        <w:snapToGrid w:val="0"/>
        <w:ind w:firstLine="480"/>
        <w:rPr>
          <w:rFonts w:ascii="彩虹粗仿宋" w:eastAsia="彩虹粗仿宋" w:hAnsi="宋体" w:cs="Arial"/>
          <w:sz w:val="24"/>
        </w:rPr>
      </w:pPr>
      <w:r w:rsidRPr="00250A63">
        <w:rPr>
          <w:rFonts w:ascii="彩虹粗仿宋" w:eastAsia="彩虹粗仿宋" w:hAnsi="宋体" w:cs="Arial" w:hint="eastAsia"/>
          <w:sz w:val="24"/>
        </w:rPr>
        <w:t>7.赎回和分红资金划拨规定</w:t>
      </w:r>
    </w:p>
    <w:p w:rsidR="00011E00" w:rsidRPr="00250A63" w:rsidRDefault="00011E00" w:rsidP="00011E00">
      <w:pPr>
        <w:adjustRightInd w:val="0"/>
        <w:snapToGrid w:val="0"/>
        <w:ind w:firstLine="480"/>
        <w:rPr>
          <w:rFonts w:ascii="彩虹粗仿宋" w:eastAsia="彩虹粗仿宋" w:hAnsi="宋体" w:cs="Arial"/>
          <w:sz w:val="24"/>
        </w:rPr>
      </w:pPr>
      <w:r w:rsidRPr="00250A63">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011E00" w:rsidRPr="00250A63" w:rsidRDefault="00011E00" w:rsidP="00011E00">
      <w:pPr>
        <w:adjustRightInd w:val="0"/>
        <w:snapToGrid w:val="0"/>
        <w:ind w:firstLine="480"/>
        <w:rPr>
          <w:rFonts w:ascii="彩虹粗仿宋" w:eastAsia="彩虹粗仿宋" w:hAnsi="宋体" w:cs="Arial"/>
          <w:sz w:val="24"/>
        </w:rPr>
      </w:pPr>
      <w:r w:rsidRPr="00250A63">
        <w:rPr>
          <w:rFonts w:ascii="彩虹粗仿宋" w:eastAsia="彩虹粗仿宋" w:hAnsi="宋体" w:cs="Arial" w:hint="eastAsia"/>
          <w:sz w:val="24"/>
        </w:rPr>
        <w:t>8.资金指令</w:t>
      </w:r>
    </w:p>
    <w:p w:rsidR="00011E00" w:rsidRPr="00250A63" w:rsidRDefault="00011E00" w:rsidP="00011E00">
      <w:pPr>
        <w:adjustRightInd w:val="0"/>
        <w:snapToGrid w:val="0"/>
        <w:ind w:firstLine="480"/>
        <w:rPr>
          <w:rFonts w:ascii="彩虹粗仿宋" w:eastAsia="彩虹粗仿宋" w:hAnsi="宋体" w:cs="Arial"/>
          <w:sz w:val="24"/>
        </w:rPr>
      </w:pPr>
      <w:r w:rsidRPr="00250A63">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011E00" w:rsidRPr="00250A63" w:rsidRDefault="00011E00" w:rsidP="00011E00">
      <w:pPr>
        <w:adjustRightInd w:val="0"/>
        <w:snapToGrid w:val="0"/>
        <w:ind w:firstLine="480"/>
        <w:rPr>
          <w:rFonts w:ascii="彩虹粗仿宋" w:eastAsia="彩虹粗仿宋" w:hAnsi="宋体" w:cs="Arial"/>
          <w:sz w:val="24"/>
        </w:rPr>
      </w:pPr>
      <w:r w:rsidRPr="00250A63">
        <w:rPr>
          <w:rFonts w:ascii="彩虹粗仿宋" w:eastAsia="彩虹粗仿宋" w:hAnsi="宋体" w:cs="Arial" w:hint="eastAsia"/>
          <w:sz w:val="24"/>
        </w:rPr>
        <w:t>资金指令的格式、内容、发送、接收和确认方式等与投资指令相同。</w:t>
      </w:r>
    </w:p>
    <w:p w:rsidR="00011E00" w:rsidRPr="00250A63" w:rsidRDefault="00011E00" w:rsidP="00011E00">
      <w:pPr>
        <w:adjustRightInd w:val="0"/>
        <w:snapToGrid w:val="0"/>
        <w:ind w:firstLine="480"/>
        <w:rPr>
          <w:rFonts w:ascii="彩虹粗仿宋" w:eastAsia="彩虹粗仿宋" w:hAnsi="宋体" w:cs="Arial"/>
          <w:sz w:val="24"/>
        </w:rPr>
      </w:pPr>
      <w:r w:rsidRPr="00250A63">
        <w:rPr>
          <w:rFonts w:ascii="彩虹粗仿宋" w:eastAsia="彩虹粗仿宋" w:hAnsi="宋体" w:cs="Arial" w:hint="eastAsia"/>
          <w:sz w:val="24"/>
        </w:rPr>
        <w:t>(五)场外申赎结算</w:t>
      </w:r>
    </w:p>
    <w:p w:rsidR="00011E00" w:rsidRPr="00250A63" w:rsidRDefault="00011E00" w:rsidP="00011E00">
      <w:pPr>
        <w:adjustRightInd w:val="0"/>
        <w:snapToGrid w:val="0"/>
        <w:ind w:firstLine="480"/>
        <w:rPr>
          <w:rFonts w:ascii="彩虹粗仿宋" w:eastAsia="彩虹粗仿宋" w:hAnsi="宋体" w:cs="Arial"/>
          <w:sz w:val="24"/>
        </w:rPr>
      </w:pPr>
      <w:r w:rsidRPr="00250A63">
        <w:rPr>
          <w:rFonts w:ascii="彩虹粗仿宋" w:eastAsia="彩虹粗仿宋" w:hAnsi="宋体" w:cs="Arial" w:hint="eastAsia"/>
          <w:sz w:val="24"/>
        </w:rPr>
        <w:t>一般情况下，申购款不晚于T+1日，赎回款不晚于</w:t>
      </w:r>
      <w:r w:rsidRPr="00250A63">
        <w:rPr>
          <w:rFonts w:ascii="彩虹粗仿宋" w:eastAsia="彩虹粗仿宋" w:hAnsi="宋体" w:cs="Arial"/>
          <w:sz w:val="24"/>
        </w:rPr>
        <w:t>T+3</w:t>
      </w:r>
      <w:r w:rsidRPr="00250A63">
        <w:rPr>
          <w:rFonts w:ascii="彩虹粗仿宋" w:eastAsia="彩虹粗仿宋" w:hAnsi="宋体" w:cs="Arial" w:hint="eastAsia"/>
          <w:sz w:val="24"/>
        </w:rPr>
        <w:t>日，在基金托管账户与清算专用账户间交收。基金管理人应在交收日14:00之前将基金应收款从基金</w:t>
      </w:r>
      <w:r w:rsidRPr="00250A63">
        <w:rPr>
          <w:rFonts w:ascii="彩虹粗仿宋" w:eastAsia="彩虹粗仿宋" w:hAnsi="宋体" w:cs="Arial" w:hint="eastAsia"/>
          <w:sz w:val="24"/>
        </w:rPr>
        <w:lastRenderedPageBreak/>
        <w:t>清算账户划往基金托管账户，基金托管人在资金到账后应立即通知基金管理人。基金管理人应在交收日9:00前将基金应付款划款指令发送给基金托管人。基金托管人应根据基金管理人的指令在交收日11:00前划付基金应付款。对于未准时划付的资金，基金管理人应及时通知基金托管人划付，由基金托管人原因产生的责任应由基金托管人承担。</w:t>
      </w:r>
    </w:p>
    <w:p w:rsidR="00011E00" w:rsidRPr="00250A63" w:rsidRDefault="00011E00" w:rsidP="00011E00">
      <w:pPr>
        <w:adjustRightInd w:val="0"/>
        <w:snapToGrid w:val="0"/>
        <w:ind w:firstLine="480"/>
        <w:rPr>
          <w:rFonts w:ascii="彩虹粗仿宋" w:eastAsia="彩虹粗仿宋" w:hAnsi="宋体" w:cs="Arial"/>
          <w:sz w:val="24"/>
        </w:rPr>
      </w:pPr>
      <w:r w:rsidRPr="00250A63">
        <w:rPr>
          <w:rFonts w:ascii="彩虹粗仿宋" w:eastAsia="彩虹粗仿宋" w:hAnsi="宋体" w:cs="Arial" w:hint="eastAsia"/>
          <w:sz w:val="24"/>
        </w:rPr>
        <w:t>（六）基金转换</w:t>
      </w:r>
    </w:p>
    <w:p w:rsidR="00011E00" w:rsidRPr="00250A63" w:rsidRDefault="00011E00" w:rsidP="00011E00">
      <w:pPr>
        <w:adjustRightInd w:val="0"/>
        <w:snapToGrid w:val="0"/>
        <w:ind w:firstLine="480"/>
        <w:rPr>
          <w:rFonts w:ascii="彩虹粗仿宋" w:eastAsia="彩虹粗仿宋" w:hAnsi="宋体" w:cs="Arial"/>
          <w:sz w:val="24"/>
        </w:rPr>
      </w:pPr>
      <w:r w:rsidRPr="00250A63">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011E00" w:rsidRPr="00250A63" w:rsidRDefault="00011E00" w:rsidP="00011E00">
      <w:pPr>
        <w:adjustRightInd w:val="0"/>
        <w:snapToGrid w:val="0"/>
        <w:ind w:firstLine="480"/>
        <w:rPr>
          <w:rFonts w:ascii="彩虹粗仿宋" w:eastAsia="彩虹粗仿宋" w:hAnsi="宋体" w:cs="Arial"/>
          <w:sz w:val="24"/>
        </w:rPr>
      </w:pPr>
      <w:r w:rsidRPr="00250A63">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rsidR="00011E00" w:rsidRPr="00250A63" w:rsidRDefault="00011E00" w:rsidP="00011E00">
      <w:pPr>
        <w:adjustRightInd w:val="0"/>
        <w:snapToGrid w:val="0"/>
        <w:ind w:firstLine="480"/>
        <w:rPr>
          <w:rFonts w:ascii="彩虹粗仿宋" w:eastAsia="彩虹粗仿宋" w:hAnsi="宋体" w:cs="Arial"/>
          <w:b/>
          <w:sz w:val="24"/>
        </w:rPr>
      </w:pPr>
      <w:r w:rsidRPr="00250A63">
        <w:rPr>
          <w:rFonts w:ascii="彩虹粗仿宋" w:eastAsia="彩虹粗仿宋" w:hAnsi="宋体" w:cs="Arial" w:hint="eastAsia"/>
          <w:sz w:val="24"/>
        </w:rPr>
        <w:t>3.本基金开展基金转换业务应按相关法律法规规定及基金合同的约定进行公告。</w:t>
      </w:r>
    </w:p>
    <w:p w:rsidR="00011E00" w:rsidRPr="00250A63" w:rsidRDefault="00011E00" w:rsidP="00011E00">
      <w:pPr>
        <w:adjustRightInd w:val="0"/>
        <w:snapToGrid w:val="0"/>
        <w:ind w:firstLine="480"/>
        <w:outlineLvl w:val="0"/>
        <w:rPr>
          <w:rFonts w:ascii="彩虹粗仿宋" w:eastAsia="彩虹粗仿宋" w:hAnsi="宋体" w:cs="Arial"/>
          <w:sz w:val="24"/>
        </w:rPr>
      </w:pPr>
      <w:r w:rsidRPr="00250A63">
        <w:rPr>
          <w:rFonts w:ascii="彩虹粗仿宋" w:eastAsia="彩虹粗仿宋" w:hAnsi="宋体" w:cs="Arial" w:hint="eastAsia"/>
          <w:sz w:val="24"/>
        </w:rPr>
        <w:t>（七）基金现金分红</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1.基金管理人确定分红方案通知基金托管人，双方核定后</w:t>
      </w:r>
      <w:r w:rsidRPr="00250A63">
        <w:rPr>
          <w:rFonts w:ascii="彩虹粗仿宋" w:eastAsia="彩虹粗仿宋" w:hint="eastAsia"/>
          <w:sz w:val="24"/>
          <w:szCs w:val="18"/>
        </w:rPr>
        <w:t>依照《信息披露办法》的有关规定在中国证监会指定媒介上公告并</w:t>
      </w:r>
      <w:r w:rsidRPr="00250A63">
        <w:rPr>
          <w:rFonts w:ascii="彩虹粗仿宋" w:eastAsia="彩虹粗仿宋" w:hint="eastAsia"/>
          <w:sz w:val="24"/>
        </w:rPr>
        <w:t>报中国证监会备案</w:t>
      </w:r>
      <w:r w:rsidRPr="00250A63">
        <w:rPr>
          <w:rFonts w:ascii="彩虹粗仿宋" w:eastAsia="彩虹粗仿宋" w:hAnsi="宋体" w:cs="Arial" w:hint="eastAsia"/>
          <w:sz w:val="24"/>
        </w:rPr>
        <w:t>。</w:t>
      </w:r>
    </w:p>
    <w:p w:rsidR="00011E00" w:rsidRPr="00250A63" w:rsidRDefault="00011E00" w:rsidP="00011E00">
      <w:pPr>
        <w:adjustRightInd w:val="0"/>
        <w:snapToGrid w:val="0"/>
        <w:ind w:firstLine="480"/>
        <w:rPr>
          <w:rFonts w:ascii="彩虹粗仿宋" w:eastAsia="彩虹粗仿宋" w:hAnsi="宋体" w:cs="Arial"/>
          <w:sz w:val="24"/>
        </w:rPr>
      </w:pPr>
      <w:r w:rsidRPr="00250A63">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011E00" w:rsidRPr="00250A63" w:rsidRDefault="00011E00" w:rsidP="00011E00">
      <w:pPr>
        <w:ind w:firstLine="480"/>
        <w:rPr>
          <w:rFonts w:ascii="彩虹粗仿宋" w:eastAsia="彩虹粗仿宋" w:hAnsi="宋体" w:cs="Arial"/>
          <w:sz w:val="24"/>
        </w:rPr>
      </w:pPr>
      <w:r w:rsidRPr="00250A63">
        <w:rPr>
          <w:rFonts w:ascii="彩虹粗仿宋" w:eastAsia="彩虹粗仿宋" w:hAnsi="宋体" w:cs="Arial" w:hint="eastAsia"/>
          <w:sz w:val="24"/>
        </w:rPr>
        <w:t>3.基金管理人在下达指令时，应给基金托管人留出必需的划款时间。</w:t>
      </w:r>
    </w:p>
    <w:p w:rsidR="00011E00" w:rsidRPr="00250A63" w:rsidRDefault="00011E00" w:rsidP="00011E00">
      <w:pPr>
        <w:ind w:firstLine="480"/>
        <w:rPr>
          <w:rFonts w:ascii="彩虹粗仿宋" w:eastAsia="彩虹粗仿宋" w:hAnsi="宋体" w:cs="Arial"/>
          <w:sz w:val="24"/>
        </w:rPr>
      </w:pPr>
      <w:r w:rsidRPr="00250A63">
        <w:rPr>
          <w:rFonts w:ascii="彩虹粗仿宋" w:eastAsia="彩虹粗仿宋" w:hAnsi="宋体" w:cs="Arial" w:hint="eastAsia"/>
          <w:sz w:val="24"/>
        </w:rPr>
        <w:t>（八）投资银行存款的特别约定</w:t>
      </w:r>
    </w:p>
    <w:p w:rsidR="00011E00" w:rsidRPr="00250A63" w:rsidRDefault="00011E00" w:rsidP="00011E00">
      <w:pPr>
        <w:ind w:firstLine="480"/>
        <w:rPr>
          <w:rFonts w:ascii="彩虹粗仿宋" w:eastAsia="彩虹粗仿宋" w:hAnsi="宋体" w:cs="Arial"/>
          <w:sz w:val="24"/>
        </w:rPr>
      </w:pPr>
      <w:r w:rsidRPr="00250A63">
        <w:rPr>
          <w:rFonts w:ascii="彩虹粗仿宋" w:eastAsia="彩虹粗仿宋" w:hAnsi="宋体" w:cs="Arial" w:hint="eastAsia"/>
          <w:sz w:val="24"/>
        </w:rPr>
        <w:t>1.本基金投资银行存款前，应与基金托管人签署《证券投资基金投资银行定期存款风险控制补充协议》。</w:t>
      </w:r>
    </w:p>
    <w:p w:rsidR="00011E00" w:rsidRPr="00250A63" w:rsidRDefault="00011E00" w:rsidP="00011E00">
      <w:pPr>
        <w:ind w:firstLine="480"/>
        <w:rPr>
          <w:rFonts w:ascii="彩虹粗仿宋" w:eastAsia="彩虹粗仿宋" w:hAnsi="宋体" w:cs="Arial"/>
          <w:sz w:val="24"/>
        </w:rPr>
      </w:pPr>
      <w:r w:rsidRPr="00250A63">
        <w:rPr>
          <w:rFonts w:ascii="彩虹粗仿宋" w:eastAsia="彩虹粗仿宋" w:hAnsi="宋体" w:cs="Arial" w:hint="eastAsia"/>
          <w:sz w:val="24"/>
        </w:rPr>
        <w:t>2.本基金投资银行存款，必须采用双方认可的方式办理。</w:t>
      </w:r>
    </w:p>
    <w:p w:rsidR="00011E00" w:rsidRPr="00250A63" w:rsidRDefault="00011E00" w:rsidP="00011E00">
      <w:pPr>
        <w:ind w:firstLine="480"/>
        <w:rPr>
          <w:rFonts w:ascii="彩虹粗仿宋" w:eastAsia="彩虹粗仿宋" w:hAnsi="宋体" w:cs="Arial"/>
          <w:sz w:val="24"/>
        </w:rPr>
      </w:pPr>
      <w:r w:rsidRPr="00250A63">
        <w:rPr>
          <w:rFonts w:ascii="彩虹粗仿宋" w:eastAsia="彩虹粗仿宋" w:hAnsi="宋体" w:cs="Arial" w:hint="eastAsia"/>
          <w:sz w:val="24"/>
        </w:rPr>
        <w:t>3.基金管理人投资银行存款或办理存款支取时，应提前书面通知基金托管人，以便基金托管人有足够的时间履行相应的业务操作程序。</w:t>
      </w:r>
    </w:p>
    <w:p w:rsidR="00011E00" w:rsidRPr="00250A63" w:rsidRDefault="00011E00" w:rsidP="00011E00">
      <w:pPr>
        <w:adjustRightInd w:val="0"/>
        <w:snapToGrid w:val="0"/>
        <w:rPr>
          <w:rFonts w:ascii="彩虹粗仿宋" w:eastAsia="彩虹粗仿宋" w:hAnsi="宋体" w:cs="Arial"/>
          <w:sz w:val="24"/>
        </w:rPr>
      </w:pPr>
    </w:p>
    <w:p w:rsidR="00011E00" w:rsidRPr="00250A63" w:rsidRDefault="00011E00" w:rsidP="00011E00">
      <w:pPr>
        <w:pStyle w:val="2"/>
        <w:jc w:val="center"/>
        <w:rPr>
          <w:rFonts w:ascii="彩虹粗仿宋" w:eastAsia="彩虹粗仿宋"/>
          <w:sz w:val="30"/>
        </w:rPr>
      </w:pPr>
      <w:bookmarkStart w:id="86" w:name="_Toc124325892"/>
      <w:r w:rsidRPr="00250A63">
        <w:rPr>
          <w:rFonts w:ascii="彩虹粗仿宋" w:eastAsia="彩虹粗仿宋" w:hint="eastAsia"/>
          <w:sz w:val="30"/>
        </w:rPr>
        <w:t xml:space="preserve"> 八、基金资产净值计算和会计核算</w:t>
      </w:r>
      <w:bookmarkEnd w:id="86"/>
    </w:p>
    <w:p w:rsidR="00011E00" w:rsidRPr="00250A63" w:rsidRDefault="00011E00" w:rsidP="00011E00">
      <w:pPr>
        <w:adjustRightInd w:val="0"/>
        <w:snapToGrid w:val="0"/>
        <w:ind w:firstLineChars="200" w:firstLine="480"/>
        <w:outlineLvl w:val="0"/>
        <w:rPr>
          <w:rFonts w:ascii="彩虹粗仿宋" w:eastAsia="彩虹粗仿宋" w:hAnsi="宋体" w:cs="Arial"/>
          <w:sz w:val="24"/>
        </w:rPr>
      </w:pPr>
      <w:r w:rsidRPr="00250A63">
        <w:rPr>
          <w:rFonts w:ascii="彩虹粗仿宋" w:eastAsia="彩虹粗仿宋" w:hAnsi="宋体" w:cs="Arial" w:hint="eastAsia"/>
          <w:sz w:val="24"/>
        </w:rPr>
        <w:t>（一）基金资产净值的计算、复核与完成的时间及程序</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1.基金资产净值是指基金资产总值减去负债后的金额。基金份额净值是按照每个交易日闭市后，基金资产净值除以当日基金份额的余额数量计算，精确到0.001元，小数点后第四位四舍五入。国家另有规定的，从其规定。</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每个交易日计算基金资产净值及基金份额净值，并按规定公告。</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2.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rsidR="00011E00" w:rsidRPr="00250A63" w:rsidRDefault="00011E00" w:rsidP="00011E00">
      <w:pPr>
        <w:ind w:firstLineChars="200" w:firstLine="480"/>
        <w:rPr>
          <w:rFonts w:ascii="彩虹粗仿宋" w:eastAsia="彩虹粗仿宋" w:hAnsi="宋体" w:cs="Arial"/>
          <w:sz w:val="24"/>
        </w:rPr>
      </w:pPr>
      <w:r w:rsidRPr="00250A63">
        <w:rPr>
          <w:rFonts w:ascii="彩虹粗仿宋" w:eastAsia="彩虹粗仿宋" w:hAnsi="宋体" w:cs="Arial" w:hint="eastAsia"/>
          <w:sz w:val="24"/>
        </w:rPr>
        <w:t>（二）基金资产估值方法和特殊情形的处理</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1.估值对象</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基金所拥有的债券和银行存款本息、应收款项、其它投资等资产及负债。</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2.估值方法</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本基金所持有的投资品种，按如下原则进行估值 ：</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（1）交易所上市交易或挂牌转让的固定收益品种（另有规定的除外），选取</w:t>
      </w:r>
      <w:r w:rsidRPr="00250A63">
        <w:rPr>
          <w:rFonts w:ascii="彩虹粗仿宋" w:eastAsia="彩虹粗仿宋" w:hAnsi="宋体" w:cs="Arial" w:hint="eastAsia"/>
          <w:sz w:val="24"/>
        </w:rPr>
        <w:lastRenderedPageBreak/>
        <w:t>第三方估值机构提供的相应品种当日的估值净价进行估值。</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（2）首次公开发行未上市的债券，采用估值技术确定公允价值，在估值技术难以可靠计量公允价值的情况下，按成本估值。</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银行间市场未上市，且第三方估值机构未提供估值价格的债券，在发行利率与二级市场利率不存在明显差异，未上市期间市场利率没有发生大的变动的情况下，按成本估值。</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（4）存款的估值方法</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持有的银行定期存款或通知存款以本金列示，按协议或合同利率逐日确认利息收入。</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（5）本基金可以采用第三方估值机构按照上述公允价值确定原则提供的估值价格数据。</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（6）如有确凿证据表明按上述方法进行估值不能客观反映其公允价值的，基金管理人可根据具体情况与基金托管人商定后，按最能反映公允价值的价格估值。</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（7）相关法律法规以及监管部门有强制规定的，从其规定。如有新增事项，按国家最新规定估值。</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011E00" w:rsidRPr="00250A63" w:rsidRDefault="00011E00" w:rsidP="00011E00">
      <w:pPr>
        <w:adjustRightInd w:val="0"/>
        <w:snapToGrid w:val="0"/>
        <w:ind w:firstLine="480"/>
        <w:rPr>
          <w:rFonts w:ascii="彩虹粗仿宋" w:eastAsia="彩虹粗仿宋"/>
          <w:sz w:val="24"/>
          <w:szCs w:val="21"/>
        </w:rPr>
      </w:pPr>
      <w:r w:rsidRPr="00250A63">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011E00" w:rsidRPr="00250A63" w:rsidRDefault="00011E00" w:rsidP="00011E00">
      <w:pPr>
        <w:adjustRightInd w:val="0"/>
        <w:snapToGrid w:val="0"/>
        <w:ind w:firstLine="480"/>
        <w:rPr>
          <w:rStyle w:val="read"/>
          <w:rFonts w:ascii="彩虹粗仿宋" w:eastAsia="彩虹粗仿宋" w:hAnsi="宋体" w:cs="Arial"/>
          <w:sz w:val="24"/>
        </w:rPr>
      </w:pPr>
      <w:r w:rsidRPr="00250A63">
        <w:rPr>
          <w:rStyle w:val="read"/>
          <w:rFonts w:ascii="彩虹粗仿宋" w:eastAsia="彩虹粗仿宋" w:hAnsi="宋体" w:cs="Arial" w:hint="eastAsia"/>
          <w:sz w:val="24"/>
        </w:rPr>
        <w:t>3.特殊情形的处理</w:t>
      </w:r>
    </w:p>
    <w:p w:rsidR="00011E00" w:rsidRPr="00250A63" w:rsidRDefault="00011E00" w:rsidP="00011E00">
      <w:pPr>
        <w:adjustRightInd w:val="0"/>
        <w:snapToGrid w:val="0"/>
        <w:ind w:firstLineChars="200" w:firstLine="480"/>
        <w:rPr>
          <w:rStyle w:val="read"/>
          <w:rFonts w:ascii="彩虹粗仿宋" w:eastAsia="彩虹粗仿宋"/>
          <w:sz w:val="24"/>
        </w:rPr>
      </w:pPr>
      <w:r w:rsidRPr="00250A63">
        <w:rPr>
          <w:rStyle w:val="read"/>
          <w:rFonts w:ascii="彩虹粗仿宋" w:eastAsia="彩虹粗仿宋" w:hAnsi="宋体" w:cs="Arial" w:hint="eastAsia"/>
          <w:sz w:val="24"/>
        </w:rPr>
        <w:t>基金管理人、基金托管人按估值方法的第(6)项进行估值时，所造成的误差不作为基金份</w:t>
      </w:r>
      <w:r w:rsidRPr="00250A63">
        <w:rPr>
          <w:rStyle w:val="read"/>
          <w:rFonts w:ascii="彩虹粗仿宋" w:eastAsia="彩虹粗仿宋" w:hint="eastAsia"/>
          <w:sz w:val="24"/>
        </w:rPr>
        <w:t>额净值错误处理。</w:t>
      </w:r>
    </w:p>
    <w:p w:rsidR="00011E00" w:rsidRPr="00250A63" w:rsidRDefault="00011E00" w:rsidP="00011E00">
      <w:pPr>
        <w:adjustRightInd w:val="0"/>
        <w:snapToGrid w:val="0"/>
        <w:ind w:firstLineChars="200" w:firstLine="480"/>
        <w:rPr>
          <w:rStyle w:val="read"/>
          <w:rFonts w:ascii="彩虹粗仿宋" w:eastAsia="彩虹粗仿宋"/>
          <w:sz w:val="24"/>
        </w:rPr>
      </w:pPr>
      <w:r w:rsidRPr="00250A63">
        <w:rPr>
          <w:rStyle w:val="read"/>
          <w:rFonts w:ascii="彩虹粗仿宋" w:eastAsia="彩虹粗仿宋" w:hint="eastAsia"/>
          <w:sz w:val="24"/>
        </w:rPr>
        <w:t>（三）基金份额净值错误的处理方式</w:t>
      </w:r>
    </w:p>
    <w:p w:rsidR="00011E00" w:rsidRPr="00250A63" w:rsidRDefault="00011E00" w:rsidP="00011E00">
      <w:pPr>
        <w:adjustRightInd w:val="0"/>
        <w:snapToGrid w:val="0"/>
        <w:ind w:firstLineChars="200" w:firstLine="480"/>
        <w:rPr>
          <w:rStyle w:val="read"/>
          <w:rFonts w:ascii="彩虹粗仿宋" w:eastAsia="彩虹粗仿宋"/>
          <w:sz w:val="24"/>
        </w:rPr>
      </w:pPr>
      <w:r w:rsidRPr="00250A63">
        <w:rPr>
          <w:rStyle w:val="read"/>
          <w:rFonts w:ascii="彩虹粗仿宋" w:eastAsia="彩虹粗仿宋" w:hint="eastAsia"/>
          <w:sz w:val="24"/>
        </w:rPr>
        <w:t>1.当基金份额净值小数点后3位以内(含第3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250A63">
        <w:rPr>
          <w:rFonts w:ascii="彩虹粗仿宋" w:eastAsia="彩虹粗仿宋" w:cs="Arial" w:hint="eastAsia"/>
          <w:sz w:val="24"/>
        </w:rPr>
        <w:t>；错误偏差达到基金份额净值的</w:t>
      </w:r>
      <w:r w:rsidRPr="00250A63">
        <w:rPr>
          <w:rFonts w:ascii="彩虹粗仿宋" w:eastAsia="彩虹粗仿宋" w:hAnsi="宋体" w:hint="eastAsia"/>
          <w:sz w:val="24"/>
        </w:rPr>
        <w:t>0.5%时，基金管理人应当公告，并报中国证监会备案</w:t>
      </w:r>
      <w:r w:rsidRPr="00250A63">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rsidR="00011E00" w:rsidRPr="00250A63" w:rsidRDefault="00011E00" w:rsidP="00011E00">
      <w:pPr>
        <w:adjustRightInd w:val="0"/>
        <w:snapToGrid w:val="0"/>
        <w:ind w:firstLineChars="200" w:firstLine="480"/>
        <w:rPr>
          <w:rStyle w:val="read"/>
          <w:rFonts w:ascii="彩虹粗仿宋" w:eastAsia="彩虹粗仿宋"/>
          <w:sz w:val="24"/>
        </w:rPr>
      </w:pPr>
      <w:r w:rsidRPr="00250A63">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250A63">
        <w:rPr>
          <w:rFonts w:ascii="彩虹粗仿宋" w:eastAsia="彩虹粗仿宋" w:hAnsi="宋体" w:cs="Arial" w:hint="eastAsia"/>
          <w:sz w:val="24"/>
        </w:rPr>
        <w:t>损失，由基金管理人负责赔付。</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(2)</w:t>
      </w:r>
      <w:r w:rsidRPr="00250A63">
        <w:rPr>
          <w:rFonts w:ascii="彩虹粗仿宋" w:eastAsia="彩虹粗仿宋" w:hint="eastAsia"/>
          <w:kern w:val="0"/>
          <w:sz w:val="24"/>
        </w:rPr>
        <w:t>若基金管理人计算的基金份额净值已由基金托管人复核确认后公告，而且</w:t>
      </w:r>
      <w:r w:rsidRPr="00250A63">
        <w:rPr>
          <w:rFonts w:ascii="彩虹粗仿宋" w:eastAsia="彩虹粗仿宋" w:hint="eastAsia"/>
          <w:kern w:val="0"/>
          <w:sz w:val="24"/>
        </w:rPr>
        <w:lastRenderedPageBreak/>
        <w:t>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(4)</w:t>
      </w:r>
      <w:r w:rsidRPr="00250A63">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3.由于证券交易所及登记结算公司发送的数据错误，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或减轻由此造成的影响。</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4.基金管理人和基金托管人由于各自技术系统设置而产生的净值计算尾差，以基金管理人计算结果为准。</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rsidR="00011E00" w:rsidRPr="00250A63" w:rsidRDefault="00011E00" w:rsidP="00011E00">
      <w:pPr>
        <w:adjustRightInd w:val="0"/>
        <w:snapToGrid w:val="0"/>
        <w:ind w:firstLineChars="200" w:firstLine="480"/>
        <w:outlineLvl w:val="0"/>
        <w:rPr>
          <w:rFonts w:ascii="彩虹粗仿宋" w:eastAsia="彩虹粗仿宋" w:hAnsi="宋体" w:cs="Arial"/>
          <w:sz w:val="24"/>
        </w:rPr>
      </w:pPr>
      <w:r w:rsidRPr="00250A63">
        <w:rPr>
          <w:rFonts w:ascii="彩虹粗仿宋" w:eastAsia="彩虹粗仿宋" w:hAnsi="宋体" w:cs="Arial" w:hint="eastAsia"/>
          <w:sz w:val="24"/>
        </w:rPr>
        <w:t>（四）暂停估值与公告基金份额净值的情形</w:t>
      </w:r>
    </w:p>
    <w:p w:rsidR="00011E00" w:rsidRPr="00250A63" w:rsidRDefault="00011E00" w:rsidP="00011E00">
      <w:pPr>
        <w:adjustRightInd w:val="0"/>
        <w:snapToGrid w:val="0"/>
        <w:ind w:firstLineChars="200" w:firstLine="480"/>
        <w:outlineLvl w:val="0"/>
        <w:rPr>
          <w:rFonts w:ascii="彩虹粗仿宋" w:eastAsia="彩虹粗仿宋" w:hAnsi="宋体" w:cs="Arial"/>
          <w:sz w:val="24"/>
        </w:rPr>
      </w:pPr>
      <w:r w:rsidRPr="00250A63">
        <w:rPr>
          <w:rFonts w:ascii="彩虹粗仿宋" w:eastAsia="彩虹粗仿宋" w:hAnsi="宋体" w:cs="Arial" w:hint="eastAsia"/>
          <w:sz w:val="24"/>
        </w:rPr>
        <w:t>1.基金投资所涉及的证券交易市场遇法定节假日或因其他原因暂停营业时；</w:t>
      </w:r>
    </w:p>
    <w:p w:rsidR="00011E00" w:rsidRPr="00250A63" w:rsidRDefault="00011E00" w:rsidP="00011E00">
      <w:pPr>
        <w:adjustRightInd w:val="0"/>
        <w:snapToGrid w:val="0"/>
        <w:ind w:firstLineChars="200" w:firstLine="480"/>
        <w:outlineLvl w:val="0"/>
        <w:rPr>
          <w:rFonts w:ascii="彩虹粗仿宋" w:eastAsia="彩虹粗仿宋" w:hAnsi="宋体" w:cs="Arial"/>
          <w:sz w:val="24"/>
        </w:rPr>
      </w:pPr>
      <w:r w:rsidRPr="00250A63">
        <w:rPr>
          <w:rFonts w:ascii="彩虹粗仿宋" w:eastAsia="彩虹粗仿宋" w:hAnsi="宋体" w:cs="Arial" w:hint="eastAsia"/>
          <w:sz w:val="24"/>
        </w:rPr>
        <w:t>2.因不可抗力致使基金管理人、基金托管人无法准确评估基金资产价值时；</w:t>
      </w:r>
    </w:p>
    <w:p w:rsidR="00011E00" w:rsidRPr="00250A63" w:rsidRDefault="00011E00" w:rsidP="00011E00">
      <w:pPr>
        <w:adjustRightInd w:val="0"/>
        <w:snapToGrid w:val="0"/>
        <w:ind w:firstLineChars="200" w:firstLine="480"/>
        <w:outlineLvl w:val="0"/>
        <w:rPr>
          <w:rFonts w:ascii="彩虹粗仿宋" w:eastAsia="彩虹粗仿宋" w:hAnsi="宋体" w:cs="Arial"/>
          <w:sz w:val="24"/>
        </w:rPr>
      </w:pPr>
      <w:r w:rsidRPr="00250A63">
        <w:rPr>
          <w:rFonts w:ascii="彩虹粗仿宋" w:eastAsia="彩虹粗仿宋" w:hAnsi="宋体" w:cs="Arial" w:hint="eastAsia"/>
          <w:sz w:val="24"/>
        </w:rPr>
        <w:t>3.</w:t>
      </w:r>
      <w:r w:rsidRPr="00250A63">
        <w:rPr>
          <w:rFonts w:ascii="彩虹粗仿宋" w:eastAsia="彩虹粗仿宋" w:hint="eastAsia"/>
          <w:sz w:val="24"/>
        </w:rPr>
        <w:t>占基金相当比例的投资品种的估值出现重大转变，而基金管理人为保障投资人的利益，已决定延迟估值；</w:t>
      </w:r>
    </w:p>
    <w:p w:rsidR="00011E00" w:rsidRPr="00250A63" w:rsidRDefault="00011E00" w:rsidP="00011E00">
      <w:pPr>
        <w:adjustRightInd w:val="0"/>
        <w:snapToGrid w:val="0"/>
        <w:ind w:firstLineChars="200" w:firstLine="480"/>
        <w:outlineLvl w:val="0"/>
        <w:rPr>
          <w:rFonts w:ascii="彩虹粗仿宋" w:eastAsia="彩虹粗仿宋" w:hAnsi="宋体" w:cs="Arial"/>
          <w:sz w:val="24"/>
        </w:rPr>
      </w:pPr>
      <w:r w:rsidRPr="00250A63">
        <w:rPr>
          <w:rFonts w:ascii="彩虹粗仿宋" w:eastAsia="彩虹粗仿宋" w:hAnsi="宋体" w:cs="Arial" w:hint="eastAsia"/>
          <w:sz w:val="24"/>
        </w:rPr>
        <w:t>4.法律法规、中国证监会和《基金合同》认定的其他情形。</w:t>
      </w:r>
    </w:p>
    <w:p w:rsidR="00011E00" w:rsidRPr="00250A63" w:rsidRDefault="00011E00" w:rsidP="00011E00">
      <w:pPr>
        <w:adjustRightInd w:val="0"/>
        <w:snapToGrid w:val="0"/>
        <w:ind w:firstLineChars="200" w:firstLine="480"/>
        <w:outlineLvl w:val="0"/>
        <w:rPr>
          <w:rFonts w:ascii="彩虹粗仿宋" w:eastAsia="彩虹粗仿宋" w:hAnsi="宋体" w:cs="Arial"/>
          <w:sz w:val="24"/>
        </w:rPr>
      </w:pPr>
      <w:r w:rsidRPr="00250A63">
        <w:rPr>
          <w:rFonts w:ascii="彩虹粗仿宋" w:eastAsia="彩虹粗仿宋" w:hAnsi="宋体" w:cs="Arial" w:hint="eastAsia"/>
          <w:sz w:val="24"/>
        </w:rPr>
        <w:t>（五）基金会计制度</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按国家有关部门规定的会计制度执行。</w:t>
      </w:r>
    </w:p>
    <w:p w:rsidR="00011E00" w:rsidRPr="00250A63" w:rsidRDefault="00011E00" w:rsidP="00011E00">
      <w:pPr>
        <w:adjustRightInd w:val="0"/>
        <w:snapToGrid w:val="0"/>
        <w:ind w:firstLineChars="200" w:firstLine="480"/>
        <w:outlineLvl w:val="0"/>
        <w:rPr>
          <w:rFonts w:ascii="彩虹粗仿宋" w:eastAsia="彩虹粗仿宋" w:hAnsi="宋体" w:cs="Arial"/>
          <w:sz w:val="24"/>
        </w:rPr>
      </w:pPr>
      <w:r w:rsidRPr="00250A63">
        <w:rPr>
          <w:rFonts w:ascii="彩虹粗仿宋" w:eastAsia="彩虹粗仿宋" w:hAnsi="宋体" w:cs="Arial" w:hint="eastAsia"/>
          <w:sz w:val="24"/>
        </w:rPr>
        <w:t>（六）基金账册的建立</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011E00" w:rsidRPr="00250A63" w:rsidRDefault="00011E00" w:rsidP="00011E00">
      <w:pPr>
        <w:adjustRightInd w:val="0"/>
        <w:snapToGrid w:val="0"/>
        <w:ind w:firstLineChars="200" w:firstLine="480"/>
        <w:outlineLvl w:val="0"/>
        <w:rPr>
          <w:rFonts w:ascii="彩虹粗仿宋" w:eastAsia="彩虹粗仿宋" w:hAnsi="宋体" w:cs="Arial"/>
          <w:sz w:val="24"/>
        </w:rPr>
      </w:pPr>
      <w:r w:rsidRPr="00250A63">
        <w:rPr>
          <w:rFonts w:ascii="彩虹粗仿宋" w:eastAsia="彩虹粗仿宋" w:hAnsi="宋体" w:cs="Arial" w:hint="eastAsia"/>
          <w:sz w:val="24"/>
        </w:rPr>
        <w:t>（七）基金财务报表与报告的编制和复核</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1.财务报表的编制</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基金财务报表由基金管理人编制，基金托管人复核。</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2.报表复核</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3.财务报表的编制与复核时间安排</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(1)报表的编制</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w:t>
      </w:r>
      <w:r w:rsidRPr="00250A63">
        <w:rPr>
          <w:rFonts w:ascii="彩虹粗仿宋" w:eastAsia="彩虹粗仿宋" w:hAnsi="宋体" w:cs="Arial" w:hint="eastAsia"/>
          <w:sz w:val="24"/>
        </w:rPr>
        <w:lastRenderedPageBreak/>
        <w:t>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011E00" w:rsidRPr="00250A63" w:rsidRDefault="00011E00" w:rsidP="00011E00">
      <w:pPr>
        <w:pStyle w:val="a0"/>
        <w:adjustRightInd w:val="0"/>
        <w:snapToGrid w:val="0"/>
        <w:ind w:firstLine="480"/>
        <w:rPr>
          <w:rFonts w:ascii="彩虹粗仿宋" w:eastAsia="彩虹粗仿宋" w:hAnsi="宋体" w:cs="Arial"/>
          <w:sz w:val="24"/>
        </w:rPr>
      </w:pPr>
      <w:r w:rsidRPr="00250A63">
        <w:rPr>
          <w:rFonts w:ascii="彩虹粗仿宋" w:eastAsia="彩虹粗仿宋" w:hAnsi="宋体" w:cs="Arial" w:hint="eastAsia"/>
          <w:sz w:val="24"/>
        </w:rPr>
        <w:t>(2)报表的复核</w:t>
      </w:r>
    </w:p>
    <w:p w:rsidR="00011E00" w:rsidRPr="00250A63" w:rsidRDefault="00011E00" w:rsidP="00011E00">
      <w:pPr>
        <w:pStyle w:val="a0"/>
        <w:adjustRightInd w:val="0"/>
        <w:snapToGrid w:val="0"/>
        <w:ind w:firstLine="480"/>
        <w:rPr>
          <w:rFonts w:ascii="彩虹粗仿宋" w:eastAsia="彩虹粗仿宋" w:hAnsi="宋体" w:cs="Arial"/>
          <w:sz w:val="24"/>
        </w:rPr>
      </w:pPr>
      <w:r w:rsidRPr="00250A63">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011E00" w:rsidRPr="00250A63" w:rsidRDefault="00011E00" w:rsidP="00011E00">
      <w:pPr>
        <w:pStyle w:val="a0"/>
        <w:adjustRightInd w:val="0"/>
        <w:snapToGrid w:val="0"/>
        <w:ind w:firstLine="480"/>
        <w:rPr>
          <w:rFonts w:ascii="彩虹粗仿宋" w:eastAsia="彩虹粗仿宋" w:hAnsi="宋体" w:cs="Arial"/>
          <w:sz w:val="24"/>
        </w:rPr>
      </w:pPr>
      <w:r w:rsidRPr="00250A63">
        <w:rPr>
          <w:rFonts w:ascii="彩虹粗仿宋" w:eastAsia="彩虹粗仿宋" w:hAnsi="宋体" w:cs="Arial" w:hint="eastAsia"/>
          <w:sz w:val="24"/>
        </w:rPr>
        <w:t>基金管理人应留足充分的时间，便于基金托管人复核相关报表及报告。</w:t>
      </w:r>
    </w:p>
    <w:p w:rsidR="00011E00" w:rsidRPr="00250A63" w:rsidRDefault="00011E00" w:rsidP="00011E00">
      <w:pPr>
        <w:pStyle w:val="a0"/>
        <w:adjustRightInd w:val="0"/>
        <w:snapToGrid w:val="0"/>
        <w:ind w:firstLine="480"/>
        <w:rPr>
          <w:rFonts w:ascii="彩虹粗仿宋" w:eastAsia="彩虹粗仿宋" w:hAnsi="宋体" w:cs="Arial"/>
          <w:sz w:val="24"/>
        </w:rPr>
      </w:pPr>
      <w:r w:rsidRPr="00250A63">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rsidR="00011E00" w:rsidRPr="00250A63" w:rsidRDefault="00011E00" w:rsidP="00011E00">
      <w:pPr>
        <w:pStyle w:val="a0"/>
        <w:adjustRightInd w:val="0"/>
        <w:snapToGrid w:val="0"/>
        <w:ind w:firstLineChars="0" w:firstLine="0"/>
        <w:rPr>
          <w:rFonts w:ascii="彩虹粗仿宋" w:eastAsia="彩虹粗仿宋" w:hAnsi="宋体" w:cs="Arial"/>
          <w:sz w:val="24"/>
        </w:rPr>
      </w:pPr>
    </w:p>
    <w:p w:rsidR="00011E00" w:rsidRPr="00250A63" w:rsidRDefault="00011E00" w:rsidP="00011E00">
      <w:pPr>
        <w:pStyle w:val="2"/>
        <w:jc w:val="center"/>
        <w:rPr>
          <w:rFonts w:ascii="彩虹粗仿宋" w:eastAsia="彩虹粗仿宋"/>
          <w:sz w:val="30"/>
        </w:rPr>
      </w:pPr>
      <w:bookmarkStart w:id="87" w:name="_Toc124325893"/>
      <w:r w:rsidRPr="00250A63">
        <w:rPr>
          <w:rFonts w:ascii="彩虹粗仿宋" w:eastAsia="彩虹粗仿宋" w:hint="eastAsia"/>
          <w:sz w:val="30"/>
        </w:rPr>
        <w:t>九、基金收益分配</w:t>
      </w:r>
      <w:bookmarkEnd w:id="87"/>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基金收益分配是指按规定将基金的可分配收益按基金份额进行比例分配。</w:t>
      </w:r>
    </w:p>
    <w:p w:rsidR="00011E00" w:rsidRPr="00250A63" w:rsidRDefault="00011E00" w:rsidP="00011E00">
      <w:pPr>
        <w:adjustRightInd w:val="0"/>
        <w:snapToGrid w:val="0"/>
        <w:ind w:firstLineChars="200" w:firstLine="480"/>
        <w:outlineLvl w:val="0"/>
        <w:rPr>
          <w:rFonts w:ascii="彩虹粗仿宋" w:eastAsia="彩虹粗仿宋" w:hAnsi="宋体" w:cs="Arial"/>
          <w:sz w:val="24"/>
        </w:rPr>
      </w:pPr>
      <w:r w:rsidRPr="00250A63">
        <w:rPr>
          <w:rFonts w:ascii="彩虹粗仿宋" w:eastAsia="彩虹粗仿宋" w:hAnsi="宋体" w:cs="Arial" w:hint="eastAsia"/>
          <w:sz w:val="24"/>
        </w:rPr>
        <w:t>（一）基金收益分配的原则</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基金收益分配应遵循下列原则：</w:t>
      </w:r>
    </w:p>
    <w:p w:rsidR="00011E00" w:rsidRPr="00250A63" w:rsidRDefault="00011E00" w:rsidP="00011E00">
      <w:pPr>
        <w:adjustRightInd w:val="0"/>
        <w:snapToGrid w:val="0"/>
        <w:ind w:firstLineChars="200" w:firstLine="480"/>
        <w:outlineLvl w:val="0"/>
        <w:rPr>
          <w:rFonts w:ascii="彩虹粗仿宋" w:eastAsia="彩虹粗仿宋" w:hAnsi="宋体" w:cs="Arial"/>
          <w:sz w:val="24"/>
        </w:rPr>
      </w:pPr>
      <w:r w:rsidRPr="00250A63">
        <w:rPr>
          <w:rFonts w:ascii="彩虹粗仿宋" w:eastAsia="彩虹粗仿宋" w:hAnsi="宋体" w:cs="Arial"/>
          <w:sz w:val="24"/>
        </w:rPr>
        <w:t>1</w:t>
      </w:r>
      <w:r w:rsidRPr="00250A63">
        <w:rPr>
          <w:rFonts w:ascii="彩虹粗仿宋" w:eastAsia="彩虹粗仿宋" w:hAnsi="宋体" w:cs="Arial" w:hint="eastAsia"/>
          <w:sz w:val="24"/>
        </w:rPr>
        <w:t>.在符合有关基金分红条件的前提下，本基金管理人可以根据实际情况进行收益分配，具体分配方案以公告为准。若《基金合同》生效不满3个月可不进行收益分配。</w:t>
      </w:r>
    </w:p>
    <w:p w:rsidR="00011E00" w:rsidRPr="00250A63" w:rsidRDefault="00011E00" w:rsidP="00011E00">
      <w:pPr>
        <w:adjustRightInd w:val="0"/>
        <w:snapToGrid w:val="0"/>
        <w:ind w:firstLineChars="200" w:firstLine="480"/>
        <w:outlineLvl w:val="0"/>
        <w:rPr>
          <w:rFonts w:ascii="彩虹粗仿宋" w:eastAsia="彩虹粗仿宋" w:hAnsi="宋体" w:cs="Arial"/>
          <w:sz w:val="24"/>
        </w:rPr>
      </w:pPr>
      <w:r w:rsidRPr="00250A63">
        <w:rPr>
          <w:rFonts w:ascii="彩虹粗仿宋" w:eastAsia="彩虹粗仿宋" w:hAnsi="宋体" w:cs="Arial"/>
          <w:sz w:val="24"/>
        </w:rPr>
        <w:t>2</w:t>
      </w:r>
      <w:r w:rsidRPr="00250A63">
        <w:rPr>
          <w:rFonts w:ascii="彩虹粗仿宋" w:eastAsia="彩虹粗仿宋" w:hAnsi="宋体" w:cs="Arial" w:hint="eastAsia"/>
          <w:sz w:val="24"/>
        </w:rPr>
        <w:t>.本基金场内及场外份额的收益分配方式均为现金分红。</w:t>
      </w:r>
    </w:p>
    <w:p w:rsidR="00011E00" w:rsidRPr="00250A63" w:rsidRDefault="00011E00" w:rsidP="00011E00">
      <w:pPr>
        <w:adjustRightInd w:val="0"/>
        <w:snapToGrid w:val="0"/>
        <w:ind w:firstLineChars="200" w:firstLine="480"/>
        <w:outlineLvl w:val="0"/>
        <w:rPr>
          <w:rFonts w:ascii="彩虹粗仿宋" w:eastAsia="彩虹粗仿宋" w:hAnsi="宋体" w:cs="Arial"/>
          <w:sz w:val="24"/>
        </w:rPr>
      </w:pPr>
      <w:r w:rsidRPr="00250A63">
        <w:rPr>
          <w:rFonts w:ascii="彩虹粗仿宋" w:eastAsia="彩虹粗仿宋" w:hAnsi="宋体" w:cs="Arial"/>
          <w:sz w:val="24"/>
        </w:rPr>
        <w:t>3</w:t>
      </w:r>
      <w:r w:rsidRPr="00250A63">
        <w:rPr>
          <w:rFonts w:ascii="彩虹粗仿宋" w:eastAsia="彩虹粗仿宋" w:hAnsi="宋体" w:cs="Arial" w:hint="eastAsia"/>
          <w:sz w:val="24"/>
        </w:rPr>
        <w:t>.基金收益评价日核定的基金收益率超过标的指数同期收益率达到0.1%以上，方可进行收益分配。</w:t>
      </w:r>
    </w:p>
    <w:p w:rsidR="00011E00" w:rsidRPr="00250A63" w:rsidRDefault="00011E00" w:rsidP="00011E00">
      <w:pPr>
        <w:adjustRightInd w:val="0"/>
        <w:snapToGrid w:val="0"/>
        <w:ind w:firstLineChars="200" w:firstLine="480"/>
        <w:outlineLvl w:val="0"/>
        <w:rPr>
          <w:rFonts w:ascii="彩虹粗仿宋" w:eastAsia="彩虹粗仿宋" w:hAnsi="宋体" w:cs="Arial"/>
          <w:sz w:val="24"/>
        </w:rPr>
      </w:pPr>
      <w:r w:rsidRPr="00250A63">
        <w:rPr>
          <w:rFonts w:ascii="彩虹粗仿宋" w:eastAsia="彩虹粗仿宋" w:hAnsi="宋体" w:cs="Arial"/>
          <w:sz w:val="24"/>
          <w:szCs w:val="24"/>
        </w:rPr>
        <w:t>4</w:t>
      </w:r>
      <w:r w:rsidRPr="00250A63">
        <w:rPr>
          <w:rFonts w:ascii="彩虹粗仿宋" w:eastAsia="彩虹粗仿宋" w:hAnsi="宋体" w:cs="Arial" w:hint="eastAsia"/>
          <w:sz w:val="24"/>
        </w:rPr>
        <w:t>.</w:t>
      </w:r>
      <w:r w:rsidRPr="00250A63">
        <w:rPr>
          <w:rFonts w:ascii="彩虹粗仿宋" w:eastAsia="彩虹粗仿宋" w:hAnsi="宋体" w:cs="Arial" w:hint="eastAsia"/>
          <w:sz w:val="24"/>
          <w:szCs w:val="24"/>
        </w:rPr>
        <w:t>本基金收益分配比例根据以下原则确定：使收益分配后基金净值增长率尽可能贴近标的指数同期增长率。基于本基金的性质和特点，本基金收益分配无需以弥补亏损为前提，收益分配后基金份额净值有可能低于面值</w:t>
      </w:r>
      <w:r w:rsidRPr="00250A63">
        <w:rPr>
          <w:rFonts w:ascii="彩虹粗仿宋" w:eastAsia="彩虹粗仿宋" w:hAnsi="宋体" w:cs="Arial" w:hint="eastAsia"/>
          <w:sz w:val="24"/>
        </w:rPr>
        <w:t>。</w:t>
      </w:r>
    </w:p>
    <w:p w:rsidR="00011E00" w:rsidRPr="00250A63" w:rsidRDefault="00011E00" w:rsidP="00011E00">
      <w:pPr>
        <w:adjustRightInd w:val="0"/>
        <w:snapToGrid w:val="0"/>
        <w:ind w:firstLineChars="200" w:firstLine="480"/>
        <w:outlineLvl w:val="0"/>
        <w:rPr>
          <w:rFonts w:ascii="彩虹粗仿宋" w:eastAsia="彩虹粗仿宋" w:hAnsi="宋体" w:cs="Arial"/>
          <w:sz w:val="24"/>
        </w:rPr>
      </w:pPr>
      <w:r w:rsidRPr="00250A63">
        <w:rPr>
          <w:rFonts w:ascii="彩虹粗仿宋" w:eastAsia="彩虹粗仿宋" w:hAnsi="宋体" w:cs="Arial"/>
          <w:sz w:val="24"/>
          <w:szCs w:val="24"/>
        </w:rPr>
        <w:t>5</w:t>
      </w:r>
      <w:r w:rsidRPr="00250A63">
        <w:rPr>
          <w:rFonts w:ascii="彩虹粗仿宋" w:eastAsia="彩虹粗仿宋" w:hAnsi="宋体" w:cs="Arial" w:hint="eastAsia"/>
          <w:sz w:val="24"/>
        </w:rPr>
        <w:t>.</w:t>
      </w:r>
      <w:r w:rsidRPr="00250A63">
        <w:rPr>
          <w:rFonts w:ascii="彩虹粗仿宋" w:eastAsia="彩虹粗仿宋" w:hAnsi="宋体" w:cs="Arial" w:hint="eastAsia"/>
          <w:sz w:val="24"/>
          <w:szCs w:val="24"/>
        </w:rPr>
        <w:t>每一基金份额享有同等分配权</w:t>
      </w:r>
      <w:r w:rsidRPr="00250A63">
        <w:rPr>
          <w:rFonts w:ascii="彩虹粗仿宋" w:eastAsia="彩虹粗仿宋" w:hAnsi="宋体" w:cs="Arial" w:hint="eastAsia"/>
          <w:sz w:val="24"/>
        </w:rPr>
        <w:t>。</w:t>
      </w:r>
    </w:p>
    <w:p w:rsidR="00011E00" w:rsidRPr="00250A63" w:rsidRDefault="00011E00" w:rsidP="00011E00">
      <w:pPr>
        <w:adjustRightInd w:val="0"/>
        <w:snapToGrid w:val="0"/>
        <w:ind w:firstLineChars="200" w:firstLine="480"/>
        <w:outlineLvl w:val="0"/>
        <w:rPr>
          <w:rFonts w:ascii="彩虹粗仿宋" w:eastAsia="彩虹粗仿宋" w:hAnsi="宋体" w:cs="Arial"/>
          <w:sz w:val="24"/>
        </w:rPr>
      </w:pPr>
      <w:r w:rsidRPr="00250A63">
        <w:rPr>
          <w:rFonts w:ascii="彩虹粗仿宋" w:eastAsia="彩虹粗仿宋" w:hAnsi="宋体" w:cs="Arial"/>
          <w:sz w:val="24"/>
          <w:szCs w:val="24"/>
        </w:rPr>
        <w:t>6</w:t>
      </w:r>
      <w:r w:rsidRPr="00250A63">
        <w:rPr>
          <w:rFonts w:ascii="彩虹粗仿宋" w:eastAsia="彩虹粗仿宋" w:hAnsi="宋体" w:cs="Arial" w:hint="eastAsia"/>
          <w:sz w:val="24"/>
        </w:rPr>
        <w:t>.</w:t>
      </w:r>
      <w:r w:rsidRPr="00250A63">
        <w:rPr>
          <w:rFonts w:ascii="彩虹粗仿宋" w:eastAsia="彩虹粗仿宋" w:hAnsi="宋体" w:cs="Arial" w:hint="eastAsia"/>
          <w:sz w:val="24"/>
          <w:szCs w:val="24"/>
        </w:rPr>
        <w:t>基金收益分配的发放日距离收益分配基准日的时间不得超过15个工作日</w:t>
      </w:r>
      <w:r w:rsidRPr="00250A63">
        <w:rPr>
          <w:rFonts w:ascii="彩虹粗仿宋" w:eastAsia="彩虹粗仿宋" w:hAnsi="宋体" w:cs="Arial" w:hint="eastAsia"/>
          <w:sz w:val="24"/>
        </w:rPr>
        <w:t>。</w:t>
      </w:r>
    </w:p>
    <w:p w:rsidR="00011E00" w:rsidRPr="00250A63" w:rsidRDefault="00011E00" w:rsidP="00011E00">
      <w:pPr>
        <w:adjustRightInd w:val="0"/>
        <w:snapToGrid w:val="0"/>
        <w:ind w:firstLineChars="200" w:firstLine="480"/>
        <w:outlineLvl w:val="0"/>
        <w:rPr>
          <w:rFonts w:ascii="彩虹粗仿宋" w:eastAsia="彩虹粗仿宋" w:hAnsi="宋体" w:cs="Arial"/>
          <w:sz w:val="24"/>
        </w:rPr>
      </w:pPr>
      <w:r w:rsidRPr="00250A63">
        <w:rPr>
          <w:rFonts w:ascii="彩虹粗仿宋" w:eastAsia="彩虹粗仿宋" w:hAnsi="宋体" w:cs="Arial"/>
          <w:sz w:val="24"/>
          <w:szCs w:val="24"/>
        </w:rPr>
        <w:t>7</w:t>
      </w:r>
      <w:r w:rsidRPr="00250A63">
        <w:rPr>
          <w:rFonts w:ascii="彩虹粗仿宋" w:eastAsia="彩虹粗仿宋" w:hAnsi="宋体" w:cs="Arial" w:hint="eastAsia"/>
          <w:sz w:val="24"/>
        </w:rPr>
        <w:t>.</w:t>
      </w:r>
      <w:r w:rsidRPr="00250A63">
        <w:rPr>
          <w:rFonts w:ascii="彩虹粗仿宋" w:eastAsia="彩虹粗仿宋" w:hAnsi="宋体" w:cs="Arial" w:hint="eastAsia"/>
          <w:sz w:val="24"/>
          <w:szCs w:val="24"/>
        </w:rPr>
        <w:t>法律法规或监管机构另有规定的，从其规定。证券交易所或注册登记机构对场内份额收益分配另有规定的，从其规定。</w:t>
      </w:r>
    </w:p>
    <w:p w:rsidR="00011E00" w:rsidRPr="00250A63" w:rsidRDefault="00011E00" w:rsidP="00011E00">
      <w:pPr>
        <w:adjustRightInd w:val="0"/>
        <w:snapToGrid w:val="0"/>
        <w:ind w:firstLineChars="200" w:firstLine="480"/>
        <w:outlineLvl w:val="0"/>
        <w:rPr>
          <w:rFonts w:ascii="彩虹粗仿宋" w:eastAsia="彩虹粗仿宋" w:hAnsi="宋体" w:cs="Arial"/>
          <w:sz w:val="24"/>
        </w:rPr>
      </w:pPr>
      <w:r w:rsidRPr="00250A63">
        <w:rPr>
          <w:rFonts w:ascii="彩虹粗仿宋" w:eastAsia="彩虹粗仿宋" w:hAnsi="宋体" w:cs="Arial" w:hint="eastAsia"/>
          <w:sz w:val="24"/>
          <w:szCs w:val="24"/>
        </w:rPr>
        <w:t>在不影响基金份额持有人利益的情况下，基金管理人可在法律法规允许的前提下酌情调整以上基金收益分配原则，此项调整不需要召开基金份额持有人大会，但应于变更实施日前在指定媒体上公告。</w:t>
      </w:r>
    </w:p>
    <w:p w:rsidR="00011E00" w:rsidRPr="00250A63" w:rsidRDefault="00011E00" w:rsidP="00011E00">
      <w:pPr>
        <w:adjustRightInd w:val="0"/>
        <w:snapToGrid w:val="0"/>
        <w:ind w:firstLineChars="200" w:firstLine="480"/>
        <w:outlineLvl w:val="0"/>
        <w:rPr>
          <w:rFonts w:ascii="彩虹粗仿宋" w:eastAsia="彩虹粗仿宋" w:hAnsi="宋体" w:cs="Arial"/>
          <w:sz w:val="24"/>
        </w:rPr>
      </w:pPr>
      <w:r w:rsidRPr="00250A63">
        <w:rPr>
          <w:rFonts w:ascii="彩虹粗仿宋" w:eastAsia="彩虹粗仿宋" w:hAnsi="宋体" w:cs="Arial" w:hint="eastAsia"/>
          <w:sz w:val="24"/>
        </w:rPr>
        <w:t>（二）基金收益分配的时间和程序</w:t>
      </w:r>
    </w:p>
    <w:p w:rsidR="00011E00" w:rsidRPr="00250A63" w:rsidRDefault="00011E00" w:rsidP="00011E00">
      <w:pPr>
        <w:adjustRightInd w:val="0"/>
        <w:snapToGrid w:val="0"/>
        <w:ind w:firstLineChars="200" w:firstLine="480"/>
        <w:outlineLvl w:val="0"/>
        <w:rPr>
          <w:rFonts w:ascii="彩虹粗仿宋" w:eastAsia="彩虹粗仿宋" w:hAnsi="宋体" w:cs="Arial"/>
          <w:sz w:val="24"/>
        </w:rPr>
      </w:pPr>
      <w:r w:rsidRPr="00250A63">
        <w:rPr>
          <w:rFonts w:ascii="彩虹粗仿宋" w:eastAsia="彩虹粗仿宋" w:hAnsi="宋体" w:cs="Arial" w:hint="eastAsia"/>
          <w:sz w:val="24"/>
        </w:rPr>
        <w:t>本基金收益分配方案由基金管理人拟订，并由基金托管人复核，在2个工作日内在指定媒介公告并报中国证监会备案。</w:t>
      </w:r>
      <w:r w:rsidRPr="00250A63">
        <w:rPr>
          <w:rFonts w:ascii="彩虹粗仿宋" w:eastAsia="彩虹粗仿宋" w:hint="eastAsia"/>
          <w:sz w:val="24"/>
        </w:rPr>
        <w:t>基金红利发放日距离收益分配基准日（即可供分配利润计算截止日）的时间不得超过15个工作日。</w:t>
      </w:r>
      <w:r w:rsidRPr="00250A63">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rsidR="00011E00" w:rsidRPr="00250A63" w:rsidRDefault="00011E00" w:rsidP="00011E00">
      <w:pPr>
        <w:adjustRightInd w:val="0"/>
        <w:snapToGrid w:val="0"/>
        <w:ind w:firstLineChars="200" w:firstLine="480"/>
        <w:outlineLvl w:val="0"/>
        <w:rPr>
          <w:rFonts w:ascii="彩虹粗仿宋" w:eastAsia="彩虹粗仿宋" w:hAnsi="宋体" w:cs="Arial"/>
          <w:sz w:val="24"/>
        </w:rPr>
      </w:pPr>
      <w:r w:rsidRPr="00250A63">
        <w:rPr>
          <w:rFonts w:ascii="彩虹粗仿宋" w:eastAsia="彩虹粗仿宋" w:hAnsi="宋体" w:cs="Arial" w:hint="eastAsia"/>
          <w:sz w:val="24"/>
        </w:rPr>
        <w:t>场外份额收益分配时所发生的银行转账或其他手续费用由投资者自行承担。当投资者的现金红利小于一定金额，不足于支付银行转账或其他手续费用时，不足部分由基金管理人垫付。</w:t>
      </w:r>
    </w:p>
    <w:p w:rsidR="00011E00" w:rsidRPr="00250A63" w:rsidRDefault="00011E00" w:rsidP="00011E00">
      <w:pPr>
        <w:adjustRightInd w:val="0"/>
        <w:snapToGrid w:val="0"/>
        <w:rPr>
          <w:rFonts w:ascii="彩虹粗仿宋" w:eastAsia="彩虹粗仿宋" w:hAnsi="宋体" w:cs="Arial"/>
          <w:sz w:val="24"/>
        </w:rPr>
      </w:pPr>
    </w:p>
    <w:p w:rsidR="00011E00" w:rsidRPr="00250A63" w:rsidRDefault="00011E00" w:rsidP="00011E00">
      <w:pPr>
        <w:pStyle w:val="2"/>
        <w:jc w:val="center"/>
        <w:rPr>
          <w:rFonts w:ascii="彩虹粗仿宋" w:eastAsia="彩虹粗仿宋"/>
          <w:sz w:val="30"/>
        </w:rPr>
      </w:pPr>
      <w:bookmarkStart w:id="88" w:name="_Toc124325894"/>
      <w:r w:rsidRPr="00250A63">
        <w:rPr>
          <w:rFonts w:ascii="彩虹粗仿宋" w:eastAsia="彩虹粗仿宋" w:hint="eastAsia"/>
          <w:sz w:val="30"/>
        </w:rPr>
        <w:lastRenderedPageBreak/>
        <w:t>十、基金信息披露</w:t>
      </w:r>
      <w:bookmarkEnd w:id="88"/>
    </w:p>
    <w:p w:rsidR="00011E00" w:rsidRPr="00250A63" w:rsidRDefault="00011E00" w:rsidP="00011E00">
      <w:pPr>
        <w:adjustRightInd w:val="0"/>
        <w:snapToGrid w:val="0"/>
        <w:ind w:firstLineChars="200" w:firstLine="480"/>
        <w:outlineLvl w:val="0"/>
        <w:rPr>
          <w:rFonts w:ascii="彩虹粗仿宋" w:eastAsia="彩虹粗仿宋" w:hAnsi="宋体" w:cs="Arial"/>
          <w:sz w:val="24"/>
        </w:rPr>
      </w:pPr>
      <w:r w:rsidRPr="00250A63">
        <w:rPr>
          <w:rFonts w:ascii="彩虹粗仿宋" w:eastAsia="彩虹粗仿宋" w:hAnsi="宋体" w:cs="Arial" w:hint="eastAsia"/>
          <w:sz w:val="24"/>
        </w:rPr>
        <w:t>（一）保密义务</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1.非因基金管理人和基金托管人的原因导致保密信息被披露、泄露或公开；</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011E00" w:rsidRPr="00250A63" w:rsidRDefault="00011E00" w:rsidP="00011E00">
      <w:pPr>
        <w:adjustRightInd w:val="0"/>
        <w:snapToGrid w:val="0"/>
        <w:ind w:firstLineChars="200" w:firstLine="480"/>
        <w:outlineLvl w:val="0"/>
        <w:rPr>
          <w:rFonts w:ascii="彩虹粗仿宋" w:eastAsia="彩虹粗仿宋" w:hAnsi="宋体" w:cs="Arial"/>
          <w:sz w:val="24"/>
        </w:rPr>
      </w:pPr>
      <w:r w:rsidRPr="00250A63">
        <w:rPr>
          <w:rFonts w:ascii="彩虹粗仿宋" w:eastAsia="彩虹粗仿宋" w:hAnsi="宋体" w:cs="Arial" w:hint="eastAsia"/>
          <w:sz w:val="24"/>
        </w:rPr>
        <w:t>（二）信息披露的内容</w:t>
      </w:r>
    </w:p>
    <w:p w:rsidR="00011E00" w:rsidRPr="00250A63" w:rsidRDefault="00011E00" w:rsidP="00011E00">
      <w:pPr>
        <w:ind w:firstLineChars="200" w:firstLine="480"/>
        <w:rPr>
          <w:rFonts w:ascii="彩虹粗仿宋" w:eastAsia="彩虹粗仿宋" w:hAnsi="宋体" w:cs="Arial"/>
          <w:sz w:val="24"/>
        </w:rPr>
      </w:pPr>
      <w:r w:rsidRPr="00250A63">
        <w:rPr>
          <w:rFonts w:ascii="彩虹粗仿宋" w:eastAsia="彩虹粗仿宋" w:hAnsi="宋体" w:cs="Arial" w:hint="eastAsia"/>
          <w:sz w:val="24"/>
        </w:rPr>
        <w:t>基金的信息披露内容主要包括基金招募说明书、《基金合同》、托管协议、基金份额发售公告、基金募集情况、《基金合同》生效公告、基金份额折算日公告、基金份额折算结果公告、基金开始申购、赎回公告、基金份额上市交易公告书、申购赎回清单、基金资产净值、基金份额净值、基金份额申购、赎回对价、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rsidR="00011E00" w:rsidRPr="00250A63" w:rsidRDefault="00011E00" w:rsidP="00011E00">
      <w:pPr>
        <w:adjustRightInd w:val="0"/>
        <w:snapToGrid w:val="0"/>
        <w:ind w:firstLineChars="200" w:firstLine="480"/>
        <w:outlineLvl w:val="0"/>
        <w:rPr>
          <w:rFonts w:ascii="彩虹粗仿宋" w:eastAsia="彩虹粗仿宋" w:hAnsi="宋体" w:cs="Arial"/>
          <w:sz w:val="24"/>
        </w:rPr>
      </w:pPr>
      <w:r w:rsidRPr="00250A63">
        <w:rPr>
          <w:rFonts w:ascii="彩虹粗仿宋" w:eastAsia="彩虹粗仿宋" w:hAnsi="宋体" w:cs="Arial" w:hint="eastAsia"/>
          <w:sz w:val="24"/>
        </w:rPr>
        <w:t>（三）基金托管人和基金管理人在信息披露中的职责和信息披露程序</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1.职责</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对于不需要基金托管人(或基金管理人)复核的信息，基金管理人(或基金托管人)在公告前应告知基金托管人(或基金管理人)。</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基金管理人和基金托管人应积极配合、互相监督，保证其履行按照法定方式和限时披露的义务。</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当出现下述情况时，基金管理人和基金托管人可暂停或延迟披露基金相关信息：</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(1)不可抗力；</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(2)基金投资所涉及的证券交易市场遇法定节假日或因其他原因暂停营业时；</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(3)出现导致基金管理人不能出售或评估基金资产的紧急事故时；</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(4)法律法规、《基金合同》或中国证监会规定的其他情况。</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2.程序</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3.信息文本的存放</w:t>
      </w:r>
    </w:p>
    <w:p w:rsidR="00011E00" w:rsidRPr="00250A63" w:rsidRDefault="00011E00" w:rsidP="00011E00">
      <w:pPr>
        <w:pStyle w:val="a0"/>
        <w:ind w:firstLine="480"/>
        <w:rPr>
          <w:rFonts w:ascii="彩虹粗仿宋" w:eastAsia="彩虹粗仿宋" w:hAnsi="宋体" w:cs="Arial"/>
          <w:sz w:val="24"/>
        </w:rPr>
      </w:pPr>
      <w:r w:rsidRPr="00250A63">
        <w:rPr>
          <w:rFonts w:ascii="彩虹粗仿宋" w:eastAsia="彩虹粗仿宋" w:hAnsi="宋体" w:cs="Arial" w:hint="eastAsia"/>
          <w:sz w:val="24"/>
        </w:rPr>
        <w:lastRenderedPageBreak/>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011E00" w:rsidRPr="00250A63" w:rsidRDefault="00011E00" w:rsidP="00011E00">
      <w:pPr>
        <w:pStyle w:val="a0"/>
        <w:ind w:firstLineChars="0" w:firstLine="0"/>
        <w:rPr>
          <w:rFonts w:ascii="彩虹粗仿宋" w:eastAsia="彩虹粗仿宋" w:hAnsi="宋体" w:cs="Arial"/>
          <w:sz w:val="24"/>
        </w:rPr>
      </w:pPr>
    </w:p>
    <w:p w:rsidR="00011E00" w:rsidRPr="00250A63" w:rsidRDefault="00011E00" w:rsidP="00011E00">
      <w:pPr>
        <w:pStyle w:val="2"/>
        <w:jc w:val="center"/>
        <w:rPr>
          <w:rFonts w:ascii="彩虹粗仿宋" w:eastAsia="彩虹粗仿宋"/>
          <w:sz w:val="30"/>
        </w:rPr>
      </w:pPr>
      <w:bookmarkStart w:id="89" w:name="_Toc124325895"/>
      <w:r w:rsidRPr="00250A63">
        <w:rPr>
          <w:rFonts w:ascii="彩虹粗仿宋" w:eastAsia="彩虹粗仿宋" w:hint="eastAsia"/>
          <w:sz w:val="30"/>
        </w:rPr>
        <w:t>十一、基金费用</w:t>
      </w:r>
      <w:bookmarkEnd w:id="89"/>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（一）基金管理费的计提比例和计提方法</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本基金的管理费按前一日基金资产净值的</w:t>
      </w:r>
      <w:r w:rsidRPr="00250A63">
        <w:rPr>
          <w:rFonts w:ascii="彩虹粗仿宋" w:eastAsia="彩虹粗仿宋" w:hAnsi="宋体" w:cs="Arial"/>
          <w:sz w:val="24"/>
          <w:szCs w:val="24"/>
        </w:rPr>
        <w:t>0.3</w:t>
      </w:r>
      <w:r w:rsidRPr="00250A63">
        <w:rPr>
          <w:rFonts w:ascii="彩虹粗仿宋" w:eastAsia="彩虹粗仿宋" w:hAnsi="宋体" w:cs="Arial" w:hint="eastAsia"/>
          <w:sz w:val="24"/>
        </w:rPr>
        <w:t>%年费率计提。管理费的计算方法如下：</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H＝E×年管理费率÷当年天数</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H为每日应计提的基金管理费</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E为前一日的基金资产净值</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（二）基金托管费的计提比例和计提方法</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本基金的托管费按前一日基金资产净值的</w:t>
      </w:r>
      <w:r w:rsidRPr="00250A63">
        <w:rPr>
          <w:rFonts w:ascii="彩虹粗仿宋" w:eastAsia="彩虹粗仿宋" w:hAnsi="宋体" w:cs="Arial"/>
          <w:sz w:val="24"/>
          <w:szCs w:val="24"/>
        </w:rPr>
        <w:t>0.1</w:t>
      </w:r>
      <w:r w:rsidRPr="00250A63">
        <w:rPr>
          <w:rFonts w:ascii="彩虹粗仿宋" w:eastAsia="彩虹粗仿宋" w:hAnsi="宋体" w:cs="Arial" w:hint="eastAsia"/>
          <w:sz w:val="24"/>
        </w:rPr>
        <w:t>%年费率计提。托管费的计算方法如下：</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H＝E×年托管费率÷当年天数</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H为每日应计提的基金托管费</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E为前一日的基金资产净值</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（三）基金合同生效后的指数许可使用费</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本基金作为指数基金，需根据与中证指数有限公司签署的指数使用许可协议的约定向中证指数有限公司支付指数许可使用费。在通常情况下，指数许可使用费按前一日的基金资产净值的0.02%的年费率计提。指数许可使用费每日计算，逐日累计。</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计算方法如下：</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H=E×0.02%÷当年天数</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H为每日应付的指数许可使用费，E为前一日的基金资产净值</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自基金合同生效之日起，基金标的指数许可使用费按季支付。根据基金管理人与中证指数有限公司签署的指数使用许可协议的规定，指数许可使用费的收取下限为每季人民币25,000元（即不足25,000元部分按照25,000元收取）,</w:t>
      </w:r>
      <w:r w:rsidRPr="00250A63">
        <w:rPr>
          <w:rFonts w:hint="eastAsia"/>
        </w:rPr>
        <w:t xml:space="preserve"> </w:t>
      </w:r>
      <w:r w:rsidRPr="00250A63">
        <w:rPr>
          <w:rFonts w:ascii="彩虹粗仿宋" w:eastAsia="彩虹粗仿宋" w:hAnsi="宋体" w:cs="Arial" w:hint="eastAsia"/>
          <w:sz w:val="24"/>
        </w:rPr>
        <w:t>计费期间不足一季度的，根据实际天数按比例计算。</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中证指数有限公司根据相应指数使用许可协议变更上述标的指数许可使用费费率和计算方法的，本基金将采用调整后的方法或费率计算指数使用费。基金管理人应及时通知基金托管人,并依照有关规定最迟于新的费率和计算方式实施日前依照《信息披露办法》的有关规定在指定媒介上公告。</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如果中证指数有限公司根据指数使用许可协议的约定要求变更标的指数许可使用费费率和计算方法，应按照变更后的标的指数许可使用费从基金财产中支付给指数许可方。此项变更无需召开基金份额持有人大会。</w:t>
      </w:r>
    </w:p>
    <w:p w:rsidR="00011E00" w:rsidRPr="00250A63" w:rsidRDefault="00011E00" w:rsidP="00011E00">
      <w:pPr>
        <w:adjustRightInd w:val="0"/>
        <w:snapToGrid w:val="0"/>
        <w:ind w:firstLineChars="200" w:firstLine="480"/>
        <w:outlineLvl w:val="0"/>
        <w:rPr>
          <w:rFonts w:ascii="彩虹粗仿宋" w:eastAsia="彩虹粗仿宋" w:hAnsi="宋体" w:cs="Arial"/>
          <w:sz w:val="24"/>
        </w:rPr>
      </w:pPr>
      <w:r w:rsidRPr="00250A63">
        <w:rPr>
          <w:rFonts w:ascii="彩虹粗仿宋" w:eastAsia="彩虹粗仿宋" w:hAnsi="宋体" w:cs="Arial" w:hint="eastAsia"/>
          <w:sz w:val="24"/>
        </w:rPr>
        <w:t>（四）证券账户开户费用、证券交易结算费用、基金上市费及年费、基金财产划拨支付的银行费用、账户维护费、《基金合同》生效后的信息披露费用、基金份额持有人大会费用、《基金合同》生效后与基金有关的会计师费和律师费等根据有关法律法规、《基金合同》及相应协议的规定，列入当期基金费用。</w:t>
      </w:r>
    </w:p>
    <w:p w:rsidR="00011E00" w:rsidRPr="00250A63" w:rsidRDefault="00011E00" w:rsidP="00011E00">
      <w:pPr>
        <w:adjustRightInd w:val="0"/>
        <w:snapToGrid w:val="0"/>
        <w:ind w:firstLineChars="200" w:firstLine="480"/>
        <w:outlineLvl w:val="0"/>
        <w:rPr>
          <w:rFonts w:ascii="彩虹粗仿宋" w:eastAsia="彩虹粗仿宋" w:hAnsi="宋体" w:cs="Arial"/>
          <w:sz w:val="24"/>
        </w:rPr>
      </w:pPr>
      <w:r w:rsidRPr="00250A63">
        <w:rPr>
          <w:rFonts w:ascii="彩虹粗仿宋" w:eastAsia="彩虹粗仿宋" w:hAnsi="宋体" w:cs="Arial" w:hint="eastAsia"/>
          <w:sz w:val="24"/>
        </w:rPr>
        <w:t>（四）不列入基金费用的项目</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《基金合同》生效前的律师费、会计师费和信息披露费用不得从基金财产中</w:t>
      </w:r>
      <w:r w:rsidRPr="00250A63">
        <w:rPr>
          <w:rFonts w:ascii="彩虹粗仿宋" w:eastAsia="彩虹粗仿宋" w:hAnsi="宋体" w:cs="Arial" w:hint="eastAsia"/>
          <w:sz w:val="24"/>
        </w:rPr>
        <w:lastRenderedPageBreak/>
        <w:t>列支；基金管理人和基金托管人因未履行或未完全履行义务导致的费用支出或基金财产的损失，以及处理与基金运作无关的事项发生的费用等不列入基金费用。</w:t>
      </w:r>
    </w:p>
    <w:p w:rsidR="00011E00" w:rsidRPr="00250A63" w:rsidRDefault="00011E00" w:rsidP="00011E00">
      <w:pPr>
        <w:adjustRightInd w:val="0"/>
        <w:snapToGrid w:val="0"/>
        <w:ind w:firstLineChars="200" w:firstLine="480"/>
        <w:outlineLvl w:val="0"/>
        <w:rPr>
          <w:rFonts w:ascii="彩虹粗仿宋" w:eastAsia="彩虹粗仿宋" w:hAnsi="宋体" w:cs="Arial"/>
          <w:sz w:val="24"/>
        </w:rPr>
      </w:pPr>
      <w:r w:rsidRPr="00250A63">
        <w:rPr>
          <w:rFonts w:ascii="彩虹粗仿宋" w:eastAsia="彩虹粗仿宋" w:hAnsi="宋体" w:cs="Arial" w:hint="eastAsia"/>
          <w:sz w:val="24"/>
        </w:rPr>
        <w:t>（五）基金管理费和基金托管费的调整</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基金管理人和基金托管人可协商酌情降低基金管理费和基金托管费，此项调整不需要基金份额持有人大会决议通过。基金管理人必须最迟于新的费率实施日前依照《信息披露办法》的有关规定在指定媒介上刊登公告。</w:t>
      </w:r>
    </w:p>
    <w:p w:rsidR="00011E00" w:rsidRPr="00250A63" w:rsidRDefault="00011E00" w:rsidP="00011E00">
      <w:pPr>
        <w:adjustRightInd w:val="0"/>
        <w:snapToGrid w:val="0"/>
        <w:ind w:firstLineChars="200" w:firstLine="480"/>
        <w:outlineLvl w:val="0"/>
        <w:rPr>
          <w:rFonts w:ascii="彩虹粗仿宋" w:eastAsia="彩虹粗仿宋" w:hAnsi="宋体" w:cs="Arial"/>
          <w:sz w:val="24"/>
        </w:rPr>
      </w:pPr>
      <w:r w:rsidRPr="00250A63">
        <w:rPr>
          <w:rFonts w:ascii="彩虹粗仿宋" w:eastAsia="彩虹粗仿宋" w:hAnsi="宋体" w:cs="Arial" w:hint="eastAsia"/>
          <w:sz w:val="24"/>
        </w:rPr>
        <w:t>（六）基金管理费和基金托管费的复核程序、支付方式和时间</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1.复核程序</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基金托管人对基金管理人计提的基金管理费和基金托管费等，根据本托管协议和《基金合同》的有关规定进行复核。</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2.支付方式和时间</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基金管理费、基金托管费每日计提，按月支付。由托管人根据与管理人核对一致的财务数据，自动在月初5个工作日内、按照指定的账户路径进行资金支付，管理人无需再出具资金划拨指令。若遇法定节假日、休息日等，支付日期顺延。费用自动扣划后，管理人应进行核对，如发现数据不符，及时联系托管人协商解决。</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（七）违规处理方式</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011E00" w:rsidRPr="00250A63" w:rsidRDefault="00011E00" w:rsidP="00011E00">
      <w:pPr>
        <w:adjustRightInd w:val="0"/>
        <w:snapToGrid w:val="0"/>
        <w:rPr>
          <w:rFonts w:ascii="彩虹粗仿宋" w:eastAsia="彩虹粗仿宋" w:hAnsi="宋体" w:cs="Arial"/>
          <w:sz w:val="24"/>
        </w:rPr>
      </w:pPr>
    </w:p>
    <w:p w:rsidR="00011E00" w:rsidRPr="00250A63" w:rsidRDefault="00011E00" w:rsidP="00011E00">
      <w:pPr>
        <w:pStyle w:val="2"/>
        <w:jc w:val="center"/>
        <w:rPr>
          <w:rFonts w:ascii="彩虹粗仿宋" w:eastAsia="彩虹粗仿宋"/>
          <w:sz w:val="30"/>
        </w:rPr>
      </w:pPr>
      <w:bookmarkStart w:id="90" w:name="_Toc124325896"/>
      <w:r w:rsidRPr="00250A63">
        <w:rPr>
          <w:rFonts w:ascii="彩虹粗仿宋" w:eastAsia="彩虹粗仿宋" w:hint="eastAsia"/>
          <w:sz w:val="30"/>
        </w:rPr>
        <w:t>十二、基金份额持有人名册的保管</w:t>
      </w:r>
      <w:bookmarkEnd w:id="90"/>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在基金托管人要求或编制半年报和年报前，基金管理人应将有关资料送交基金托管人，不得无故拒绝或延误提供，并保证其的真实性、准确性和完整性。</w:t>
      </w:r>
      <w:r w:rsidRPr="00250A63">
        <w:rPr>
          <w:rFonts w:ascii="彩虹粗仿宋" w:eastAsia="彩虹粗仿宋" w:hAnsi="宋体" w:hint="eastAsia"/>
          <w:kern w:val="0"/>
          <w:sz w:val="24"/>
        </w:rPr>
        <w:t>基金托管人不得将所保管的基金份额持有人名册用于基金托管业务以外的其他用途，并应遵守保密义务。</w:t>
      </w:r>
    </w:p>
    <w:p w:rsidR="00011E00" w:rsidRPr="00250A63" w:rsidRDefault="00011E00" w:rsidP="00011E00">
      <w:pPr>
        <w:adjustRightInd w:val="0"/>
        <w:snapToGrid w:val="0"/>
        <w:rPr>
          <w:rFonts w:ascii="彩虹粗仿宋" w:eastAsia="彩虹粗仿宋" w:hAnsi="宋体" w:cs="Arial"/>
          <w:sz w:val="24"/>
        </w:rPr>
      </w:pPr>
    </w:p>
    <w:p w:rsidR="00011E00" w:rsidRPr="00250A63" w:rsidRDefault="00011E00" w:rsidP="00011E00">
      <w:pPr>
        <w:pStyle w:val="2"/>
        <w:jc w:val="center"/>
        <w:rPr>
          <w:rFonts w:ascii="彩虹粗仿宋" w:eastAsia="彩虹粗仿宋"/>
          <w:sz w:val="30"/>
        </w:rPr>
      </w:pPr>
      <w:bookmarkStart w:id="91" w:name="_Toc124325897"/>
      <w:r w:rsidRPr="00250A63">
        <w:rPr>
          <w:rFonts w:ascii="彩虹粗仿宋" w:eastAsia="彩虹粗仿宋" w:hint="eastAsia"/>
          <w:sz w:val="30"/>
        </w:rPr>
        <w:t>十三、基金有关文件档案的保存</w:t>
      </w:r>
      <w:bookmarkEnd w:id="91"/>
    </w:p>
    <w:p w:rsidR="00011E00" w:rsidRPr="00250A63" w:rsidRDefault="00011E00" w:rsidP="00011E00">
      <w:pPr>
        <w:adjustRightInd w:val="0"/>
        <w:snapToGrid w:val="0"/>
        <w:ind w:firstLineChars="200" w:firstLine="480"/>
        <w:outlineLvl w:val="0"/>
        <w:rPr>
          <w:rFonts w:ascii="彩虹粗仿宋" w:eastAsia="彩虹粗仿宋" w:hAnsi="宋体" w:cs="Arial"/>
          <w:sz w:val="24"/>
        </w:rPr>
      </w:pPr>
      <w:r w:rsidRPr="00250A63">
        <w:rPr>
          <w:rFonts w:ascii="彩虹粗仿宋" w:eastAsia="彩虹粗仿宋" w:hAnsi="宋体" w:cs="Arial" w:hint="eastAsia"/>
          <w:sz w:val="24"/>
        </w:rPr>
        <w:t>（一）档案保存</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011E00" w:rsidRPr="00250A63" w:rsidRDefault="00011E00" w:rsidP="00011E00">
      <w:pPr>
        <w:adjustRightInd w:val="0"/>
        <w:snapToGrid w:val="0"/>
        <w:ind w:firstLineChars="200" w:firstLine="480"/>
        <w:outlineLvl w:val="0"/>
        <w:rPr>
          <w:rFonts w:ascii="彩虹粗仿宋" w:eastAsia="彩虹粗仿宋" w:hAnsi="宋体" w:cs="Arial"/>
          <w:sz w:val="24"/>
        </w:rPr>
      </w:pPr>
      <w:r w:rsidRPr="00250A63">
        <w:rPr>
          <w:rFonts w:ascii="彩虹粗仿宋" w:eastAsia="彩虹粗仿宋" w:hAnsi="宋体" w:cs="Arial" w:hint="eastAsia"/>
          <w:sz w:val="24"/>
        </w:rPr>
        <w:lastRenderedPageBreak/>
        <w:t>（二）合同档案的建立</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1.基金管理人签署重大合同文本后，应及时将合同文本正本送达基金托管人处。</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2.基金管理人应及时将与本基金账务处理、资金划拨等有关的合同、协议传真基金托管人。</w:t>
      </w:r>
    </w:p>
    <w:p w:rsidR="00011E00" w:rsidRPr="00250A63" w:rsidRDefault="00011E00" w:rsidP="00011E00">
      <w:pPr>
        <w:adjustRightInd w:val="0"/>
        <w:snapToGrid w:val="0"/>
        <w:ind w:firstLineChars="200" w:firstLine="480"/>
        <w:outlineLvl w:val="0"/>
        <w:rPr>
          <w:rFonts w:ascii="彩虹粗仿宋" w:eastAsia="彩虹粗仿宋" w:hAnsi="宋体" w:cs="Arial"/>
          <w:sz w:val="24"/>
        </w:rPr>
      </w:pPr>
      <w:r w:rsidRPr="00250A63">
        <w:rPr>
          <w:rFonts w:ascii="彩虹粗仿宋" w:eastAsia="彩虹粗仿宋" w:hAnsi="宋体" w:cs="Arial" w:hint="eastAsia"/>
          <w:sz w:val="24"/>
        </w:rPr>
        <w:t>（三）变更与协助</w:t>
      </w:r>
    </w:p>
    <w:p w:rsidR="00011E00" w:rsidRPr="00250A63" w:rsidRDefault="00011E00" w:rsidP="00011E00">
      <w:pPr>
        <w:adjustRightInd w:val="0"/>
        <w:snapToGrid w:val="0"/>
        <w:ind w:firstLineChars="200" w:firstLine="480"/>
        <w:rPr>
          <w:rFonts w:ascii="彩虹粗仿宋" w:eastAsia="彩虹粗仿宋"/>
          <w:b/>
          <w:bCs/>
          <w:sz w:val="30"/>
          <w:szCs w:val="30"/>
        </w:rPr>
      </w:pPr>
      <w:r w:rsidRPr="00250A63">
        <w:rPr>
          <w:rFonts w:ascii="彩虹粗仿宋" w:eastAsia="彩虹粗仿宋" w:hAnsi="宋体" w:cs="Arial" w:hint="eastAsia"/>
          <w:sz w:val="24"/>
        </w:rPr>
        <w:t>若基金管理人/基金托管人发生变更，未变更的一方有义务协助变更后的接任人接收相应文件。</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rsidR="00011E00" w:rsidRPr="00250A63" w:rsidRDefault="00011E00" w:rsidP="00011E00">
      <w:pPr>
        <w:adjustRightInd w:val="0"/>
        <w:snapToGrid w:val="0"/>
        <w:rPr>
          <w:rFonts w:ascii="彩虹粗仿宋" w:eastAsia="彩虹粗仿宋"/>
          <w:sz w:val="30"/>
          <w:szCs w:val="30"/>
        </w:rPr>
      </w:pPr>
    </w:p>
    <w:p w:rsidR="00011E00" w:rsidRPr="00250A63" w:rsidRDefault="00011E00" w:rsidP="00011E00">
      <w:pPr>
        <w:pStyle w:val="2"/>
        <w:jc w:val="center"/>
        <w:rPr>
          <w:rFonts w:ascii="彩虹粗仿宋" w:eastAsia="彩虹粗仿宋"/>
          <w:sz w:val="30"/>
        </w:rPr>
      </w:pPr>
      <w:bookmarkStart w:id="92" w:name="_Toc124325898"/>
      <w:r w:rsidRPr="00250A63">
        <w:rPr>
          <w:rFonts w:ascii="彩虹粗仿宋" w:eastAsia="彩虹粗仿宋" w:hint="eastAsia"/>
          <w:sz w:val="30"/>
        </w:rPr>
        <w:t>十四、基金管理人和基金托管人的更换</w:t>
      </w:r>
      <w:bookmarkEnd w:id="92"/>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（一）基金管理人职责终止的情形</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1.基金管理人职责终止的情形</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有下列情形之一的，基金管理人职责终止：</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(1)被依法取消基金管理资格；</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(2)依法解散、被依法撤销或被依法宣告破产；</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(3)被基金份额持有人大会解任；</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(4)法律法规及中国证监会规定的和《基金合同》约定的其他情形。</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2.基金管理人的更换程序</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更换基金管理人必须依照如下程序进行：</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(1)提名：新任基金管理人由基金托管人</w:t>
      </w:r>
      <w:r w:rsidRPr="00250A63">
        <w:rPr>
          <w:rFonts w:ascii="彩虹粗仿宋" w:eastAsia="彩虹粗仿宋" w:hint="eastAsia"/>
          <w:sz w:val="24"/>
        </w:rPr>
        <w:t>或由单独或合计持有10%以上(含10%)基金份额的基金份额持有人</w:t>
      </w:r>
      <w:r w:rsidRPr="00250A63">
        <w:rPr>
          <w:rFonts w:ascii="彩虹粗仿宋" w:eastAsia="彩虹粗仿宋" w:hAnsi="宋体" w:cs="Arial" w:hint="eastAsia"/>
          <w:sz w:val="24"/>
        </w:rPr>
        <w:t>提名；</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(3)临时基金管理人：新任基金管理人产生之前，由中国证监会指定临时基金管理人；</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(4)备案：基金份额持有人大会选任基金管理人的决议须报中国证监会备案；</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(5)公告：基金管理人更换后，由基金托管人在更换基金管理人的基金份额持有人大会决议生效后2个工作日内在指定媒介公告；</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(7)审计：基金管理人职责终止的，应当按照法律法规规定聘请会计师事务所对基金财产进行审计，并将审计结果予以公告，同时报中国证监会备案。审计费用从基金财产中列支；</w:t>
      </w:r>
    </w:p>
    <w:p w:rsidR="00011E00" w:rsidRPr="00250A63" w:rsidRDefault="00011E00" w:rsidP="00011E00">
      <w:pPr>
        <w:adjustRightInd w:val="0"/>
        <w:snapToGrid w:val="0"/>
        <w:ind w:firstLineChars="200" w:firstLine="480"/>
        <w:rPr>
          <w:rFonts w:ascii="彩虹粗仿宋" w:eastAsia="彩虹粗仿宋"/>
          <w:sz w:val="30"/>
          <w:szCs w:val="30"/>
        </w:rPr>
      </w:pPr>
      <w:r w:rsidRPr="00250A63">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（二）基金托管人职责终止的情形</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1.基金托管人职责终止的情形</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lastRenderedPageBreak/>
        <w:t>有下列情形之一的，基金托管人职责终止：</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(1)被依法取消基金托管资格；</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(2)依法解散、被依法撤销或被依法宣告破产；</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(3)被基金份额持有人大会解任；</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(4)法律法规及中国证监会规定的和《基金合同》约定的其他情形。</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2.基金托管人的更换程序</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(1)提名：新任基金托管人由基金管理人</w:t>
      </w:r>
      <w:r w:rsidRPr="00250A63">
        <w:rPr>
          <w:rFonts w:ascii="彩虹粗仿宋" w:eastAsia="彩虹粗仿宋" w:hint="eastAsia"/>
          <w:sz w:val="24"/>
        </w:rPr>
        <w:t>或由单独或合计持有10%以上(含10%)基金份额的基金份额持有人</w:t>
      </w:r>
      <w:r w:rsidRPr="00250A63">
        <w:rPr>
          <w:rFonts w:ascii="彩虹粗仿宋" w:eastAsia="彩虹粗仿宋" w:hAnsi="宋体" w:cs="Arial" w:hint="eastAsia"/>
          <w:sz w:val="24"/>
        </w:rPr>
        <w:t>提名；</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(3)临时基金托管人：新任基金托管人产生之前，由中国证监会指定临时基金托管人；</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(4)备案：基金份额持有人大会更换基金托管人的决议须报中国证监会备案；</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(5)公告：基金托管人更换后，由基金管理人在更换基金托管人的基金份额持有人大会决议生效后 2个工作日内在指定媒介公告；</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应与基金管理人核对基金资产总值；</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(7)审计：基金托管人职责终止的，应当按照法律法规规定聘请会计师事务所对基金财产进行审计，并将审计结果予以公告，同时报中国证监会备案。审计费用从基金财产中列支。</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（三）基金管理人与基金托管人同时更换的条件和程序</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2.基金管理人和基金托管人的更换分别按上述程序进行；</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3.公告：新任基金管理人和新任基金托管人应在更换基金管理人和基金托管人的基金份额持有人大会决议生效后2个工作日内在指定媒介上联合公告。</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（四）新基金管理人接收基金管理业务或新基金托管人接收基金财产和基金托管业务前，原基金管理人或原基金托管人应继续履行相关职责，并保证不做出对基金份额持有人的利益造成损害的行为。</w:t>
      </w:r>
    </w:p>
    <w:p w:rsidR="00011E00" w:rsidRPr="00250A63" w:rsidRDefault="00011E00" w:rsidP="00011E00">
      <w:pPr>
        <w:adjustRightInd w:val="0"/>
        <w:snapToGrid w:val="0"/>
        <w:rPr>
          <w:rFonts w:ascii="彩虹粗仿宋" w:eastAsia="彩虹粗仿宋" w:hAnsi="宋体" w:cs="Arial"/>
          <w:sz w:val="24"/>
        </w:rPr>
      </w:pPr>
    </w:p>
    <w:p w:rsidR="00011E00" w:rsidRPr="00250A63" w:rsidRDefault="00011E00" w:rsidP="00011E00">
      <w:pPr>
        <w:pStyle w:val="2"/>
        <w:jc w:val="center"/>
        <w:rPr>
          <w:rFonts w:ascii="彩虹粗仿宋" w:eastAsia="彩虹粗仿宋"/>
          <w:sz w:val="30"/>
        </w:rPr>
      </w:pPr>
      <w:bookmarkStart w:id="93" w:name="_Toc124325899"/>
      <w:r w:rsidRPr="00250A63">
        <w:rPr>
          <w:rFonts w:ascii="彩虹粗仿宋" w:eastAsia="彩虹粗仿宋" w:hint="eastAsia"/>
          <w:sz w:val="30"/>
        </w:rPr>
        <w:t>十五、禁止行为</w:t>
      </w:r>
      <w:bookmarkEnd w:id="93"/>
    </w:p>
    <w:p w:rsidR="00011E00" w:rsidRPr="00250A63" w:rsidRDefault="00011E00" w:rsidP="00011E00">
      <w:pPr>
        <w:adjustRightInd w:val="0"/>
        <w:snapToGrid w:val="0"/>
        <w:ind w:firstLineChars="200" w:firstLine="480"/>
        <w:outlineLvl w:val="0"/>
        <w:rPr>
          <w:rFonts w:ascii="彩虹粗仿宋" w:eastAsia="彩虹粗仿宋" w:hAnsi="宋体" w:cs="Arial"/>
          <w:sz w:val="24"/>
        </w:rPr>
      </w:pPr>
      <w:r w:rsidRPr="00250A63">
        <w:rPr>
          <w:rFonts w:ascii="彩虹粗仿宋" w:eastAsia="彩虹粗仿宋" w:hAnsi="宋体" w:cs="Arial" w:hint="eastAsia"/>
          <w:sz w:val="24"/>
        </w:rPr>
        <w:t>本协议当事人禁止从事的行为，包括但不限于：</w:t>
      </w:r>
    </w:p>
    <w:p w:rsidR="00011E00" w:rsidRPr="00250A63" w:rsidRDefault="00011E00" w:rsidP="00011E00">
      <w:pPr>
        <w:ind w:firstLineChars="200" w:firstLine="480"/>
        <w:rPr>
          <w:rFonts w:ascii="彩虹粗仿宋" w:eastAsia="彩虹粗仿宋"/>
          <w:sz w:val="24"/>
        </w:rPr>
      </w:pPr>
      <w:r w:rsidRPr="00250A63">
        <w:rPr>
          <w:rFonts w:ascii="彩虹粗仿宋" w:eastAsia="彩虹粗仿宋" w:hint="eastAsia"/>
          <w:sz w:val="24"/>
        </w:rPr>
        <w:t>（一）基金管理人、基金托管人将其固有财产或者他人财产混同于基金财产从事证券投资。</w:t>
      </w:r>
    </w:p>
    <w:p w:rsidR="00011E00" w:rsidRPr="00250A63" w:rsidRDefault="00011E00" w:rsidP="00011E00">
      <w:pPr>
        <w:ind w:firstLineChars="200" w:firstLine="480"/>
        <w:rPr>
          <w:rFonts w:ascii="彩虹粗仿宋" w:eastAsia="彩虹粗仿宋"/>
        </w:rPr>
      </w:pPr>
      <w:r w:rsidRPr="00250A63">
        <w:rPr>
          <w:rFonts w:ascii="彩虹粗仿宋" w:eastAsia="彩虹粗仿宋" w:hint="eastAsia"/>
          <w:sz w:val="24"/>
        </w:rPr>
        <w:t>（二）基金管理人不公平地对待其管理的不同基金财产，基金托管人不公平地对待其托管的不同基金财产。</w:t>
      </w:r>
    </w:p>
    <w:p w:rsidR="00011E00" w:rsidRPr="00250A63" w:rsidRDefault="00011E00" w:rsidP="00011E00">
      <w:pPr>
        <w:ind w:firstLineChars="200" w:firstLine="480"/>
        <w:rPr>
          <w:rFonts w:ascii="彩虹粗仿宋" w:eastAsia="彩虹粗仿宋"/>
          <w:sz w:val="24"/>
        </w:rPr>
      </w:pPr>
      <w:r w:rsidRPr="00250A63">
        <w:rPr>
          <w:rFonts w:ascii="彩虹粗仿宋" w:eastAsia="彩虹粗仿宋" w:hint="eastAsia"/>
          <w:sz w:val="24"/>
        </w:rPr>
        <w:t>（三）基金管理人、基金托管人利用基金财产为基金份额持有人以外的第三人牟取利益。</w:t>
      </w:r>
    </w:p>
    <w:p w:rsidR="00011E00" w:rsidRPr="00250A63" w:rsidRDefault="00011E00" w:rsidP="00011E00">
      <w:pPr>
        <w:ind w:firstLineChars="200" w:firstLine="480"/>
        <w:rPr>
          <w:rFonts w:ascii="彩虹粗仿宋" w:eastAsia="彩虹粗仿宋"/>
          <w:sz w:val="24"/>
        </w:rPr>
      </w:pPr>
      <w:r w:rsidRPr="00250A63">
        <w:rPr>
          <w:rFonts w:ascii="彩虹粗仿宋" w:eastAsia="彩虹粗仿宋" w:hint="eastAsia"/>
          <w:sz w:val="24"/>
        </w:rPr>
        <w:t>（四）基金管理人、基金托管人向基金份额持有人违规承诺收益或者承担损失。</w:t>
      </w:r>
    </w:p>
    <w:p w:rsidR="00011E00" w:rsidRPr="00250A63" w:rsidRDefault="00011E00" w:rsidP="00011E00">
      <w:pPr>
        <w:adjustRightInd w:val="0"/>
        <w:snapToGrid w:val="0"/>
        <w:ind w:firstLineChars="200" w:firstLine="480"/>
        <w:outlineLvl w:val="0"/>
        <w:rPr>
          <w:rFonts w:ascii="彩虹粗仿宋" w:eastAsia="彩虹粗仿宋" w:hAnsi="宋体" w:cs="Arial"/>
          <w:sz w:val="24"/>
        </w:rPr>
      </w:pPr>
      <w:r w:rsidRPr="00250A63">
        <w:rPr>
          <w:rFonts w:ascii="彩虹粗仿宋" w:eastAsia="彩虹粗仿宋" w:hAnsi="宋体" w:cs="Arial" w:hint="eastAsia"/>
          <w:sz w:val="24"/>
        </w:rPr>
        <w:lastRenderedPageBreak/>
        <w:t>（五）基金管理人、基金托管人对他人泄漏基金运作和管理过程中任何尚未按法律法规规定的方式公开披露的信息。</w:t>
      </w:r>
    </w:p>
    <w:p w:rsidR="00011E00" w:rsidRPr="00250A63" w:rsidRDefault="00011E00" w:rsidP="00011E00">
      <w:pPr>
        <w:pStyle w:val="ac"/>
        <w:spacing w:line="240" w:lineRule="auto"/>
        <w:outlineLvl w:val="0"/>
        <w:rPr>
          <w:rFonts w:ascii="彩虹粗仿宋" w:eastAsia="彩虹粗仿宋" w:hAnsi="宋体" w:cs="Arial"/>
          <w:szCs w:val="24"/>
        </w:rPr>
      </w:pPr>
      <w:r w:rsidRPr="00250A63">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rsidR="00011E00" w:rsidRPr="00250A63" w:rsidRDefault="00011E00" w:rsidP="00011E00">
      <w:pPr>
        <w:adjustRightInd w:val="0"/>
        <w:snapToGrid w:val="0"/>
        <w:ind w:firstLineChars="200" w:firstLine="480"/>
        <w:outlineLvl w:val="0"/>
        <w:rPr>
          <w:rFonts w:ascii="彩虹粗仿宋" w:eastAsia="彩虹粗仿宋" w:hAnsi="宋体" w:cs="Arial"/>
          <w:sz w:val="24"/>
        </w:rPr>
      </w:pPr>
      <w:r w:rsidRPr="00250A63">
        <w:rPr>
          <w:rFonts w:ascii="彩虹粗仿宋" w:eastAsia="彩虹粗仿宋" w:hAnsi="宋体" w:cs="Arial" w:hint="eastAsia"/>
          <w:sz w:val="24"/>
        </w:rPr>
        <w:t>（七）基金管理人、基金托管人在行政上、财务上不独立, 其高级管理人员和其他从业人员相互兼职。</w:t>
      </w:r>
    </w:p>
    <w:p w:rsidR="00011E00" w:rsidRPr="00250A63" w:rsidRDefault="00011E00" w:rsidP="00011E00">
      <w:pPr>
        <w:ind w:firstLineChars="200" w:firstLine="480"/>
        <w:rPr>
          <w:rFonts w:ascii="彩虹粗仿宋" w:eastAsia="彩虹粗仿宋" w:hAnsi="宋体" w:cs="Arial"/>
          <w:sz w:val="24"/>
        </w:rPr>
      </w:pPr>
      <w:r w:rsidRPr="00250A63">
        <w:rPr>
          <w:rFonts w:ascii="彩虹粗仿宋" w:eastAsia="彩虹粗仿宋" w:hAnsi="宋体" w:cs="Arial" w:hint="eastAsia"/>
          <w:sz w:val="24"/>
        </w:rPr>
        <w:t>（八）基金托管人私自动用或处分基金财产，根据基金管理人的合法指令、《基金合同》或托管协议的规定进行处分的除外。</w:t>
      </w:r>
    </w:p>
    <w:p w:rsidR="00011E00" w:rsidRPr="00250A63" w:rsidRDefault="00011E00" w:rsidP="00011E00">
      <w:pPr>
        <w:ind w:firstLineChars="200" w:firstLine="480"/>
        <w:rPr>
          <w:rFonts w:ascii="彩虹粗仿宋" w:eastAsia="彩虹粗仿宋" w:hAnsi="宋体" w:cs="Arial"/>
          <w:sz w:val="24"/>
        </w:rPr>
      </w:pPr>
      <w:r w:rsidRPr="00250A63">
        <w:rPr>
          <w:rFonts w:ascii="彩虹粗仿宋" w:eastAsia="彩虹粗仿宋" w:hint="eastAsia"/>
          <w:sz w:val="24"/>
        </w:rPr>
        <w:t>（九）</w:t>
      </w:r>
      <w:r w:rsidRPr="00250A63">
        <w:rPr>
          <w:rFonts w:ascii="彩虹粗仿宋" w:eastAsia="彩虹粗仿宋" w:hAnsi="宋体" w:cs="Arial" w:hint="eastAsia"/>
          <w:sz w:val="24"/>
        </w:rPr>
        <w:t>基金财产</w:t>
      </w:r>
      <w:r w:rsidRPr="00250A63">
        <w:rPr>
          <w:rFonts w:ascii="彩虹粗仿宋" w:eastAsia="彩虹粗仿宋" w:hint="eastAsia"/>
          <w:sz w:val="24"/>
        </w:rPr>
        <w:t>用于下列投资或者活动：1.承销证券；2.向他人贷款或者提供担保；3.从事承担无限责任的投资；4.向其基金管理人、基金托管人出资；5.从事内幕交易、操纵证券交易价格及其他不正当的证券交易活动；6.</w:t>
      </w:r>
      <w:r w:rsidRPr="00250A63">
        <w:rPr>
          <w:rFonts w:ascii="彩虹粗仿宋" w:eastAsia="彩虹粗仿宋"/>
          <w:bCs/>
          <w:sz w:val="24"/>
        </w:rPr>
        <w:t>法律</w:t>
      </w:r>
      <w:r w:rsidRPr="00250A63">
        <w:rPr>
          <w:rFonts w:ascii="彩虹粗仿宋" w:eastAsia="彩虹粗仿宋" w:hint="eastAsia"/>
          <w:bCs/>
          <w:sz w:val="24"/>
        </w:rPr>
        <w:t>、行政</w:t>
      </w:r>
      <w:r w:rsidRPr="00250A63">
        <w:rPr>
          <w:rFonts w:ascii="彩虹粗仿宋" w:eastAsia="彩虹粗仿宋"/>
          <w:bCs/>
          <w:sz w:val="24"/>
        </w:rPr>
        <w:t>法规</w:t>
      </w:r>
      <w:r w:rsidRPr="00250A63">
        <w:rPr>
          <w:rFonts w:ascii="彩虹粗仿宋" w:eastAsia="彩虹粗仿宋" w:hint="eastAsia"/>
          <w:bCs/>
          <w:sz w:val="24"/>
        </w:rPr>
        <w:t>和</w:t>
      </w:r>
      <w:r w:rsidRPr="00250A63">
        <w:rPr>
          <w:rFonts w:ascii="彩虹粗仿宋" w:eastAsia="彩虹粗仿宋"/>
          <w:bCs/>
          <w:sz w:val="24"/>
        </w:rPr>
        <w:t>中国证监会</w:t>
      </w:r>
      <w:r w:rsidRPr="00250A63">
        <w:rPr>
          <w:rFonts w:ascii="彩虹粗仿宋" w:eastAsia="彩虹粗仿宋" w:hint="eastAsia"/>
          <w:sz w:val="24"/>
        </w:rPr>
        <w:t>规定禁止的其他活动。</w:t>
      </w:r>
      <w:r w:rsidRPr="00250A63">
        <w:rPr>
          <w:rFonts w:ascii="彩虹粗仿宋" w:eastAsia="彩虹粗仿宋" w:cs="Arial" w:hint="eastAsia"/>
          <w:sz w:val="24"/>
        </w:rPr>
        <w:t>法律法规或监管部门取消上述限制，如适用于本基金，则本基金投资不再受相关限制</w:t>
      </w:r>
      <w:r w:rsidRPr="00250A63">
        <w:rPr>
          <w:rFonts w:ascii="彩虹粗仿宋" w:eastAsia="彩虹粗仿宋" w:hint="eastAsia"/>
          <w:sz w:val="24"/>
        </w:rPr>
        <w:t>。</w:t>
      </w:r>
    </w:p>
    <w:p w:rsidR="00011E00" w:rsidRPr="00250A63" w:rsidRDefault="00011E00" w:rsidP="00011E00">
      <w:pPr>
        <w:adjustRightInd w:val="0"/>
        <w:snapToGrid w:val="0"/>
        <w:ind w:firstLineChars="200" w:firstLine="480"/>
        <w:outlineLvl w:val="0"/>
        <w:rPr>
          <w:rFonts w:ascii="彩虹粗仿宋" w:eastAsia="彩虹粗仿宋" w:hAnsi="宋体" w:cs="Arial"/>
          <w:sz w:val="24"/>
        </w:rPr>
      </w:pPr>
      <w:r w:rsidRPr="00250A63">
        <w:rPr>
          <w:rFonts w:ascii="彩虹粗仿宋" w:eastAsia="彩虹粗仿宋" w:hAnsi="宋体" w:cs="Arial" w:hint="eastAsia"/>
          <w:sz w:val="24"/>
        </w:rPr>
        <w:t>（十）法律法规和《基金合同》禁止的其他行为，以及</w:t>
      </w:r>
      <w:r w:rsidRPr="00250A63">
        <w:rPr>
          <w:rFonts w:ascii="彩虹粗仿宋" w:eastAsia="彩虹粗仿宋" w:hint="eastAsia"/>
          <w:sz w:val="24"/>
        </w:rPr>
        <w:t>依照法律、行政法规有关规定，由国务院证券监督管理机构规定禁止基金管理人、基金托管人从事的其他行为。</w:t>
      </w:r>
    </w:p>
    <w:p w:rsidR="00011E00" w:rsidRPr="00250A63" w:rsidRDefault="00011E00" w:rsidP="00011E00">
      <w:pPr>
        <w:adjustRightInd w:val="0"/>
        <w:snapToGrid w:val="0"/>
        <w:rPr>
          <w:rFonts w:ascii="彩虹粗仿宋" w:eastAsia="彩虹粗仿宋"/>
          <w:sz w:val="30"/>
          <w:szCs w:val="30"/>
        </w:rPr>
      </w:pPr>
    </w:p>
    <w:p w:rsidR="00011E00" w:rsidRPr="00250A63" w:rsidRDefault="00011E00" w:rsidP="00011E00">
      <w:pPr>
        <w:pStyle w:val="2"/>
        <w:jc w:val="center"/>
        <w:rPr>
          <w:rFonts w:ascii="彩虹粗仿宋" w:eastAsia="彩虹粗仿宋"/>
          <w:sz w:val="30"/>
        </w:rPr>
      </w:pPr>
      <w:bookmarkStart w:id="94" w:name="_Toc124325900"/>
      <w:r w:rsidRPr="00250A63">
        <w:rPr>
          <w:rFonts w:ascii="彩虹粗仿宋" w:eastAsia="彩虹粗仿宋" w:hint="eastAsia"/>
          <w:sz w:val="30"/>
        </w:rPr>
        <w:t>十六、托管协议的变更、终止与基金财产的清算</w:t>
      </w:r>
      <w:bookmarkEnd w:id="94"/>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（一）托管协议的变更程序</w:t>
      </w:r>
    </w:p>
    <w:p w:rsidR="00011E00" w:rsidRPr="00250A63" w:rsidRDefault="00011E00" w:rsidP="00011E00">
      <w:pPr>
        <w:adjustRightInd w:val="0"/>
        <w:snapToGrid w:val="0"/>
        <w:ind w:firstLineChars="200" w:firstLine="480"/>
        <w:rPr>
          <w:rFonts w:ascii="彩虹粗仿宋" w:eastAsia="彩虹粗仿宋"/>
          <w:sz w:val="30"/>
          <w:szCs w:val="30"/>
        </w:rPr>
      </w:pPr>
      <w:r w:rsidRPr="00250A63">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本协议双方当事人经协商一致，可以对协议进行修改。修改后的新协议，其内容不得与《基金合同》的规定有任何冲突。基金托管协议的变更报中国证监会备案后生效。</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（二）基金托管协议终止出现的情形</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1.《基金合同》终止；</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2.基金托管人解散、依法被撤销、破产或由其他基金托管人接管基金资产；</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3.基金管理人解散、依法被撤销、破产或由其他基金管理人接管基金管理权；</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4.发生法律法规、中国证监会或《基金合同》规定的终止事项。</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（三）基金财产的清算</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4.基金财产清算程序：</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(1)《基金合同》终止情形出现时，由基金财产清算小组统一接管基金；</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(2)对基金财产和债权债务进行清理和确认；</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(3)对基金财产进行估值和变现；</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(4)制作清算报告；</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(5)聘请会计师事务所对清算报告进行外部审计，聘请律师事务所对清算报告</w:t>
      </w:r>
      <w:r w:rsidRPr="00250A63">
        <w:rPr>
          <w:rFonts w:ascii="彩虹粗仿宋" w:eastAsia="彩虹粗仿宋" w:hAnsi="宋体" w:cs="Arial" w:hint="eastAsia"/>
          <w:sz w:val="24"/>
        </w:rPr>
        <w:lastRenderedPageBreak/>
        <w:t>出具法律意见书；</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(6)将清算结果报中国证监会备案并公告；</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(7)对基金剩余财产进行分配。</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5.基金财产清算的期限</w:t>
      </w:r>
      <w:r w:rsidRPr="00250A63">
        <w:rPr>
          <w:rFonts w:ascii="彩虹粗仿宋" w:eastAsia="彩虹粗仿宋" w:hAnsi="宋体" w:cs="Arial" w:hint="eastAsia"/>
          <w:sz w:val="24"/>
          <w:szCs w:val="24"/>
        </w:rPr>
        <w:t>为</w:t>
      </w:r>
      <w:r w:rsidRPr="00250A63">
        <w:rPr>
          <w:rFonts w:ascii="彩虹粗仿宋" w:eastAsia="彩虹粗仿宋" w:hAnsi="宋体" w:cs="Arial"/>
          <w:sz w:val="24"/>
          <w:szCs w:val="24"/>
        </w:rPr>
        <w:t>6</w:t>
      </w:r>
      <w:r w:rsidRPr="00250A63">
        <w:rPr>
          <w:rFonts w:ascii="彩虹粗仿宋" w:eastAsia="彩虹粗仿宋" w:hAnsi="宋体" w:cs="Arial" w:hint="eastAsia"/>
          <w:sz w:val="24"/>
          <w:szCs w:val="24"/>
        </w:rPr>
        <w:t>个</w:t>
      </w:r>
      <w:r w:rsidRPr="00250A63">
        <w:rPr>
          <w:rFonts w:ascii="彩虹粗仿宋" w:eastAsia="彩虹粗仿宋" w:hAnsi="宋体" w:cs="Arial" w:hint="eastAsia"/>
          <w:sz w:val="24"/>
        </w:rPr>
        <w:t>月，但因本基金所持证券的流动性受到限制而不能及时变现的，清算期限相应顺延。</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6.清算费用</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7.基金财产清算剩余资产的分配：</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8.基金财产清算的公告</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w:t>
      </w:r>
      <w:r w:rsidRPr="00250A63">
        <w:rPr>
          <w:rFonts w:ascii="彩虹粗仿宋" w:eastAsia="彩虹粗仿宋" w:hAnsi="宋体" w:cs="Arial" w:hint="eastAsia"/>
          <w:sz w:val="24"/>
          <w:szCs w:val="24"/>
        </w:rPr>
        <w:t>后</w:t>
      </w:r>
      <w:r w:rsidRPr="00250A63">
        <w:rPr>
          <w:rFonts w:ascii="彩虹粗仿宋" w:eastAsia="彩虹粗仿宋" w:hAnsi="宋体" w:cs="Arial"/>
          <w:sz w:val="24"/>
          <w:szCs w:val="24"/>
        </w:rPr>
        <w:t>5</w:t>
      </w:r>
      <w:r w:rsidRPr="00250A63">
        <w:rPr>
          <w:rFonts w:ascii="彩虹粗仿宋" w:eastAsia="彩虹粗仿宋" w:hAnsi="宋体" w:cs="Arial" w:hint="eastAsia"/>
          <w:sz w:val="24"/>
          <w:szCs w:val="24"/>
        </w:rPr>
        <w:t>个</w:t>
      </w:r>
      <w:r w:rsidRPr="00250A63">
        <w:rPr>
          <w:rFonts w:ascii="彩虹粗仿宋" w:eastAsia="彩虹粗仿宋" w:hAnsi="宋体" w:cs="Arial" w:hint="eastAsia"/>
          <w:sz w:val="24"/>
        </w:rPr>
        <w:t>工作日内由基金财产清算小组进行公告。</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9.基金财产清算账册及文件的保存</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基金财产清算账册及有关文件由基金托管人保存15年以上，法律法规另有规定的从其规定。</w:t>
      </w:r>
    </w:p>
    <w:p w:rsidR="00011E00" w:rsidRPr="00250A63" w:rsidRDefault="00011E00" w:rsidP="00011E00">
      <w:pPr>
        <w:adjustRightInd w:val="0"/>
        <w:snapToGrid w:val="0"/>
        <w:rPr>
          <w:rFonts w:ascii="彩虹粗仿宋" w:eastAsia="彩虹粗仿宋" w:hAnsi="宋体" w:cs="Arial"/>
          <w:sz w:val="24"/>
        </w:rPr>
      </w:pPr>
    </w:p>
    <w:p w:rsidR="00011E00" w:rsidRPr="00250A63" w:rsidRDefault="00011E00" w:rsidP="00011E00">
      <w:pPr>
        <w:pStyle w:val="2"/>
        <w:jc w:val="center"/>
        <w:rPr>
          <w:rFonts w:ascii="彩虹粗仿宋" w:eastAsia="彩虹粗仿宋"/>
          <w:sz w:val="30"/>
        </w:rPr>
      </w:pPr>
      <w:bookmarkStart w:id="95" w:name="_Toc124325901"/>
      <w:r w:rsidRPr="00250A63">
        <w:rPr>
          <w:rFonts w:ascii="彩虹粗仿宋" w:eastAsia="彩虹粗仿宋" w:hint="eastAsia"/>
          <w:sz w:val="30"/>
        </w:rPr>
        <w:t>十七、违约责任</w:t>
      </w:r>
      <w:bookmarkEnd w:id="95"/>
    </w:p>
    <w:p w:rsidR="00011E00" w:rsidRPr="00250A63" w:rsidRDefault="00011E00" w:rsidP="00011E00">
      <w:pPr>
        <w:adjustRightInd w:val="0"/>
        <w:snapToGrid w:val="0"/>
        <w:ind w:firstLineChars="200" w:firstLine="480"/>
        <w:outlineLvl w:val="0"/>
        <w:rPr>
          <w:rFonts w:ascii="彩虹粗仿宋" w:eastAsia="彩虹粗仿宋" w:hAnsi="宋体" w:cs="Arial"/>
          <w:sz w:val="24"/>
        </w:rPr>
      </w:pPr>
      <w:r w:rsidRPr="00250A63">
        <w:rPr>
          <w:rFonts w:ascii="彩虹粗仿宋" w:eastAsia="彩虹粗仿宋" w:hAnsi="宋体" w:cs="Arial" w:hint="eastAsia"/>
          <w:sz w:val="24"/>
        </w:rPr>
        <w:t>（一）基金管理人、基金托管人不履行本协议或履行本协议不符合约定的，应当承担违约责任。</w:t>
      </w:r>
    </w:p>
    <w:p w:rsidR="00011E00" w:rsidRPr="00250A63" w:rsidRDefault="00011E00" w:rsidP="00011E00">
      <w:pPr>
        <w:adjustRightInd w:val="0"/>
        <w:snapToGrid w:val="0"/>
        <w:ind w:firstLineChars="200" w:firstLine="480"/>
        <w:outlineLvl w:val="0"/>
        <w:rPr>
          <w:rFonts w:ascii="彩虹粗仿宋" w:eastAsia="彩虹粗仿宋" w:hAnsi="宋体" w:cs="Arial"/>
          <w:sz w:val="24"/>
        </w:rPr>
      </w:pPr>
      <w:r w:rsidRPr="00250A63">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失的，应当分别对各自的行为依法承担赔偿责任；因共同行为给基金财产或者基金份额持有人造成损失的，应当承担连带赔偿责任。对损失的赔偿，仅限于直接损失。</w:t>
      </w:r>
    </w:p>
    <w:p w:rsidR="00011E00" w:rsidRPr="00250A63" w:rsidRDefault="00011E00" w:rsidP="00011E00">
      <w:pPr>
        <w:adjustRightInd w:val="0"/>
        <w:snapToGrid w:val="0"/>
        <w:ind w:firstLineChars="200" w:firstLine="480"/>
        <w:outlineLvl w:val="0"/>
        <w:rPr>
          <w:rFonts w:ascii="彩虹粗仿宋" w:eastAsia="彩虹粗仿宋" w:hAnsi="宋体" w:cs="Arial"/>
          <w:sz w:val="24"/>
        </w:rPr>
      </w:pPr>
      <w:r w:rsidRPr="00250A63">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1.不可抗力；</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2.基金管理人、基金托管人按照当时有效的法律法规或中国证监会的规定作为或不作为而造成的损失等；</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3.基金管理人由于按照《基金合同》规定的投资原则投资或不投资造成的损失等；</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（四）一方当事人违约，另一方当事人在职责范围内有义务及时采取必要的措施，尽力防止损失的扩大。</w:t>
      </w:r>
    </w:p>
    <w:p w:rsidR="00011E00" w:rsidRPr="00250A63" w:rsidRDefault="00011E00" w:rsidP="00011E00">
      <w:pPr>
        <w:adjustRightInd w:val="0"/>
        <w:snapToGrid w:val="0"/>
        <w:ind w:firstLineChars="200" w:firstLine="480"/>
        <w:outlineLvl w:val="0"/>
        <w:rPr>
          <w:rFonts w:ascii="彩虹粗仿宋" w:eastAsia="彩虹粗仿宋" w:hAnsi="宋体" w:cs="Arial"/>
          <w:sz w:val="24"/>
        </w:rPr>
      </w:pPr>
      <w:r w:rsidRPr="00250A63">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011E00" w:rsidRPr="00250A63" w:rsidRDefault="00011E00" w:rsidP="00011E00">
      <w:pPr>
        <w:adjustRightInd w:val="0"/>
        <w:snapToGrid w:val="0"/>
        <w:ind w:firstLineChars="200" w:firstLine="480"/>
        <w:outlineLvl w:val="0"/>
        <w:rPr>
          <w:rFonts w:ascii="彩虹粗仿宋" w:eastAsia="彩虹粗仿宋" w:hAnsi="宋体" w:cs="Arial"/>
          <w:sz w:val="24"/>
        </w:rPr>
      </w:pPr>
      <w:r w:rsidRPr="00250A63">
        <w:rPr>
          <w:rFonts w:ascii="彩虹粗仿宋" w:eastAsia="彩虹粗仿宋" w:hAnsi="宋体" w:cs="Arial" w:hint="eastAsia"/>
          <w:sz w:val="24"/>
        </w:rPr>
        <w:t>（六）由于基金管理人、基金托管人不可控制的因素导致业务出现差错，基</w:t>
      </w:r>
      <w:r w:rsidRPr="00250A63">
        <w:rPr>
          <w:rFonts w:ascii="彩虹粗仿宋" w:eastAsia="彩虹粗仿宋" w:hAnsi="宋体" w:cs="Arial" w:hint="eastAsia"/>
          <w:sz w:val="24"/>
        </w:rPr>
        <w:lastRenderedPageBreak/>
        <w:t>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rsidR="00011E00" w:rsidRPr="00250A63" w:rsidRDefault="00011E00" w:rsidP="00011E00">
      <w:pPr>
        <w:adjustRightInd w:val="0"/>
        <w:snapToGrid w:val="0"/>
        <w:outlineLvl w:val="0"/>
        <w:rPr>
          <w:rFonts w:ascii="彩虹粗仿宋" w:eastAsia="彩虹粗仿宋" w:hAnsi="宋体" w:cs="Arial"/>
          <w:sz w:val="24"/>
        </w:rPr>
      </w:pPr>
    </w:p>
    <w:p w:rsidR="00011E00" w:rsidRPr="00250A63" w:rsidRDefault="00011E00" w:rsidP="00011E00">
      <w:pPr>
        <w:pStyle w:val="2"/>
        <w:jc w:val="center"/>
        <w:rPr>
          <w:rFonts w:ascii="彩虹粗仿宋" w:eastAsia="彩虹粗仿宋"/>
          <w:sz w:val="30"/>
        </w:rPr>
      </w:pPr>
      <w:bookmarkStart w:id="96" w:name="_Toc124325902"/>
      <w:r w:rsidRPr="00250A63">
        <w:rPr>
          <w:rFonts w:ascii="彩虹粗仿宋" w:eastAsia="彩虹粗仿宋" w:hint="eastAsia"/>
          <w:sz w:val="30"/>
        </w:rPr>
        <w:t>十八、争议解决方式</w:t>
      </w:r>
      <w:bookmarkEnd w:id="96"/>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本协议受中国法律管辖。</w:t>
      </w:r>
    </w:p>
    <w:p w:rsidR="00011E00" w:rsidRPr="00250A63" w:rsidRDefault="00011E00" w:rsidP="00011E00">
      <w:pPr>
        <w:adjustRightInd w:val="0"/>
        <w:snapToGrid w:val="0"/>
        <w:rPr>
          <w:rFonts w:ascii="彩虹粗仿宋" w:eastAsia="彩虹粗仿宋" w:hAnsi="宋体" w:cs="Arial"/>
          <w:sz w:val="24"/>
        </w:rPr>
      </w:pPr>
    </w:p>
    <w:p w:rsidR="00011E00" w:rsidRPr="00250A63" w:rsidRDefault="00011E00" w:rsidP="00011E00">
      <w:pPr>
        <w:pStyle w:val="2"/>
        <w:jc w:val="center"/>
        <w:rPr>
          <w:rFonts w:ascii="彩虹粗仿宋" w:eastAsia="彩虹粗仿宋"/>
          <w:sz w:val="30"/>
        </w:rPr>
      </w:pPr>
      <w:bookmarkStart w:id="97" w:name="_Toc124325903"/>
      <w:r w:rsidRPr="00250A63">
        <w:rPr>
          <w:rFonts w:ascii="彩虹粗仿宋" w:eastAsia="彩虹粗仿宋" w:hint="eastAsia"/>
          <w:sz w:val="30"/>
        </w:rPr>
        <w:t>十九、托管协议的效力</w:t>
      </w:r>
      <w:bookmarkEnd w:id="97"/>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双方对托管协议的效力约定如下：</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注册的文本为正式文本。</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（三）托管协议自生效之日起对托管协议当事人具有同等的法律约束力。</w:t>
      </w:r>
    </w:p>
    <w:p w:rsidR="00011E00" w:rsidRPr="00250A63" w:rsidRDefault="00011E00" w:rsidP="00011E00">
      <w:pPr>
        <w:adjustRightInd w:val="0"/>
        <w:snapToGrid w:val="0"/>
        <w:ind w:firstLineChars="200" w:firstLine="480"/>
        <w:rPr>
          <w:rFonts w:ascii="彩虹粗仿宋" w:eastAsia="彩虹粗仿宋"/>
          <w:sz w:val="30"/>
          <w:szCs w:val="30"/>
        </w:rPr>
      </w:pPr>
      <w:r w:rsidRPr="00250A63">
        <w:rPr>
          <w:rFonts w:ascii="彩虹粗仿宋" w:eastAsia="彩虹粗仿宋" w:hAnsi="宋体" w:cs="Arial" w:hint="eastAsia"/>
          <w:sz w:val="24"/>
        </w:rPr>
        <w:t>（四）本协议一式六份，协议双方各持二份，上报监管机构二份，每份具有同等的法律效力。</w:t>
      </w:r>
    </w:p>
    <w:p w:rsidR="00011E00" w:rsidRPr="00250A63" w:rsidRDefault="00011E00" w:rsidP="00011E00">
      <w:pPr>
        <w:adjustRightInd w:val="0"/>
        <w:snapToGrid w:val="0"/>
        <w:rPr>
          <w:rFonts w:ascii="彩虹粗仿宋" w:eastAsia="彩虹粗仿宋" w:hAnsi="宋体" w:cs="Arial"/>
          <w:sz w:val="24"/>
        </w:rPr>
      </w:pPr>
    </w:p>
    <w:p w:rsidR="00011E00" w:rsidRPr="00250A63" w:rsidRDefault="00011E00" w:rsidP="00011E00">
      <w:pPr>
        <w:pStyle w:val="2"/>
        <w:jc w:val="center"/>
        <w:rPr>
          <w:rFonts w:ascii="彩虹粗仿宋" w:eastAsia="彩虹粗仿宋"/>
          <w:sz w:val="30"/>
        </w:rPr>
      </w:pPr>
      <w:bookmarkStart w:id="98" w:name="_Toc124325904"/>
      <w:r w:rsidRPr="00250A63">
        <w:rPr>
          <w:rFonts w:ascii="彩虹粗仿宋" w:eastAsia="彩虹粗仿宋" w:hint="eastAsia"/>
          <w:sz w:val="30"/>
        </w:rPr>
        <w:t>二十、其他事项</w:t>
      </w:r>
      <w:bookmarkEnd w:id="98"/>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如发生有权司法机关依法冻结基金份额持有人的基金份额时，基金管理人应予以配合，承担司法协助义务。</w:t>
      </w:r>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011E00" w:rsidRPr="00250A63" w:rsidRDefault="00011E00" w:rsidP="00011E00">
      <w:pPr>
        <w:adjustRightInd w:val="0"/>
        <w:snapToGrid w:val="0"/>
        <w:rPr>
          <w:rFonts w:ascii="彩虹粗仿宋" w:eastAsia="彩虹粗仿宋"/>
          <w:b/>
          <w:bCs/>
        </w:rPr>
      </w:pPr>
    </w:p>
    <w:p w:rsidR="00011E00" w:rsidRPr="00250A63" w:rsidRDefault="00011E00" w:rsidP="00011E00">
      <w:pPr>
        <w:pStyle w:val="2"/>
        <w:jc w:val="center"/>
        <w:rPr>
          <w:rFonts w:ascii="彩虹粗仿宋" w:eastAsia="彩虹粗仿宋"/>
          <w:sz w:val="30"/>
        </w:rPr>
      </w:pPr>
      <w:bookmarkStart w:id="99" w:name="_Toc124325905"/>
      <w:r w:rsidRPr="00250A63">
        <w:rPr>
          <w:rFonts w:ascii="彩虹粗仿宋" w:eastAsia="彩虹粗仿宋" w:hint="eastAsia"/>
          <w:sz w:val="30"/>
        </w:rPr>
        <w:lastRenderedPageBreak/>
        <w:t>二十一、托管协议的签订</w:t>
      </w:r>
      <w:bookmarkEnd w:id="99"/>
    </w:p>
    <w:p w:rsidR="00011E00" w:rsidRPr="00250A63" w:rsidRDefault="00011E00" w:rsidP="00011E00">
      <w:pPr>
        <w:adjustRightInd w:val="0"/>
        <w:snapToGrid w:val="0"/>
        <w:ind w:firstLineChars="200" w:firstLine="480"/>
        <w:rPr>
          <w:rFonts w:ascii="彩虹粗仿宋" w:eastAsia="彩虹粗仿宋" w:hAnsi="宋体" w:cs="Arial"/>
          <w:sz w:val="24"/>
        </w:rPr>
      </w:pPr>
      <w:r w:rsidRPr="00250A63">
        <w:rPr>
          <w:rFonts w:ascii="彩虹粗仿宋" w:eastAsia="彩虹粗仿宋" w:hAnsi="宋体" w:cs="Arial" w:hint="eastAsia"/>
          <w:sz w:val="24"/>
        </w:rPr>
        <w:t>本协议双方法定代表人或授权代表人签章、签订地、签订日</w:t>
      </w:r>
    </w:p>
    <w:p w:rsidR="00011E00" w:rsidRPr="00250A63" w:rsidRDefault="00011E00" w:rsidP="00011E00">
      <w:pPr>
        <w:adjustRightInd w:val="0"/>
        <w:snapToGrid w:val="0"/>
        <w:ind w:firstLineChars="200" w:firstLine="480"/>
        <w:rPr>
          <w:rFonts w:ascii="彩虹粗仿宋" w:eastAsia="彩虹粗仿宋" w:hAnsi="宋体" w:cs="Arial"/>
          <w:sz w:val="24"/>
        </w:rPr>
        <w:sectPr w:rsidR="00011E00" w:rsidRPr="00250A63">
          <w:headerReference w:type="default" r:id="rId9"/>
          <w:pgSz w:w="11906" w:h="16838" w:code="9"/>
          <w:pgMar w:top="1418" w:right="1701" w:bottom="1418" w:left="1701" w:header="851" w:footer="992" w:gutter="0"/>
          <w:cols w:space="425"/>
          <w:docGrid w:type="lines" w:linePitch="312"/>
        </w:sectPr>
      </w:pPr>
    </w:p>
    <w:p w:rsidR="00011E00" w:rsidRPr="00250A63" w:rsidRDefault="00011E00" w:rsidP="00011E00">
      <w:pPr>
        <w:spacing w:line="360" w:lineRule="auto"/>
        <w:ind w:right="26"/>
        <w:rPr>
          <w:rFonts w:ascii="彩虹粗仿宋" w:eastAsia="彩虹粗仿宋"/>
          <w:sz w:val="24"/>
        </w:rPr>
      </w:pPr>
      <w:r w:rsidRPr="00250A63">
        <w:rPr>
          <w:rFonts w:ascii="彩虹粗仿宋" w:eastAsia="彩虹粗仿宋" w:hint="eastAsia"/>
          <w:sz w:val="24"/>
        </w:rPr>
        <w:lastRenderedPageBreak/>
        <w:t>本页无正文，为《上证10年期国债交易型开放式指数证券投资基金托管协议》的签字盖章页。</w:t>
      </w:r>
    </w:p>
    <w:p w:rsidR="00011E00" w:rsidRPr="00250A63" w:rsidRDefault="00011E00" w:rsidP="00011E00">
      <w:pPr>
        <w:spacing w:line="360" w:lineRule="auto"/>
        <w:rPr>
          <w:rFonts w:ascii="彩虹粗仿宋" w:eastAsia="彩虹粗仿宋"/>
          <w:sz w:val="24"/>
        </w:rPr>
      </w:pPr>
    </w:p>
    <w:p w:rsidR="00011E00" w:rsidRPr="00250A63" w:rsidRDefault="00011E00" w:rsidP="00011E00">
      <w:pPr>
        <w:spacing w:line="360" w:lineRule="auto"/>
        <w:rPr>
          <w:rFonts w:ascii="彩虹粗仿宋" w:eastAsia="彩虹粗仿宋"/>
          <w:sz w:val="24"/>
        </w:rPr>
      </w:pPr>
    </w:p>
    <w:p w:rsidR="00011E00" w:rsidRPr="00250A63" w:rsidRDefault="00011E00" w:rsidP="00011E00">
      <w:pPr>
        <w:spacing w:line="360" w:lineRule="auto"/>
        <w:rPr>
          <w:rFonts w:ascii="彩虹粗仿宋" w:eastAsia="彩虹粗仿宋"/>
          <w:sz w:val="24"/>
        </w:rPr>
      </w:pPr>
    </w:p>
    <w:p w:rsidR="00011E00" w:rsidRPr="00250A63" w:rsidRDefault="00011E00" w:rsidP="00011E00">
      <w:pPr>
        <w:spacing w:line="360" w:lineRule="auto"/>
        <w:ind w:right="26"/>
        <w:rPr>
          <w:rFonts w:ascii="彩虹粗仿宋" w:eastAsia="彩虹粗仿宋"/>
          <w:sz w:val="24"/>
        </w:rPr>
      </w:pPr>
      <w:r w:rsidRPr="00250A63">
        <w:rPr>
          <w:rFonts w:ascii="彩虹粗仿宋" w:eastAsia="彩虹粗仿宋" w:hint="eastAsia"/>
          <w:sz w:val="24"/>
        </w:rPr>
        <w:t>基金管理人：国泰基金管理有限公司（公章）</w:t>
      </w:r>
    </w:p>
    <w:p w:rsidR="00011E00" w:rsidRPr="00250A63" w:rsidRDefault="00011E00" w:rsidP="00011E00">
      <w:pPr>
        <w:spacing w:line="360" w:lineRule="auto"/>
        <w:ind w:right="26"/>
        <w:rPr>
          <w:rFonts w:ascii="彩虹粗仿宋" w:eastAsia="彩虹粗仿宋"/>
          <w:sz w:val="24"/>
        </w:rPr>
      </w:pPr>
    </w:p>
    <w:p w:rsidR="00011E00" w:rsidRPr="00250A63" w:rsidRDefault="00011E00" w:rsidP="00011E00">
      <w:pPr>
        <w:spacing w:line="360" w:lineRule="auto"/>
        <w:ind w:right="26"/>
        <w:rPr>
          <w:rFonts w:ascii="彩虹粗仿宋" w:eastAsia="彩虹粗仿宋"/>
          <w:sz w:val="24"/>
        </w:rPr>
      </w:pPr>
    </w:p>
    <w:p w:rsidR="00011E00" w:rsidRPr="00250A63" w:rsidRDefault="00011E00" w:rsidP="00011E00">
      <w:pPr>
        <w:spacing w:line="360" w:lineRule="auto"/>
        <w:ind w:right="26"/>
        <w:rPr>
          <w:rFonts w:ascii="彩虹粗仿宋" w:eastAsia="彩虹粗仿宋"/>
          <w:sz w:val="24"/>
        </w:rPr>
      </w:pPr>
    </w:p>
    <w:p w:rsidR="00011E00" w:rsidRPr="00250A63" w:rsidRDefault="00011E00" w:rsidP="00011E00">
      <w:pPr>
        <w:spacing w:line="360" w:lineRule="auto"/>
        <w:ind w:right="26"/>
        <w:rPr>
          <w:rFonts w:ascii="彩虹粗仿宋" w:eastAsia="彩虹粗仿宋"/>
          <w:sz w:val="24"/>
        </w:rPr>
      </w:pPr>
    </w:p>
    <w:p w:rsidR="00011E00" w:rsidRPr="00250A63" w:rsidRDefault="00011E00" w:rsidP="00011E00">
      <w:pPr>
        <w:spacing w:line="360" w:lineRule="auto"/>
        <w:ind w:right="26"/>
        <w:rPr>
          <w:rFonts w:ascii="彩虹粗仿宋" w:eastAsia="彩虹粗仿宋"/>
          <w:sz w:val="24"/>
        </w:rPr>
      </w:pPr>
      <w:r w:rsidRPr="00250A63">
        <w:rPr>
          <w:rFonts w:ascii="彩虹粗仿宋" w:eastAsia="彩虹粗仿宋" w:hint="eastAsia"/>
          <w:sz w:val="24"/>
        </w:rPr>
        <w:t xml:space="preserve">法定代表人或授权代表：                   </w:t>
      </w:r>
    </w:p>
    <w:p w:rsidR="00011E00" w:rsidRPr="00250A63" w:rsidRDefault="00011E00" w:rsidP="00011E00">
      <w:pPr>
        <w:spacing w:line="360" w:lineRule="auto"/>
        <w:ind w:right="26"/>
        <w:rPr>
          <w:rFonts w:ascii="彩虹粗仿宋" w:eastAsia="彩虹粗仿宋"/>
          <w:sz w:val="24"/>
        </w:rPr>
      </w:pPr>
    </w:p>
    <w:p w:rsidR="00011E00" w:rsidRPr="00250A63" w:rsidRDefault="00011E00" w:rsidP="00011E00">
      <w:pPr>
        <w:spacing w:line="360" w:lineRule="auto"/>
        <w:ind w:right="26"/>
        <w:rPr>
          <w:rFonts w:ascii="彩虹粗仿宋" w:eastAsia="彩虹粗仿宋"/>
          <w:sz w:val="24"/>
        </w:rPr>
      </w:pPr>
    </w:p>
    <w:p w:rsidR="00011E00" w:rsidRPr="00250A63" w:rsidRDefault="00011E00" w:rsidP="00011E00">
      <w:pPr>
        <w:spacing w:line="360" w:lineRule="auto"/>
        <w:ind w:right="26"/>
        <w:rPr>
          <w:rFonts w:ascii="彩虹粗仿宋" w:eastAsia="彩虹粗仿宋"/>
          <w:sz w:val="24"/>
        </w:rPr>
      </w:pPr>
    </w:p>
    <w:p w:rsidR="00011E00" w:rsidRPr="00250A63" w:rsidRDefault="00011E00" w:rsidP="00011E00">
      <w:pPr>
        <w:spacing w:line="360" w:lineRule="auto"/>
        <w:ind w:right="26"/>
        <w:rPr>
          <w:rFonts w:ascii="彩虹粗仿宋" w:eastAsia="彩虹粗仿宋"/>
          <w:sz w:val="24"/>
        </w:rPr>
      </w:pPr>
    </w:p>
    <w:p w:rsidR="00011E00" w:rsidRPr="00250A63" w:rsidRDefault="00011E00" w:rsidP="00011E00">
      <w:pPr>
        <w:spacing w:line="360" w:lineRule="auto"/>
        <w:ind w:right="26"/>
        <w:rPr>
          <w:rFonts w:ascii="彩虹粗仿宋" w:eastAsia="彩虹粗仿宋"/>
          <w:sz w:val="24"/>
        </w:rPr>
      </w:pPr>
    </w:p>
    <w:p w:rsidR="00011E00" w:rsidRPr="00250A63" w:rsidRDefault="00011E00" w:rsidP="00011E00">
      <w:pPr>
        <w:spacing w:line="360" w:lineRule="auto"/>
        <w:ind w:right="26"/>
        <w:rPr>
          <w:rFonts w:ascii="彩虹粗仿宋" w:eastAsia="彩虹粗仿宋"/>
          <w:sz w:val="24"/>
        </w:rPr>
      </w:pPr>
      <w:r w:rsidRPr="00250A63">
        <w:rPr>
          <w:rFonts w:ascii="彩虹粗仿宋" w:eastAsia="彩虹粗仿宋" w:hint="eastAsia"/>
          <w:sz w:val="24"/>
        </w:rPr>
        <w:t>基金托管人：中国建设银行股份有限公司（公章）</w:t>
      </w:r>
    </w:p>
    <w:p w:rsidR="00011E00" w:rsidRPr="00250A63" w:rsidRDefault="00011E00" w:rsidP="00011E00">
      <w:pPr>
        <w:spacing w:line="360" w:lineRule="auto"/>
        <w:ind w:right="26"/>
        <w:rPr>
          <w:rFonts w:ascii="彩虹粗仿宋" w:eastAsia="彩虹粗仿宋"/>
          <w:sz w:val="24"/>
        </w:rPr>
      </w:pPr>
    </w:p>
    <w:p w:rsidR="00011E00" w:rsidRPr="00250A63" w:rsidRDefault="00011E00" w:rsidP="00011E00">
      <w:pPr>
        <w:spacing w:line="360" w:lineRule="auto"/>
        <w:ind w:right="26"/>
        <w:rPr>
          <w:rFonts w:ascii="彩虹粗仿宋" w:eastAsia="彩虹粗仿宋"/>
          <w:sz w:val="24"/>
        </w:rPr>
      </w:pPr>
    </w:p>
    <w:p w:rsidR="00011E00" w:rsidRPr="00250A63" w:rsidRDefault="00011E00" w:rsidP="00011E00">
      <w:pPr>
        <w:spacing w:line="360" w:lineRule="auto"/>
        <w:ind w:right="26"/>
        <w:rPr>
          <w:rFonts w:ascii="彩虹粗仿宋" w:eastAsia="彩虹粗仿宋"/>
          <w:sz w:val="24"/>
        </w:rPr>
      </w:pPr>
    </w:p>
    <w:p w:rsidR="00011E00" w:rsidRPr="00250A63" w:rsidRDefault="00011E00" w:rsidP="00011E00">
      <w:pPr>
        <w:spacing w:line="360" w:lineRule="auto"/>
        <w:ind w:right="26"/>
        <w:rPr>
          <w:rFonts w:ascii="彩虹粗仿宋" w:eastAsia="彩虹粗仿宋"/>
          <w:sz w:val="24"/>
        </w:rPr>
      </w:pPr>
    </w:p>
    <w:p w:rsidR="00011E00" w:rsidRPr="00250A63" w:rsidRDefault="00011E00" w:rsidP="00011E00">
      <w:pPr>
        <w:spacing w:line="360" w:lineRule="auto"/>
        <w:ind w:right="26"/>
        <w:rPr>
          <w:rFonts w:ascii="彩虹粗仿宋" w:eastAsia="彩虹粗仿宋"/>
          <w:sz w:val="24"/>
        </w:rPr>
      </w:pPr>
      <w:r w:rsidRPr="00250A63">
        <w:rPr>
          <w:rFonts w:ascii="彩虹粗仿宋" w:eastAsia="彩虹粗仿宋" w:hint="eastAsia"/>
          <w:sz w:val="24"/>
        </w:rPr>
        <w:t xml:space="preserve">法定代表人或授权代表：                   </w:t>
      </w:r>
    </w:p>
    <w:p w:rsidR="00011E00" w:rsidRPr="00250A63" w:rsidRDefault="00011E00" w:rsidP="00011E00">
      <w:pPr>
        <w:spacing w:line="360" w:lineRule="auto"/>
        <w:ind w:right="26"/>
        <w:rPr>
          <w:rFonts w:ascii="彩虹粗仿宋" w:eastAsia="彩虹粗仿宋"/>
          <w:b/>
          <w:sz w:val="24"/>
          <w:szCs w:val="28"/>
        </w:rPr>
      </w:pPr>
    </w:p>
    <w:p w:rsidR="00011E00" w:rsidRPr="00250A63" w:rsidRDefault="00011E00" w:rsidP="00011E00">
      <w:pPr>
        <w:spacing w:line="360" w:lineRule="auto"/>
        <w:ind w:right="26"/>
        <w:rPr>
          <w:rFonts w:ascii="彩虹粗仿宋" w:eastAsia="彩虹粗仿宋"/>
          <w:b/>
          <w:sz w:val="24"/>
          <w:szCs w:val="28"/>
        </w:rPr>
      </w:pPr>
    </w:p>
    <w:p w:rsidR="00011E00" w:rsidRPr="00250A63" w:rsidRDefault="00011E00" w:rsidP="00011E00">
      <w:pPr>
        <w:spacing w:line="360" w:lineRule="auto"/>
        <w:ind w:right="26"/>
        <w:rPr>
          <w:rFonts w:ascii="彩虹粗仿宋" w:eastAsia="彩虹粗仿宋"/>
          <w:b/>
          <w:sz w:val="24"/>
          <w:szCs w:val="28"/>
        </w:rPr>
      </w:pPr>
    </w:p>
    <w:p w:rsidR="00011E00" w:rsidRPr="00250A63" w:rsidRDefault="00011E00" w:rsidP="00011E00">
      <w:pPr>
        <w:spacing w:line="360" w:lineRule="auto"/>
        <w:ind w:right="26"/>
        <w:rPr>
          <w:rFonts w:ascii="彩虹粗仿宋" w:eastAsia="彩虹粗仿宋"/>
          <w:b/>
          <w:sz w:val="24"/>
          <w:szCs w:val="28"/>
        </w:rPr>
      </w:pPr>
      <w:r w:rsidRPr="00250A63">
        <w:rPr>
          <w:rFonts w:ascii="彩虹粗仿宋" w:eastAsia="彩虹粗仿宋" w:hint="eastAsia"/>
          <w:b/>
          <w:sz w:val="24"/>
          <w:szCs w:val="28"/>
        </w:rPr>
        <w:t>签订地点：北京</w:t>
      </w:r>
    </w:p>
    <w:p w:rsidR="00011E00" w:rsidRPr="00250A63" w:rsidRDefault="00011E00" w:rsidP="00011E00">
      <w:pPr>
        <w:spacing w:line="360" w:lineRule="auto"/>
        <w:ind w:right="26"/>
        <w:rPr>
          <w:rFonts w:ascii="彩虹粗仿宋" w:eastAsia="彩虹粗仿宋"/>
          <w:b/>
          <w:sz w:val="24"/>
          <w:szCs w:val="28"/>
        </w:rPr>
      </w:pPr>
      <w:r w:rsidRPr="00250A63">
        <w:rPr>
          <w:rFonts w:ascii="彩虹粗仿宋" w:eastAsia="彩虹粗仿宋" w:hint="eastAsia"/>
          <w:b/>
          <w:sz w:val="24"/>
          <w:szCs w:val="28"/>
        </w:rPr>
        <w:t>签 订 日：二零一   年   月   日</w:t>
      </w:r>
    </w:p>
    <w:p w:rsidR="00011E00" w:rsidRPr="00250A63" w:rsidRDefault="00011E00" w:rsidP="00011E00">
      <w:pPr>
        <w:adjustRightInd w:val="0"/>
        <w:snapToGrid w:val="0"/>
        <w:rPr>
          <w:rFonts w:ascii="彩虹粗仿宋" w:eastAsia="彩虹粗仿宋" w:hAnsi="宋体" w:cs="Arial"/>
          <w:sz w:val="24"/>
        </w:rPr>
      </w:pPr>
    </w:p>
    <w:p w:rsidR="00011E00" w:rsidRPr="00250A63" w:rsidRDefault="00011E00" w:rsidP="00011E00">
      <w:pPr>
        <w:adjustRightInd w:val="0"/>
        <w:snapToGrid w:val="0"/>
        <w:rPr>
          <w:rFonts w:ascii="彩虹粗仿宋" w:eastAsia="彩虹粗仿宋" w:hAnsi="宋体" w:cs="Arial"/>
          <w:sz w:val="24"/>
        </w:rPr>
      </w:pPr>
    </w:p>
    <w:p w:rsidR="00011E00" w:rsidRPr="00250A63" w:rsidRDefault="00011E00" w:rsidP="00011E00">
      <w:pPr>
        <w:adjustRightInd w:val="0"/>
        <w:snapToGrid w:val="0"/>
        <w:rPr>
          <w:rFonts w:ascii="彩虹粗仿宋" w:eastAsia="彩虹粗仿宋" w:hAnsi="宋体" w:cs="Arial"/>
          <w:sz w:val="24"/>
        </w:rPr>
      </w:pPr>
    </w:p>
    <w:p w:rsidR="00555F30" w:rsidRPr="00250A63" w:rsidRDefault="00555F30"/>
    <w:sectPr w:rsidR="00555F30" w:rsidRPr="00250A63" w:rsidSect="008F5D09">
      <w:headerReference w:type="default" r:id="rId10"/>
      <w:footerReference w:type="default" r:id="rId11"/>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303" w:rsidRDefault="00441303" w:rsidP="00A31654">
      <w:r>
        <w:separator/>
      </w:r>
    </w:p>
  </w:endnote>
  <w:endnote w:type="continuationSeparator" w:id="0">
    <w:p w:rsidR="00441303" w:rsidRDefault="00441303" w:rsidP="00A31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00"/>
    <w:family w:val="auto"/>
    <w:pitch w:val="default"/>
    <w:sig w:usb0="00000000" w:usb1="00000000" w:usb2="00000000" w:usb3="00000000" w:csb0="00040001" w:csb1="00000000"/>
  </w:font>
  <w:font w:name="楷体_GB2312">
    <w:charset w:val="86"/>
    <w:family w:val="modern"/>
    <w:pitch w:val="fixed"/>
    <w:sig w:usb0="00000001" w:usb1="080E0000" w:usb2="00000010" w:usb3="00000000" w:csb0="00040000" w:csb1="00000000"/>
  </w:font>
  <w:font w:name="彩虹粗仿宋">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BAA" w:rsidRDefault="002B6E20">
    <w:pPr>
      <w:pStyle w:val="a4"/>
      <w:framePr w:wrap="around" w:vAnchor="text" w:hAnchor="margin" w:xAlign="center" w:y="1"/>
      <w:rPr>
        <w:rStyle w:val="a6"/>
      </w:rPr>
    </w:pPr>
    <w:r>
      <w:rPr>
        <w:rStyle w:val="a6"/>
      </w:rPr>
      <w:fldChar w:fldCharType="begin"/>
    </w:r>
    <w:r w:rsidR="00555F30">
      <w:rPr>
        <w:rStyle w:val="a6"/>
      </w:rPr>
      <w:instrText xml:space="preserve">PAGE  </w:instrText>
    </w:r>
    <w:r>
      <w:rPr>
        <w:rStyle w:val="a6"/>
      </w:rPr>
      <w:fldChar w:fldCharType="end"/>
    </w:r>
  </w:p>
  <w:p w:rsidR="00EB7BAA" w:rsidRDefault="00441303">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BAA" w:rsidRDefault="002B6E20">
    <w:pPr>
      <w:pStyle w:val="a4"/>
      <w:framePr w:wrap="around" w:vAnchor="text" w:hAnchor="margin" w:xAlign="center" w:y="1"/>
      <w:rPr>
        <w:rStyle w:val="a6"/>
      </w:rPr>
    </w:pPr>
    <w:r>
      <w:rPr>
        <w:rStyle w:val="a6"/>
      </w:rPr>
      <w:fldChar w:fldCharType="begin"/>
    </w:r>
    <w:r w:rsidR="00555F30">
      <w:rPr>
        <w:rStyle w:val="a6"/>
      </w:rPr>
      <w:instrText xml:space="preserve">PAGE  </w:instrText>
    </w:r>
    <w:r>
      <w:rPr>
        <w:rStyle w:val="a6"/>
      </w:rPr>
      <w:fldChar w:fldCharType="separate"/>
    </w:r>
    <w:r w:rsidR="00C725AE">
      <w:rPr>
        <w:rStyle w:val="a6"/>
        <w:noProof/>
      </w:rPr>
      <w:t>1</w:t>
    </w:r>
    <w:r>
      <w:rPr>
        <w:rStyle w:val="a6"/>
      </w:rPr>
      <w:fldChar w:fldCharType="end"/>
    </w:r>
  </w:p>
  <w:p w:rsidR="00EB7BAA" w:rsidRDefault="00441303">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BAA" w:rsidRDefault="00441303">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303" w:rsidRDefault="00441303" w:rsidP="00A31654">
      <w:r>
        <w:separator/>
      </w:r>
    </w:p>
  </w:footnote>
  <w:footnote w:type="continuationSeparator" w:id="0">
    <w:p w:rsidR="00441303" w:rsidRDefault="00441303" w:rsidP="00A316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BAA" w:rsidRDefault="00441303">
    <w:pPr>
      <w:pStyle w:val="af1"/>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BAA" w:rsidRDefault="00441303">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F41543F"/>
    <w:multiLevelType w:val="hybridMultilevel"/>
    <w:tmpl w:val="1DFC930C"/>
    <w:lvl w:ilvl="0" w:tplc="6DC47760">
      <w:start w:val="1"/>
      <w:numFmt w:val="japaneseCounting"/>
      <w:lvlText w:val="（%1）"/>
      <w:lvlJc w:val="left"/>
      <w:pPr>
        <w:tabs>
          <w:tab w:val="num" w:pos="1720"/>
        </w:tabs>
        <w:ind w:left="1720" w:hanging="108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2" w15:restartNumberingAfterBreak="0">
    <w:nsid w:val="11022697"/>
    <w:multiLevelType w:val="hybridMultilevel"/>
    <w:tmpl w:val="64CEBC5C"/>
    <w:lvl w:ilvl="0" w:tplc="A4F60586">
      <w:start w:val="1"/>
      <w:numFmt w:val="japaneseCounting"/>
      <w:lvlText w:val="（%1）"/>
      <w:lvlJc w:val="left"/>
      <w:pPr>
        <w:ind w:left="2009" w:hanging="840"/>
      </w:pPr>
      <w:rPr>
        <w:rFonts w:hint="default"/>
      </w:rPr>
    </w:lvl>
    <w:lvl w:ilvl="1" w:tplc="04090019" w:tentative="1">
      <w:start w:val="1"/>
      <w:numFmt w:val="lowerLetter"/>
      <w:lvlText w:val="%2)"/>
      <w:lvlJc w:val="left"/>
      <w:pPr>
        <w:ind w:left="2009" w:hanging="420"/>
      </w:pPr>
    </w:lvl>
    <w:lvl w:ilvl="2" w:tplc="0409001B" w:tentative="1">
      <w:start w:val="1"/>
      <w:numFmt w:val="lowerRoman"/>
      <w:lvlText w:val="%3."/>
      <w:lvlJc w:val="right"/>
      <w:pPr>
        <w:ind w:left="2429" w:hanging="420"/>
      </w:pPr>
    </w:lvl>
    <w:lvl w:ilvl="3" w:tplc="0409000F" w:tentative="1">
      <w:start w:val="1"/>
      <w:numFmt w:val="decimal"/>
      <w:lvlText w:val="%4."/>
      <w:lvlJc w:val="left"/>
      <w:pPr>
        <w:ind w:left="2849" w:hanging="420"/>
      </w:pPr>
    </w:lvl>
    <w:lvl w:ilvl="4" w:tplc="04090019" w:tentative="1">
      <w:start w:val="1"/>
      <w:numFmt w:val="lowerLetter"/>
      <w:lvlText w:val="%5)"/>
      <w:lvlJc w:val="left"/>
      <w:pPr>
        <w:ind w:left="3269" w:hanging="420"/>
      </w:pPr>
    </w:lvl>
    <w:lvl w:ilvl="5" w:tplc="0409001B" w:tentative="1">
      <w:start w:val="1"/>
      <w:numFmt w:val="lowerRoman"/>
      <w:lvlText w:val="%6."/>
      <w:lvlJc w:val="right"/>
      <w:pPr>
        <w:ind w:left="3689" w:hanging="420"/>
      </w:pPr>
    </w:lvl>
    <w:lvl w:ilvl="6" w:tplc="0409000F" w:tentative="1">
      <w:start w:val="1"/>
      <w:numFmt w:val="decimal"/>
      <w:lvlText w:val="%7."/>
      <w:lvlJc w:val="left"/>
      <w:pPr>
        <w:ind w:left="4109" w:hanging="420"/>
      </w:pPr>
    </w:lvl>
    <w:lvl w:ilvl="7" w:tplc="04090019" w:tentative="1">
      <w:start w:val="1"/>
      <w:numFmt w:val="lowerLetter"/>
      <w:lvlText w:val="%8)"/>
      <w:lvlJc w:val="left"/>
      <w:pPr>
        <w:ind w:left="4529" w:hanging="420"/>
      </w:pPr>
    </w:lvl>
    <w:lvl w:ilvl="8" w:tplc="0409001B" w:tentative="1">
      <w:start w:val="1"/>
      <w:numFmt w:val="lowerRoman"/>
      <w:lvlText w:val="%9."/>
      <w:lvlJc w:val="right"/>
      <w:pPr>
        <w:ind w:left="4949" w:hanging="420"/>
      </w:pPr>
    </w:lvl>
  </w:abstractNum>
  <w:abstractNum w:abstractNumId="3"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4"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5"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3"/>
  </w:num>
  <w:num w:numId="2">
    <w:abstractNumId w:val="4"/>
  </w:num>
  <w:num w:numId="3">
    <w:abstractNumId w:val="0"/>
  </w:num>
  <w:num w:numId="4">
    <w:abstractNumId w:val="5"/>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11E00"/>
    <w:rsid w:val="00011E00"/>
    <w:rsid w:val="00126703"/>
    <w:rsid w:val="00250A63"/>
    <w:rsid w:val="002B6E20"/>
    <w:rsid w:val="00441303"/>
    <w:rsid w:val="00443FE0"/>
    <w:rsid w:val="00555F30"/>
    <w:rsid w:val="005E5D83"/>
    <w:rsid w:val="008205E0"/>
    <w:rsid w:val="009A68D7"/>
    <w:rsid w:val="00A31654"/>
    <w:rsid w:val="00AA1B74"/>
    <w:rsid w:val="00B22B8E"/>
    <w:rsid w:val="00B55FBC"/>
    <w:rsid w:val="00C160A7"/>
    <w:rsid w:val="00C725AE"/>
    <w:rsid w:val="00FC38A4"/>
    <w:rsid w:val="00FC4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A412B7D3-2485-452E-8F2D-DC8A3FBBF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654"/>
    <w:pPr>
      <w:widowControl w:val="0"/>
      <w:jc w:val="both"/>
    </w:pPr>
  </w:style>
  <w:style w:type="paragraph" w:styleId="2">
    <w:name w:val="heading 2"/>
    <w:basedOn w:val="a"/>
    <w:next w:val="a0"/>
    <w:link w:val="20"/>
    <w:qFormat/>
    <w:rsid w:val="00011E00"/>
    <w:pPr>
      <w:keepNext/>
      <w:keepLines/>
      <w:spacing w:before="260" w:after="260" w:line="416" w:lineRule="auto"/>
      <w:outlineLvl w:val="1"/>
    </w:pPr>
    <w:rPr>
      <w:rFonts w:ascii="Arial" w:eastAsia="黑体" w:hAnsi="Arial"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link w:val="2"/>
    <w:rsid w:val="00011E00"/>
    <w:rPr>
      <w:rFonts w:ascii="Arial" w:eastAsia="黑体" w:hAnsi="Arial" w:cs="Times New Roman"/>
      <w:b/>
      <w:sz w:val="32"/>
      <w:szCs w:val="20"/>
    </w:rPr>
  </w:style>
  <w:style w:type="paragraph" w:styleId="a4">
    <w:name w:val="footer"/>
    <w:basedOn w:val="a"/>
    <w:link w:val="a5"/>
    <w:rsid w:val="00011E00"/>
    <w:pPr>
      <w:tabs>
        <w:tab w:val="center" w:pos="4153"/>
        <w:tab w:val="right" w:pos="8306"/>
      </w:tabs>
      <w:snapToGrid w:val="0"/>
      <w:jc w:val="left"/>
    </w:pPr>
    <w:rPr>
      <w:rFonts w:ascii="Times New Roman" w:eastAsia="宋体" w:hAnsi="Times New Roman" w:cs="Times New Roman"/>
      <w:sz w:val="18"/>
      <w:szCs w:val="18"/>
    </w:rPr>
  </w:style>
  <w:style w:type="character" w:customStyle="1" w:styleId="a5">
    <w:name w:val="页脚 字符"/>
    <w:basedOn w:val="a1"/>
    <w:link w:val="a4"/>
    <w:rsid w:val="00011E00"/>
    <w:rPr>
      <w:rFonts w:ascii="Times New Roman" w:eastAsia="宋体" w:hAnsi="Times New Roman" w:cs="Times New Roman"/>
      <w:sz w:val="18"/>
      <w:szCs w:val="18"/>
    </w:rPr>
  </w:style>
  <w:style w:type="character" w:styleId="a6">
    <w:name w:val="page number"/>
    <w:basedOn w:val="a1"/>
    <w:rsid w:val="00011E00"/>
  </w:style>
  <w:style w:type="paragraph" w:styleId="a7">
    <w:name w:val="Normal (Web)"/>
    <w:basedOn w:val="a"/>
    <w:rsid w:val="00011E00"/>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8">
    <w:name w:val="Strong"/>
    <w:basedOn w:val="a1"/>
    <w:qFormat/>
    <w:rsid w:val="00011E00"/>
    <w:rPr>
      <w:b/>
      <w:bCs/>
    </w:rPr>
  </w:style>
  <w:style w:type="character" w:styleId="a9">
    <w:name w:val="Hyperlink"/>
    <w:basedOn w:val="a1"/>
    <w:rsid w:val="00011E00"/>
    <w:rPr>
      <w:color w:val="0000FF"/>
      <w:u w:val="single"/>
    </w:rPr>
  </w:style>
  <w:style w:type="paragraph" w:customStyle="1" w:styleId="wz1">
    <w:name w:val="wz1"/>
    <w:basedOn w:val="a"/>
    <w:rsid w:val="00011E00"/>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a">
    <w:name w:val="Body Text"/>
    <w:basedOn w:val="a"/>
    <w:link w:val="ab"/>
    <w:rsid w:val="00011E00"/>
    <w:pPr>
      <w:spacing w:line="360" w:lineRule="auto"/>
    </w:pPr>
    <w:rPr>
      <w:rFonts w:ascii="仿宋_GB2312" w:eastAsia="仿宋_GB2312" w:hAnsi="Times New Roman" w:cs="Times New Roman"/>
      <w:color w:val="000000"/>
      <w:kern w:val="0"/>
      <w:sz w:val="24"/>
      <w:szCs w:val="28"/>
    </w:rPr>
  </w:style>
  <w:style w:type="character" w:customStyle="1" w:styleId="ab">
    <w:name w:val="正文文本 字符"/>
    <w:basedOn w:val="a1"/>
    <w:link w:val="aa"/>
    <w:rsid w:val="00011E00"/>
    <w:rPr>
      <w:rFonts w:ascii="仿宋_GB2312" w:eastAsia="仿宋_GB2312" w:hAnsi="Times New Roman" w:cs="Times New Roman"/>
      <w:color w:val="000000"/>
      <w:kern w:val="0"/>
      <w:sz w:val="24"/>
      <w:szCs w:val="28"/>
    </w:rPr>
  </w:style>
  <w:style w:type="character" w:customStyle="1" w:styleId="read">
    <w:name w:val="read"/>
    <w:basedOn w:val="a1"/>
    <w:rsid w:val="00011E00"/>
  </w:style>
  <w:style w:type="paragraph" w:styleId="a0">
    <w:name w:val="Normal Indent"/>
    <w:basedOn w:val="a"/>
    <w:rsid w:val="00011E00"/>
    <w:pPr>
      <w:ind w:firstLineChars="200" w:firstLine="420"/>
    </w:pPr>
    <w:rPr>
      <w:rFonts w:ascii="Times New Roman" w:eastAsia="宋体" w:hAnsi="Times New Roman" w:cs="Times New Roman"/>
      <w:szCs w:val="24"/>
    </w:rPr>
  </w:style>
  <w:style w:type="paragraph" w:styleId="ac">
    <w:name w:val="Body Text Indent"/>
    <w:basedOn w:val="a"/>
    <w:link w:val="ad"/>
    <w:rsid w:val="00011E00"/>
    <w:pPr>
      <w:adjustRightInd w:val="0"/>
      <w:snapToGrid w:val="0"/>
      <w:spacing w:line="560" w:lineRule="exact"/>
      <w:ind w:firstLineChars="200" w:firstLine="480"/>
    </w:pPr>
    <w:rPr>
      <w:rFonts w:ascii="Times New Roman" w:eastAsia="方正仿宋简体" w:hAnsi="Times New Roman" w:cs="Times New Roman"/>
      <w:sz w:val="24"/>
      <w:szCs w:val="30"/>
    </w:rPr>
  </w:style>
  <w:style w:type="character" w:customStyle="1" w:styleId="ad">
    <w:name w:val="正文文本缩进 字符"/>
    <w:basedOn w:val="a1"/>
    <w:link w:val="ac"/>
    <w:rsid w:val="00011E00"/>
    <w:rPr>
      <w:rFonts w:ascii="Times New Roman" w:eastAsia="方正仿宋简体" w:hAnsi="Times New Roman" w:cs="Times New Roman"/>
      <w:sz w:val="24"/>
      <w:szCs w:val="30"/>
    </w:rPr>
  </w:style>
  <w:style w:type="paragraph" w:styleId="21">
    <w:name w:val="Body Text Indent 2"/>
    <w:basedOn w:val="a"/>
    <w:link w:val="22"/>
    <w:rsid w:val="00011E00"/>
    <w:pPr>
      <w:spacing w:line="360" w:lineRule="auto"/>
      <w:ind w:firstLine="525"/>
    </w:pPr>
    <w:rPr>
      <w:rFonts w:ascii="宋体" w:eastAsia="宋体" w:hAnsi="宋体" w:cs="Times New Roman"/>
      <w:sz w:val="28"/>
      <w:szCs w:val="20"/>
    </w:rPr>
  </w:style>
  <w:style w:type="character" w:customStyle="1" w:styleId="22">
    <w:name w:val="正文文本缩进 2 字符"/>
    <w:basedOn w:val="a1"/>
    <w:link w:val="21"/>
    <w:rsid w:val="00011E00"/>
    <w:rPr>
      <w:rFonts w:ascii="宋体" w:eastAsia="宋体" w:hAnsi="宋体" w:cs="Times New Roman"/>
      <w:sz w:val="28"/>
      <w:szCs w:val="20"/>
    </w:rPr>
  </w:style>
  <w:style w:type="paragraph" w:styleId="3">
    <w:name w:val="Body Text Indent 3"/>
    <w:basedOn w:val="a"/>
    <w:link w:val="30"/>
    <w:rsid w:val="00011E00"/>
    <w:pPr>
      <w:adjustRightInd w:val="0"/>
      <w:snapToGrid w:val="0"/>
      <w:ind w:firstLineChars="200" w:firstLine="480"/>
    </w:pPr>
    <w:rPr>
      <w:rFonts w:ascii="仿宋_GB2312" w:eastAsia="仿宋_GB2312" w:hAnsi="宋体" w:cs="Arial"/>
      <w:color w:val="000000"/>
      <w:sz w:val="24"/>
      <w:szCs w:val="24"/>
    </w:rPr>
  </w:style>
  <w:style w:type="character" w:customStyle="1" w:styleId="30">
    <w:name w:val="正文文本缩进 3 字符"/>
    <w:basedOn w:val="a1"/>
    <w:link w:val="3"/>
    <w:rsid w:val="00011E00"/>
    <w:rPr>
      <w:rFonts w:ascii="仿宋_GB2312" w:eastAsia="仿宋_GB2312" w:hAnsi="宋体" w:cs="Arial"/>
      <w:color w:val="000000"/>
      <w:sz w:val="24"/>
      <w:szCs w:val="24"/>
    </w:rPr>
  </w:style>
  <w:style w:type="paragraph" w:styleId="1">
    <w:name w:val="toc 1"/>
    <w:basedOn w:val="a"/>
    <w:next w:val="a"/>
    <w:autoRedefine/>
    <w:semiHidden/>
    <w:rsid w:val="00011E00"/>
    <w:rPr>
      <w:rFonts w:ascii="Times New Roman" w:eastAsia="宋体" w:hAnsi="Times New Roman" w:cs="Times New Roman"/>
      <w:szCs w:val="24"/>
    </w:rPr>
  </w:style>
  <w:style w:type="paragraph" w:styleId="23">
    <w:name w:val="toc 2"/>
    <w:basedOn w:val="a"/>
    <w:next w:val="a"/>
    <w:autoRedefine/>
    <w:semiHidden/>
    <w:rsid w:val="00011E00"/>
    <w:pPr>
      <w:ind w:leftChars="200" w:left="420"/>
    </w:pPr>
    <w:rPr>
      <w:rFonts w:ascii="Times New Roman" w:eastAsia="宋体" w:hAnsi="Times New Roman" w:cs="Times New Roman"/>
      <w:szCs w:val="24"/>
    </w:rPr>
  </w:style>
  <w:style w:type="paragraph" w:styleId="31">
    <w:name w:val="toc 3"/>
    <w:basedOn w:val="a"/>
    <w:next w:val="a"/>
    <w:autoRedefine/>
    <w:semiHidden/>
    <w:rsid w:val="00011E00"/>
    <w:pPr>
      <w:ind w:leftChars="400" w:left="840"/>
    </w:pPr>
    <w:rPr>
      <w:rFonts w:ascii="Times New Roman" w:eastAsia="宋体" w:hAnsi="Times New Roman" w:cs="Times New Roman"/>
      <w:szCs w:val="24"/>
    </w:rPr>
  </w:style>
  <w:style w:type="paragraph" w:styleId="4">
    <w:name w:val="toc 4"/>
    <w:basedOn w:val="a"/>
    <w:next w:val="a"/>
    <w:autoRedefine/>
    <w:semiHidden/>
    <w:rsid w:val="00011E00"/>
    <w:pPr>
      <w:ind w:leftChars="600" w:left="1260"/>
    </w:pPr>
    <w:rPr>
      <w:rFonts w:ascii="Times New Roman" w:eastAsia="宋体" w:hAnsi="Times New Roman" w:cs="Times New Roman"/>
      <w:szCs w:val="24"/>
    </w:rPr>
  </w:style>
  <w:style w:type="paragraph" w:styleId="5">
    <w:name w:val="toc 5"/>
    <w:basedOn w:val="a"/>
    <w:next w:val="a"/>
    <w:autoRedefine/>
    <w:semiHidden/>
    <w:rsid w:val="00011E00"/>
    <w:pPr>
      <w:ind w:leftChars="800" w:left="1680"/>
    </w:pPr>
    <w:rPr>
      <w:rFonts w:ascii="Times New Roman" w:eastAsia="宋体" w:hAnsi="Times New Roman" w:cs="Times New Roman"/>
      <w:szCs w:val="24"/>
    </w:rPr>
  </w:style>
  <w:style w:type="paragraph" w:styleId="6">
    <w:name w:val="toc 6"/>
    <w:basedOn w:val="a"/>
    <w:next w:val="a"/>
    <w:autoRedefine/>
    <w:semiHidden/>
    <w:rsid w:val="00011E00"/>
    <w:pPr>
      <w:ind w:leftChars="1000" w:left="2100"/>
    </w:pPr>
    <w:rPr>
      <w:rFonts w:ascii="Times New Roman" w:eastAsia="宋体" w:hAnsi="Times New Roman" w:cs="Times New Roman"/>
      <w:szCs w:val="24"/>
    </w:rPr>
  </w:style>
  <w:style w:type="paragraph" w:styleId="7">
    <w:name w:val="toc 7"/>
    <w:basedOn w:val="a"/>
    <w:next w:val="a"/>
    <w:autoRedefine/>
    <w:semiHidden/>
    <w:rsid w:val="00011E00"/>
    <w:pPr>
      <w:ind w:leftChars="1200" w:left="2520"/>
    </w:pPr>
    <w:rPr>
      <w:rFonts w:ascii="Times New Roman" w:eastAsia="宋体" w:hAnsi="Times New Roman" w:cs="Times New Roman"/>
      <w:szCs w:val="24"/>
    </w:rPr>
  </w:style>
  <w:style w:type="paragraph" w:styleId="8">
    <w:name w:val="toc 8"/>
    <w:basedOn w:val="a"/>
    <w:next w:val="a"/>
    <w:autoRedefine/>
    <w:semiHidden/>
    <w:rsid w:val="00011E00"/>
    <w:pPr>
      <w:ind w:leftChars="1400" w:left="2940"/>
    </w:pPr>
    <w:rPr>
      <w:rFonts w:ascii="Times New Roman" w:eastAsia="宋体" w:hAnsi="Times New Roman" w:cs="Times New Roman"/>
      <w:szCs w:val="24"/>
    </w:rPr>
  </w:style>
  <w:style w:type="paragraph" w:styleId="9">
    <w:name w:val="toc 9"/>
    <w:basedOn w:val="a"/>
    <w:next w:val="a"/>
    <w:autoRedefine/>
    <w:semiHidden/>
    <w:rsid w:val="00011E00"/>
    <w:pPr>
      <w:ind w:leftChars="1600" w:left="3360"/>
    </w:pPr>
    <w:rPr>
      <w:rFonts w:ascii="Times New Roman" w:eastAsia="宋体" w:hAnsi="Times New Roman" w:cs="Times New Roman"/>
      <w:szCs w:val="24"/>
    </w:rPr>
  </w:style>
  <w:style w:type="character" w:styleId="ae">
    <w:name w:val="FollowedHyperlink"/>
    <w:basedOn w:val="a1"/>
    <w:rsid w:val="00011E00"/>
    <w:rPr>
      <w:color w:val="800080"/>
      <w:u w:val="single"/>
    </w:rPr>
  </w:style>
  <w:style w:type="paragraph" w:styleId="af">
    <w:name w:val="Balloon Text"/>
    <w:basedOn w:val="a"/>
    <w:link w:val="af0"/>
    <w:semiHidden/>
    <w:rsid w:val="00011E00"/>
    <w:rPr>
      <w:rFonts w:ascii="Times New Roman" w:eastAsia="宋体" w:hAnsi="Times New Roman" w:cs="Times New Roman"/>
      <w:sz w:val="18"/>
      <w:szCs w:val="18"/>
    </w:rPr>
  </w:style>
  <w:style w:type="character" w:customStyle="1" w:styleId="af0">
    <w:name w:val="批注框文本 字符"/>
    <w:basedOn w:val="a1"/>
    <w:link w:val="af"/>
    <w:semiHidden/>
    <w:rsid w:val="00011E00"/>
    <w:rPr>
      <w:rFonts w:ascii="Times New Roman" w:eastAsia="宋体" w:hAnsi="Times New Roman" w:cs="Times New Roman"/>
      <w:sz w:val="18"/>
      <w:szCs w:val="18"/>
    </w:rPr>
  </w:style>
  <w:style w:type="paragraph" w:styleId="af1">
    <w:name w:val="header"/>
    <w:basedOn w:val="a"/>
    <w:link w:val="af2"/>
    <w:rsid w:val="00011E00"/>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2">
    <w:name w:val="页眉 字符"/>
    <w:basedOn w:val="a1"/>
    <w:link w:val="af1"/>
    <w:rsid w:val="00011E00"/>
    <w:rPr>
      <w:rFonts w:ascii="Times New Roman" w:eastAsia="宋体" w:hAnsi="Times New Roman" w:cs="Times New Roman"/>
      <w:sz w:val="18"/>
      <w:szCs w:val="18"/>
    </w:rPr>
  </w:style>
  <w:style w:type="paragraph" w:customStyle="1" w:styleId="Char">
    <w:name w:val="Char"/>
    <w:basedOn w:val="a"/>
    <w:rsid w:val="00011E00"/>
    <w:rPr>
      <w:rFonts w:ascii="Times New Roman" w:eastAsia="宋体" w:hAnsi="Times New Roman" w:cs="Times New Roman"/>
      <w:szCs w:val="24"/>
    </w:rPr>
  </w:style>
  <w:style w:type="paragraph" w:customStyle="1" w:styleId="Char1">
    <w:name w:val="Char1"/>
    <w:basedOn w:val="a"/>
    <w:autoRedefine/>
    <w:rsid w:val="00011E00"/>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rsid w:val="00011E00"/>
    <w:rPr>
      <w:rFonts w:ascii="Times New Roman" w:eastAsia="宋体" w:hAnsi="Times New Roman" w:cs="Times New Roman"/>
      <w:szCs w:val="24"/>
    </w:rPr>
  </w:style>
  <w:style w:type="character" w:styleId="af3">
    <w:name w:val="annotation reference"/>
    <w:basedOn w:val="a1"/>
    <w:rsid w:val="00011E00"/>
    <w:rPr>
      <w:sz w:val="21"/>
      <w:szCs w:val="21"/>
    </w:rPr>
  </w:style>
  <w:style w:type="paragraph" w:styleId="af4">
    <w:name w:val="annotation text"/>
    <w:basedOn w:val="a"/>
    <w:link w:val="af5"/>
    <w:rsid w:val="00011E00"/>
    <w:pPr>
      <w:jc w:val="left"/>
    </w:pPr>
    <w:rPr>
      <w:rFonts w:ascii="Times New Roman" w:eastAsia="宋体" w:hAnsi="Times New Roman" w:cs="Times New Roman"/>
      <w:szCs w:val="24"/>
    </w:rPr>
  </w:style>
  <w:style w:type="character" w:customStyle="1" w:styleId="af5">
    <w:name w:val="批注文字 字符"/>
    <w:basedOn w:val="a1"/>
    <w:link w:val="af4"/>
    <w:rsid w:val="00011E00"/>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011E00"/>
    <w:rPr>
      <w:rFonts w:ascii="Times New Roman" w:eastAsia="宋体" w:hAnsi="Times New Roman" w:cs="Times New Roman"/>
      <w:szCs w:val="24"/>
    </w:rPr>
  </w:style>
  <w:style w:type="paragraph" w:customStyle="1" w:styleId="CharChar">
    <w:name w:val="Char Char"/>
    <w:basedOn w:val="a"/>
    <w:rsid w:val="00011E00"/>
    <w:rPr>
      <w:rFonts w:ascii="Times New Roman" w:eastAsia="宋体" w:hAnsi="Times New Roman" w:cs="Times New Roman"/>
      <w:szCs w:val="20"/>
    </w:rPr>
  </w:style>
  <w:style w:type="paragraph" w:styleId="HTML">
    <w:name w:val="HTML Preformatted"/>
    <w:basedOn w:val="a"/>
    <w:link w:val="HTML0"/>
    <w:uiPriority w:val="99"/>
    <w:unhideWhenUsed/>
    <w:rsid w:val="00011E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1"/>
    <w:link w:val="HTML"/>
    <w:uiPriority w:val="99"/>
    <w:rsid w:val="00011E00"/>
    <w:rPr>
      <w:rFonts w:ascii="宋体" w:eastAsia="宋体" w:hAnsi="宋体" w:cs="宋体"/>
      <w:kern w:val="0"/>
      <w:sz w:val="24"/>
      <w:szCs w:val="24"/>
    </w:rPr>
  </w:style>
  <w:style w:type="paragraph" w:styleId="af6">
    <w:name w:val="annotation subject"/>
    <w:basedOn w:val="af4"/>
    <w:next w:val="af4"/>
    <w:link w:val="af7"/>
    <w:rsid w:val="00011E00"/>
    <w:rPr>
      <w:b/>
      <w:bCs/>
    </w:rPr>
  </w:style>
  <w:style w:type="character" w:customStyle="1" w:styleId="af7">
    <w:name w:val="批注主题 字符"/>
    <w:basedOn w:val="af5"/>
    <w:link w:val="af6"/>
    <w:rsid w:val="00011E00"/>
    <w:rPr>
      <w:rFonts w:ascii="Times New Roman" w:eastAsia="宋体" w:hAnsi="Times New Roman" w:cs="Times New Roman"/>
      <w:b/>
      <w:bCs/>
      <w:szCs w:val="24"/>
    </w:rPr>
  </w:style>
  <w:style w:type="paragraph" w:customStyle="1" w:styleId="Default">
    <w:name w:val="Default"/>
    <w:rsid w:val="00011E00"/>
    <w:pPr>
      <w:widowControl w:val="0"/>
      <w:autoSpaceDE w:val="0"/>
      <w:autoSpaceDN w:val="0"/>
      <w:adjustRightInd w:val="0"/>
    </w:pPr>
    <w:rPr>
      <w:rFonts w:ascii="仿宋_GB2312" w:eastAsia="仿宋_GB2312" w:hAnsi="Times New Roman" w:cs="仿宋_GB2312"/>
      <w:color w:val="000000"/>
      <w:kern w:val="0"/>
      <w:sz w:val="24"/>
      <w:szCs w:val="24"/>
    </w:rPr>
  </w:style>
  <w:style w:type="paragraph" w:styleId="af8">
    <w:name w:val="List Paragraph"/>
    <w:basedOn w:val="a"/>
    <w:uiPriority w:val="34"/>
    <w:qFormat/>
    <w:rsid w:val="00011E00"/>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4048</Words>
  <Characters>23078</Characters>
  <Application>Microsoft Office Word</Application>
  <DocSecurity>0</DocSecurity>
  <Lines>192</Lines>
  <Paragraphs>54</Paragraphs>
  <ScaleCrop>false</ScaleCrop>
  <Company/>
  <LinksUpToDate>false</LinksUpToDate>
  <CharactersWithSpaces>27072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LJQ</dc:creator>
  <cp:keywords/>
  <dc:description/>
  <cp:lastModifiedBy>黄蕾</cp:lastModifiedBy>
  <cp:revision>11</cp:revision>
  <dcterms:created xsi:type="dcterms:W3CDTF">2015-10-27T06:00:00Z</dcterms:created>
  <dcterms:modified xsi:type="dcterms:W3CDTF">2017-06-30T02:17:00Z</dcterms:modified>
</cp:coreProperties>
</file>