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96A" w:rsidRPr="004565B1" w:rsidRDefault="00F9596A" w:rsidP="00F9596A">
      <w:pPr>
        <w:adjustRightInd w:val="0"/>
        <w:snapToGrid w:val="0"/>
        <w:jc w:val="center"/>
        <w:rPr>
          <w:rFonts w:ascii="彩虹粗仿宋" w:eastAsia="彩虹粗仿宋" w:hAnsi="宋体" w:cs="Arial"/>
          <w:sz w:val="24"/>
        </w:rPr>
      </w:pPr>
    </w:p>
    <w:p w:rsidR="00F9596A" w:rsidRPr="004565B1" w:rsidRDefault="00F9596A" w:rsidP="00F9596A">
      <w:pPr>
        <w:adjustRightInd w:val="0"/>
        <w:snapToGrid w:val="0"/>
        <w:jc w:val="center"/>
        <w:rPr>
          <w:rFonts w:ascii="彩虹粗仿宋" w:eastAsia="彩虹粗仿宋" w:hAnsi="宋体" w:cs="Arial"/>
          <w:sz w:val="24"/>
        </w:rPr>
      </w:pPr>
    </w:p>
    <w:p w:rsidR="00F9596A" w:rsidRPr="004565B1" w:rsidRDefault="00F9596A" w:rsidP="00F9596A">
      <w:pPr>
        <w:adjustRightInd w:val="0"/>
        <w:snapToGrid w:val="0"/>
        <w:jc w:val="center"/>
        <w:rPr>
          <w:rFonts w:ascii="彩虹粗仿宋" w:eastAsia="彩虹粗仿宋" w:hAnsi="宋体" w:cs="Arial"/>
          <w:sz w:val="24"/>
        </w:rPr>
      </w:pPr>
    </w:p>
    <w:p w:rsidR="00F9596A" w:rsidRPr="004565B1" w:rsidRDefault="00F9596A" w:rsidP="00F9596A">
      <w:pPr>
        <w:adjustRightInd w:val="0"/>
        <w:snapToGrid w:val="0"/>
        <w:jc w:val="center"/>
        <w:rPr>
          <w:rFonts w:ascii="彩虹粗仿宋" w:eastAsia="彩虹粗仿宋" w:hAnsi="宋体" w:cs="Arial"/>
          <w:sz w:val="24"/>
        </w:rPr>
      </w:pPr>
    </w:p>
    <w:p w:rsidR="00F9596A" w:rsidRPr="004565B1" w:rsidRDefault="00F9596A" w:rsidP="00F9596A">
      <w:pPr>
        <w:adjustRightInd w:val="0"/>
        <w:snapToGrid w:val="0"/>
        <w:jc w:val="center"/>
        <w:rPr>
          <w:rFonts w:ascii="彩虹粗仿宋" w:eastAsia="彩虹粗仿宋" w:hAnsi="宋体" w:cs="Arial"/>
          <w:sz w:val="24"/>
        </w:rPr>
      </w:pPr>
    </w:p>
    <w:p w:rsidR="00F9596A" w:rsidRPr="004565B1" w:rsidRDefault="00F9596A" w:rsidP="00F9596A">
      <w:pPr>
        <w:adjustRightInd w:val="0"/>
        <w:snapToGrid w:val="0"/>
        <w:jc w:val="center"/>
        <w:rPr>
          <w:rFonts w:ascii="彩虹粗仿宋" w:eastAsia="彩虹粗仿宋" w:hAnsi="宋体" w:cs="Arial"/>
          <w:sz w:val="24"/>
        </w:rPr>
      </w:pPr>
    </w:p>
    <w:p w:rsidR="00F9596A" w:rsidRPr="004565B1" w:rsidRDefault="00F9596A" w:rsidP="00F9596A">
      <w:pPr>
        <w:adjustRightInd w:val="0"/>
        <w:snapToGrid w:val="0"/>
        <w:jc w:val="center"/>
        <w:rPr>
          <w:rFonts w:ascii="彩虹粗仿宋" w:eastAsia="彩虹粗仿宋" w:hAnsi="宋体" w:cs="Arial"/>
          <w:sz w:val="24"/>
        </w:rPr>
      </w:pPr>
    </w:p>
    <w:p w:rsidR="00F9596A" w:rsidRPr="004565B1" w:rsidRDefault="00F9596A" w:rsidP="00F9596A">
      <w:pPr>
        <w:adjustRightInd w:val="0"/>
        <w:snapToGrid w:val="0"/>
        <w:jc w:val="center"/>
        <w:rPr>
          <w:rFonts w:ascii="彩虹粗仿宋" w:eastAsia="彩虹粗仿宋" w:hAnsi="宋体" w:cs="Arial"/>
          <w:sz w:val="24"/>
        </w:rPr>
      </w:pPr>
    </w:p>
    <w:p w:rsidR="00F9596A" w:rsidRPr="004565B1" w:rsidRDefault="00F9596A" w:rsidP="00F9596A">
      <w:pPr>
        <w:adjustRightInd w:val="0"/>
        <w:snapToGrid w:val="0"/>
        <w:jc w:val="center"/>
        <w:rPr>
          <w:rFonts w:ascii="彩虹粗仿宋" w:eastAsia="彩虹粗仿宋" w:hAnsi="宋体" w:cs="Arial"/>
          <w:sz w:val="24"/>
        </w:rPr>
      </w:pPr>
    </w:p>
    <w:p w:rsidR="00F9596A" w:rsidRPr="004565B1" w:rsidRDefault="00F9596A" w:rsidP="00F9596A">
      <w:pPr>
        <w:adjustRightInd w:val="0"/>
        <w:snapToGrid w:val="0"/>
        <w:jc w:val="center"/>
        <w:rPr>
          <w:rFonts w:ascii="彩虹粗仿宋" w:eastAsia="彩虹粗仿宋" w:hAnsi="宋体" w:cs="Arial"/>
          <w:sz w:val="24"/>
        </w:rPr>
      </w:pPr>
    </w:p>
    <w:p w:rsidR="00F9596A" w:rsidRPr="004565B1" w:rsidRDefault="00F9596A" w:rsidP="00F9596A">
      <w:pPr>
        <w:adjustRightInd w:val="0"/>
        <w:snapToGrid w:val="0"/>
        <w:jc w:val="center"/>
        <w:rPr>
          <w:rFonts w:ascii="彩虹粗仿宋" w:eastAsia="彩虹粗仿宋" w:hAnsi="宋体" w:cs="Arial"/>
          <w:sz w:val="24"/>
        </w:rPr>
      </w:pPr>
    </w:p>
    <w:p w:rsidR="00F9596A" w:rsidRPr="00A722BE" w:rsidRDefault="00F9596A" w:rsidP="00F9596A">
      <w:pPr>
        <w:adjustRightInd w:val="0"/>
        <w:snapToGrid w:val="0"/>
        <w:jc w:val="center"/>
        <w:rPr>
          <w:rFonts w:ascii="彩虹粗仿宋" w:eastAsia="彩虹粗仿宋" w:hAnsi="宋体" w:cs="Arial"/>
          <w:b/>
          <w:sz w:val="44"/>
        </w:rPr>
      </w:pPr>
      <w:r w:rsidRPr="00D12F4C">
        <w:rPr>
          <w:rFonts w:ascii="彩虹粗仿宋" w:eastAsia="彩虹粗仿宋" w:hAnsi="宋体" w:cs="Arial" w:hint="eastAsia"/>
          <w:b/>
          <w:sz w:val="44"/>
        </w:rPr>
        <w:t>北信瑞丰</w:t>
      </w:r>
      <w:r w:rsidRPr="00A722BE">
        <w:rPr>
          <w:rFonts w:ascii="彩虹粗仿宋" w:eastAsia="彩虹粗仿宋" w:hAnsi="宋体" w:cs="Arial"/>
          <w:b/>
          <w:sz w:val="44"/>
        </w:rPr>
        <w:t>研究精选股票型</w:t>
      </w:r>
      <w:r w:rsidRPr="00A722BE">
        <w:rPr>
          <w:rFonts w:ascii="彩虹粗仿宋" w:eastAsia="彩虹粗仿宋" w:hAnsi="宋体" w:cs="Arial" w:hint="eastAsia"/>
          <w:b/>
          <w:sz w:val="44"/>
        </w:rPr>
        <w:t>证券投资基金</w:t>
      </w:r>
    </w:p>
    <w:p w:rsidR="00F9596A" w:rsidRPr="00A722BE" w:rsidRDefault="00F9596A" w:rsidP="00F9596A">
      <w:pPr>
        <w:adjustRightInd w:val="0"/>
        <w:snapToGrid w:val="0"/>
        <w:jc w:val="center"/>
        <w:rPr>
          <w:rFonts w:ascii="彩虹粗仿宋" w:eastAsia="彩虹粗仿宋" w:hAnsi="宋体" w:cs="Arial"/>
          <w:b/>
          <w:sz w:val="44"/>
        </w:rPr>
      </w:pPr>
      <w:r w:rsidRPr="00A722BE">
        <w:rPr>
          <w:rFonts w:ascii="彩虹粗仿宋" w:eastAsia="彩虹粗仿宋" w:hAnsi="宋体" w:cs="Arial" w:hint="eastAsia"/>
          <w:b/>
          <w:sz w:val="44"/>
        </w:rPr>
        <w:t>托管协议</w:t>
      </w:r>
    </w:p>
    <w:p w:rsidR="00F9596A" w:rsidRPr="00A722BE" w:rsidRDefault="00F9596A" w:rsidP="00F9596A">
      <w:pPr>
        <w:adjustRightInd w:val="0"/>
        <w:snapToGrid w:val="0"/>
        <w:jc w:val="center"/>
        <w:outlineLvl w:val="0"/>
        <w:rPr>
          <w:rFonts w:ascii="彩虹粗仿宋" w:eastAsia="彩虹粗仿宋" w:hAnsi="宋体" w:cs="Arial"/>
          <w:sz w:val="24"/>
        </w:rPr>
      </w:pPr>
    </w:p>
    <w:p w:rsidR="00F9596A" w:rsidRPr="00A722BE" w:rsidRDefault="00F9596A" w:rsidP="00F9596A">
      <w:pPr>
        <w:adjustRightInd w:val="0"/>
        <w:snapToGrid w:val="0"/>
        <w:jc w:val="center"/>
        <w:outlineLvl w:val="0"/>
        <w:rPr>
          <w:rFonts w:ascii="彩虹粗仿宋" w:eastAsia="彩虹粗仿宋" w:hAnsi="宋体" w:cs="Arial"/>
          <w:sz w:val="24"/>
        </w:rPr>
      </w:pPr>
    </w:p>
    <w:p w:rsidR="00F9596A" w:rsidRPr="00A722BE" w:rsidRDefault="00F9596A" w:rsidP="00F9596A">
      <w:pPr>
        <w:adjustRightInd w:val="0"/>
        <w:snapToGrid w:val="0"/>
        <w:jc w:val="center"/>
        <w:outlineLvl w:val="0"/>
        <w:rPr>
          <w:rFonts w:ascii="彩虹粗仿宋" w:eastAsia="彩虹粗仿宋" w:hAnsi="宋体" w:cs="Arial"/>
          <w:sz w:val="24"/>
        </w:rPr>
      </w:pPr>
    </w:p>
    <w:p w:rsidR="00F9596A" w:rsidRPr="00A722BE" w:rsidRDefault="00F9596A" w:rsidP="00F9596A">
      <w:pPr>
        <w:adjustRightInd w:val="0"/>
        <w:snapToGrid w:val="0"/>
        <w:jc w:val="center"/>
        <w:outlineLvl w:val="0"/>
        <w:rPr>
          <w:rFonts w:ascii="彩虹粗仿宋" w:eastAsia="彩虹粗仿宋" w:hAnsi="宋体" w:cs="Arial"/>
          <w:sz w:val="24"/>
        </w:rPr>
      </w:pPr>
    </w:p>
    <w:p w:rsidR="00F9596A" w:rsidRPr="00A722BE" w:rsidRDefault="00F9596A" w:rsidP="00F9596A">
      <w:pPr>
        <w:adjustRightInd w:val="0"/>
        <w:snapToGrid w:val="0"/>
        <w:jc w:val="center"/>
        <w:outlineLvl w:val="0"/>
        <w:rPr>
          <w:rFonts w:ascii="彩虹粗仿宋" w:eastAsia="彩虹粗仿宋" w:hAnsi="宋体" w:cs="Arial"/>
          <w:sz w:val="24"/>
        </w:rPr>
      </w:pPr>
    </w:p>
    <w:p w:rsidR="00F9596A" w:rsidRPr="00A722BE" w:rsidRDefault="00F9596A" w:rsidP="00F9596A">
      <w:pPr>
        <w:adjustRightInd w:val="0"/>
        <w:snapToGrid w:val="0"/>
        <w:jc w:val="center"/>
        <w:outlineLvl w:val="0"/>
        <w:rPr>
          <w:rFonts w:ascii="彩虹粗仿宋" w:eastAsia="彩虹粗仿宋" w:hAnsi="宋体" w:cs="Arial"/>
          <w:sz w:val="24"/>
        </w:rPr>
      </w:pPr>
    </w:p>
    <w:p w:rsidR="00F9596A" w:rsidRPr="00A722BE" w:rsidRDefault="00F9596A" w:rsidP="00F9596A">
      <w:pPr>
        <w:adjustRightInd w:val="0"/>
        <w:snapToGrid w:val="0"/>
        <w:jc w:val="center"/>
        <w:outlineLvl w:val="0"/>
        <w:rPr>
          <w:rFonts w:ascii="彩虹粗仿宋" w:eastAsia="彩虹粗仿宋" w:hAnsi="宋体" w:cs="Arial"/>
          <w:sz w:val="24"/>
        </w:rPr>
      </w:pPr>
    </w:p>
    <w:p w:rsidR="00F9596A" w:rsidRPr="00A722BE" w:rsidRDefault="00F9596A" w:rsidP="00F9596A">
      <w:pPr>
        <w:adjustRightInd w:val="0"/>
        <w:snapToGrid w:val="0"/>
        <w:jc w:val="center"/>
        <w:outlineLvl w:val="0"/>
        <w:rPr>
          <w:rFonts w:ascii="彩虹粗仿宋" w:eastAsia="彩虹粗仿宋" w:hAnsi="宋体" w:cs="Arial"/>
          <w:sz w:val="24"/>
        </w:rPr>
      </w:pPr>
    </w:p>
    <w:p w:rsidR="00F9596A" w:rsidRPr="00A722BE" w:rsidRDefault="00F9596A" w:rsidP="00F9596A">
      <w:pPr>
        <w:adjustRightInd w:val="0"/>
        <w:snapToGrid w:val="0"/>
        <w:jc w:val="center"/>
        <w:outlineLvl w:val="0"/>
        <w:rPr>
          <w:rFonts w:ascii="彩虹粗仿宋" w:eastAsia="彩虹粗仿宋" w:hAnsi="宋体" w:cs="Arial"/>
          <w:sz w:val="24"/>
        </w:rPr>
      </w:pPr>
    </w:p>
    <w:p w:rsidR="00F9596A" w:rsidRPr="00A722BE" w:rsidRDefault="00F9596A" w:rsidP="00F9596A">
      <w:pPr>
        <w:adjustRightInd w:val="0"/>
        <w:snapToGrid w:val="0"/>
        <w:jc w:val="center"/>
        <w:outlineLvl w:val="0"/>
        <w:rPr>
          <w:rFonts w:ascii="彩虹粗仿宋" w:eastAsia="彩虹粗仿宋" w:hAnsi="宋体" w:cs="Arial"/>
          <w:sz w:val="24"/>
        </w:rPr>
      </w:pPr>
    </w:p>
    <w:p w:rsidR="00F9596A" w:rsidRPr="00A722BE" w:rsidRDefault="0007178A" w:rsidP="00F9596A">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w:t>
      </w:r>
      <w:r w:rsidR="00F9596A" w:rsidRPr="00A722BE">
        <w:rPr>
          <w:rFonts w:ascii="彩虹粗仿宋" w:eastAsia="彩虹粗仿宋" w:hAnsi="宋体" w:cs="Arial" w:hint="eastAsia"/>
          <w:b/>
          <w:bCs/>
          <w:sz w:val="28"/>
        </w:rPr>
        <w:t>基金管理人：北信瑞丰基金管理有限公司</w:t>
      </w:r>
    </w:p>
    <w:p w:rsidR="00F9596A" w:rsidRPr="00A722BE" w:rsidRDefault="0007178A" w:rsidP="00F9596A">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w:t>
      </w:r>
      <w:r w:rsidR="00F9596A" w:rsidRPr="00A722BE">
        <w:rPr>
          <w:rFonts w:ascii="彩虹粗仿宋" w:eastAsia="彩虹粗仿宋" w:hAnsi="宋体" w:cs="Arial" w:hint="eastAsia"/>
          <w:b/>
          <w:bCs/>
          <w:sz w:val="28"/>
        </w:rPr>
        <w:t>基金托管人：中国建设银行股份有限公司</w:t>
      </w:r>
    </w:p>
    <w:p w:rsidR="00F9596A" w:rsidRPr="00A722BE" w:rsidRDefault="00F9596A" w:rsidP="00F9596A">
      <w:pPr>
        <w:adjustRightInd w:val="0"/>
        <w:snapToGrid w:val="0"/>
        <w:jc w:val="center"/>
        <w:outlineLvl w:val="0"/>
        <w:rPr>
          <w:rFonts w:ascii="彩虹粗仿宋" w:eastAsia="彩虹粗仿宋" w:hAnsi="宋体" w:cs="Arial"/>
          <w:sz w:val="24"/>
        </w:rPr>
      </w:pPr>
    </w:p>
    <w:p w:rsidR="00F9596A" w:rsidRPr="00A722BE" w:rsidRDefault="00F9596A" w:rsidP="00F9596A">
      <w:pPr>
        <w:adjustRightInd w:val="0"/>
        <w:snapToGrid w:val="0"/>
        <w:jc w:val="center"/>
        <w:outlineLvl w:val="0"/>
        <w:rPr>
          <w:rFonts w:ascii="彩虹粗仿宋" w:eastAsia="彩虹粗仿宋" w:hAnsi="宋体" w:cs="Arial"/>
          <w:sz w:val="24"/>
        </w:rPr>
      </w:pPr>
    </w:p>
    <w:p w:rsidR="00F9596A" w:rsidRPr="00A722BE" w:rsidRDefault="00F9596A" w:rsidP="00F9596A">
      <w:pPr>
        <w:adjustRightInd w:val="0"/>
        <w:snapToGrid w:val="0"/>
        <w:jc w:val="center"/>
        <w:outlineLvl w:val="0"/>
        <w:rPr>
          <w:rFonts w:ascii="彩虹粗仿宋" w:eastAsia="彩虹粗仿宋" w:hAnsi="宋体" w:cs="Arial"/>
          <w:sz w:val="24"/>
        </w:rPr>
      </w:pPr>
    </w:p>
    <w:p w:rsidR="00F9596A" w:rsidRPr="00A722BE" w:rsidRDefault="00F9596A" w:rsidP="00F9596A">
      <w:pPr>
        <w:adjustRightInd w:val="0"/>
        <w:snapToGrid w:val="0"/>
        <w:jc w:val="center"/>
        <w:outlineLvl w:val="0"/>
        <w:rPr>
          <w:rFonts w:ascii="彩虹粗仿宋" w:eastAsia="彩虹粗仿宋" w:hAnsi="宋体" w:cs="Arial"/>
          <w:sz w:val="24"/>
        </w:rPr>
      </w:pPr>
    </w:p>
    <w:p w:rsidR="00F9596A" w:rsidRPr="00A722BE" w:rsidRDefault="00F9596A" w:rsidP="00F9596A">
      <w:pPr>
        <w:adjustRightInd w:val="0"/>
        <w:snapToGrid w:val="0"/>
        <w:jc w:val="center"/>
        <w:outlineLvl w:val="0"/>
        <w:rPr>
          <w:rFonts w:ascii="彩虹粗仿宋" w:eastAsia="彩虹粗仿宋" w:hAnsi="宋体" w:cs="Arial"/>
          <w:sz w:val="24"/>
        </w:rPr>
      </w:pPr>
    </w:p>
    <w:p w:rsidR="00F9596A" w:rsidRPr="00A722BE" w:rsidRDefault="00F9596A" w:rsidP="00F9596A">
      <w:pPr>
        <w:adjustRightInd w:val="0"/>
        <w:snapToGrid w:val="0"/>
        <w:outlineLvl w:val="0"/>
        <w:rPr>
          <w:rFonts w:ascii="彩虹粗仿宋" w:eastAsia="彩虹粗仿宋" w:hAnsi="宋体" w:cs="Arial"/>
          <w:sz w:val="24"/>
        </w:rPr>
      </w:pPr>
      <w:r w:rsidRPr="00A722BE">
        <w:rPr>
          <w:rFonts w:ascii="彩虹粗仿宋" w:eastAsia="彩虹粗仿宋" w:hAnsi="宋体" w:cs="Arial" w:hint="eastAsia"/>
          <w:sz w:val="24"/>
        </w:rPr>
        <w:t xml:space="preserve">                            二零一</w:t>
      </w:r>
      <w:r w:rsidR="005741C3">
        <w:rPr>
          <w:rFonts w:ascii="彩虹粗仿宋" w:eastAsia="彩虹粗仿宋" w:hAnsi="宋体" w:cs="Arial" w:hint="eastAsia"/>
          <w:sz w:val="24"/>
        </w:rPr>
        <w:t>七</w:t>
      </w:r>
      <w:r w:rsidR="00461C26">
        <w:rPr>
          <w:rFonts w:ascii="彩虹粗仿宋" w:eastAsia="彩虹粗仿宋" w:hAnsi="宋体" w:cs="Arial" w:hint="eastAsia"/>
          <w:sz w:val="24"/>
        </w:rPr>
        <w:t>年</w:t>
      </w:r>
      <w:r w:rsidR="005741C3">
        <w:rPr>
          <w:rFonts w:ascii="彩虹粗仿宋" w:eastAsia="彩虹粗仿宋" w:hAnsi="宋体" w:cs="Arial" w:hint="eastAsia"/>
          <w:sz w:val="24"/>
        </w:rPr>
        <w:t>五</w:t>
      </w:r>
      <w:bookmarkStart w:id="0" w:name="_GoBack"/>
      <w:bookmarkEnd w:id="0"/>
      <w:r w:rsidRPr="00A722BE">
        <w:rPr>
          <w:rFonts w:ascii="彩虹粗仿宋" w:eastAsia="彩虹粗仿宋" w:hAnsi="宋体" w:cs="Arial" w:hint="eastAsia"/>
          <w:sz w:val="24"/>
        </w:rPr>
        <w:t>月</w:t>
      </w:r>
    </w:p>
    <w:p w:rsidR="00F9596A" w:rsidRPr="00A722BE" w:rsidRDefault="00F9596A" w:rsidP="00F9596A">
      <w:pPr>
        <w:adjustRightInd w:val="0"/>
        <w:snapToGrid w:val="0"/>
        <w:jc w:val="center"/>
        <w:outlineLvl w:val="0"/>
        <w:rPr>
          <w:rFonts w:ascii="彩虹粗仿宋" w:eastAsia="彩虹粗仿宋" w:hAnsi="宋体" w:cs="Arial"/>
          <w:sz w:val="24"/>
        </w:rPr>
      </w:pPr>
    </w:p>
    <w:p w:rsidR="00F9596A" w:rsidRPr="00A722BE" w:rsidRDefault="00F9596A" w:rsidP="00F9596A">
      <w:pPr>
        <w:adjustRightInd w:val="0"/>
        <w:snapToGrid w:val="0"/>
        <w:jc w:val="center"/>
        <w:rPr>
          <w:rFonts w:ascii="彩虹粗仿宋" w:eastAsia="彩虹粗仿宋" w:hAnsi="宋体" w:cs="Arial"/>
          <w:bCs/>
          <w:sz w:val="24"/>
        </w:rPr>
      </w:pPr>
    </w:p>
    <w:p w:rsidR="00F9596A" w:rsidRPr="00A722BE" w:rsidRDefault="00F9596A" w:rsidP="00F9596A">
      <w:pPr>
        <w:adjustRightInd w:val="0"/>
        <w:snapToGrid w:val="0"/>
        <w:jc w:val="center"/>
        <w:rPr>
          <w:rFonts w:ascii="彩虹粗仿宋" w:eastAsia="彩虹粗仿宋" w:hAnsi="宋体" w:cs="Arial"/>
          <w:bCs/>
          <w:sz w:val="24"/>
        </w:rPr>
        <w:sectPr w:rsidR="00F9596A" w:rsidRPr="00A722BE">
          <w:footerReference w:type="even" r:id="rId7"/>
          <w:footerReference w:type="default" r:id="rId8"/>
          <w:pgSz w:w="11906" w:h="16838" w:code="9"/>
          <w:pgMar w:top="1418" w:right="1701" w:bottom="1418" w:left="1701" w:header="851" w:footer="992" w:gutter="0"/>
          <w:cols w:space="425"/>
          <w:docGrid w:type="lines" w:linePitch="312"/>
        </w:sectPr>
      </w:pPr>
    </w:p>
    <w:p w:rsidR="00F9596A" w:rsidRPr="00A722BE" w:rsidRDefault="00F9596A" w:rsidP="00F9596A">
      <w:pPr>
        <w:adjustRightInd w:val="0"/>
        <w:snapToGrid w:val="0"/>
        <w:rPr>
          <w:rFonts w:ascii="彩虹粗仿宋" w:eastAsia="彩虹粗仿宋" w:hAnsi="宋体" w:cs="Arial"/>
          <w:bCs/>
          <w:sz w:val="24"/>
        </w:rPr>
      </w:pPr>
    </w:p>
    <w:p w:rsidR="00F9596A" w:rsidRPr="00A722BE" w:rsidRDefault="00F9596A" w:rsidP="00F9596A">
      <w:pPr>
        <w:jc w:val="center"/>
        <w:rPr>
          <w:rFonts w:ascii="彩虹粗仿宋" w:eastAsia="彩虹粗仿宋"/>
          <w:b/>
          <w:bCs/>
          <w:sz w:val="30"/>
        </w:rPr>
      </w:pPr>
      <w:r w:rsidRPr="00A722BE">
        <w:rPr>
          <w:rFonts w:ascii="彩虹粗仿宋" w:eastAsia="彩虹粗仿宋" w:hint="eastAsia"/>
          <w:b/>
          <w:bCs/>
          <w:sz w:val="30"/>
        </w:rPr>
        <w:t>目    录</w:t>
      </w:r>
    </w:p>
    <w:p w:rsidR="00F9596A" w:rsidRPr="00A722BE" w:rsidRDefault="00F9596A" w:rsidP="00F9596A">
      <w:pPr>
        <w:pStyle w:val="21"/>
        <w:tabs>
          <w:tab w:val="right" w:leader="dot" w:pos="8494"/>
        </w:tabs>
        <w:rPr>
          <w:rFonts w:ascii="彩虹粗仿宋" w:eastAsia="彩虹粗仿宋" w:hAnsi="宋体"/>
          <w:noProof/>
          <w:sz w:val="28"/>
        </w:rPr>
      </w:pPr>
      <w:r w:rsidRPr="00A722BE">
        <w:rPr>
          <w:rFonts w:ascii="彩虹粗仿宋" w:eastAsia="彩虹粗仿宋" w:hAnsi="宋体" w:hint="eastAsia"/>
          <w:sz w:val="28"/>
        </w:rPr>
        <w:fldChar w:fldCharType="begin"/>
      </w:r>
      <w:r w:rsidRPr="00A722BE">
        <w:rPr>
          <w:rFonts w:ascii="彩虹粗仿宋" w:eastAsia="彩虹粗仿宋" w:hAnsi="宋体" w:hint="eastAsia"/>
          <w:sz w:val="28"/>
        </w:rPr>
        <w:instrText xml:space="preserve"> TOC \o "1-2" \h \z </w:instrText>
      </w:r>
      <w:r w:rsidRPr="00A722BE">
        <w:rPr>
          <w:rFonts w:ascii="彩虹粗仿宋" w:eastAsia="彩虹粗仿宋" w:hAnsi="宋体" w:hint="eastAsia"/>
          <w:sz w:val="28"/>
        </w:rPr>
        <w:fldChar w:fldCharType="separate"/>
      </w:r>
      <w:hyperlink w:anchor="_Toc124325885" w:history="1">
        <w:r w:rsidRPr="00A722BE">
          <w:rPr>
            <w:rStyle w:val="a9"/>
            <w:rFonts w:ascii="宋体" w:hAnsi="宋体" w:cs="宋体" w:hint="eastAsia"/>
            <w:noProof/>
            <w:sz w:val="28"/>
            <w:szCs w:val="32"/>
          </w:rPr>
          <w:t>一、基金托管协议当事人</w:t>
        </w:r>
        <w:r w:rsidRPr="00A722BE">
          <w:rPr>
            <w:rFonts w:ascii="彩虹粗仿宋" w:eastAsia="彩虹粗仿宋" w:hAnsi="宋体" w:hint="eastAsia"/>
            <w:noProof/>
            <w:webHidden/>
            <w:sz w:val="28"/>
          </w:rPr>
          <w:tab/>
        </w:r>
        <w:r w:rsidRPr="00A722BE">
          <w:rPr>
            <w:rFonts w:ascii="彩虹粗仿宋" w:eastAsia="彩虹粗仿宋" w:hAnsi="宋体" w:hint="eastAsia"/>
            <w:noProof/>
            <w:webHidden/>
            <w:sz w:val="28"/>
          </w:rPr>
          <w:fldChar w:fldCharType="begin"/>
        </w:r>
        <w:r w:rsidRPr="00A722BE">
          <w:rPr>
            <w:rFonts w:ascii="彩虹粗仿宋" w:eastAsia="彩虹粗仿宋" w:hAnsi="宋体" w:hint="eastAsia"/>
            <w:noProof/>
            <w:webHidden/>
            <w:sz w:val="28"/>
          </w:rPr>
          <w:instrText xml:space="preserve"> PAGEREF _Toc124325885 \h </w:instrText>
        </w:r>
        <w:r w:rsidRPr="00A722BE">
          <w:rPr>
            <w:rFonts w:ascii="彩虹粗仿宋" w:eastAsia="彩虹粗仿宋" w:hAnsi="宋体" w:hint="eastAsia"/>
            <w:noProof/>
            <w:webHidden/>
            <w:sz w:val="28"/>
          </w:rPr>
        </w:r>
        <w:r w:rsidRPr="00A722BE">
          <w:rPr>
            <w:rFonts w:ascii="彩虹粗仿宋" w:eastAsia="彩虹粗仿宋" w:hAnsi="宋体" w:hint="eastAsia"/>
            <w:noProof/>
            <w:webHidden/>
            <w:sz w:val="28"/>
          </w:rPr>
          <w:fldChar w:fldCharType="separate"/>
        </w:r>
        <w:r w:rsidR="00B25A4C">
          <w:rPr>
            <w:rFonts w:ascii="彩虹粗仿宋" w:eastAsia="彩虹粗仿宋" w:hAnsi="宋体"/>
            <w:noProof/>
            <w:webHidden/>
            <w:sz w:val="28"/>
          </w:rPr>
          <w:t>3</w:t>
        </w:r>
        <w:r w:rsidRPr="00A722BE">
          <w:rPr>
            <w:rFonts w:ascii="彩虹粗仿宋" w:eastAsia="彩虹粗仿宋" w:hAnsi="宋体" w:hint="eastAsia"/>
            <w:noProof/>
            <w:webHidden/>
            <w:sz w:val="28"/>
          </w:rPr>
          <w:fldChar w:fldCharType="end"/>
        </w:r>
      </w:hyperlink>
    </w:p>
    <w:p w:rsidR="00F9596A" w:rsidRPr="00A722BE" w:rsidRDefault="000400DE" w:rsidP="00F9596A">
      <w:pPr>
        <w:pStyle w:val="21"/>
        <w:tabs>
          <w:tab w:val="right" w:leader="dot" w:pos="8494"/>
        </w:tabs>
        <w:rPr>
          <w:rFonts w:ascii="彩虹粗仿宋" w:eastAsia="彩虹粗仿宋" w:hAnsi="宋体"/>
          <w:noProof/>
          <w:sz w:val="28"/>
        </w:rPr>
      </w:pPr>
      <w:hyperlink w:anchor="_Toc124325886" w:history="1">
        <w:r w:rsidR="00F9596A" w:rsidRPr="00A722BE">
          <w:rPr>
            <w:rStyle w:val="a9"/>
            <w:rFonts w:ascii="宋体" w:hAnsi="宋体" w:cs="宋体" w:hint="eastAsia"/>
            <w:noProof/>
            <w:sz w:val="28"/>
            <w:szCs w:val="32"/>
          </w:rPr>
          <w:t>二、基金托管协议的依据、目的和原则</w:t>
        </w:r>
        <w:r w:rsidR="00F9596A" w:rsidRPr="00A722BE">
          <w:rPr>
            <w:rFonts w:ascii="彩虹粗仿宋" w:eastAsia="彩虹粗仿宋" w:hAnsi="宋体" w:hint="eastAsia"/>
            <w:noProof/>
            <w:webHidden/>
            <w:sz w:val="28"/>
          </w:rPr>
          <w:tab/>
        </w:r>
        <w:r w:rsidR="00F9596A" w:rsidRPr="00A722BE">
          <w:rPr>
            <w:rFonts w:ascii="彩虹粗仿宋" w:eastAsia="彩虹粗仿宋" w:hAnsi="宋体" w:hint="eastAsia"/>
            <w:noProof/>
            <w:webHidden/>
            <w:sz w:val="28"/>
          </w:rPr>
          <w:fldChar w:fldCharType="begin"/>
        </w:r>
        <w:r w:rsidR="00F9596A" w:rsidRPr="00A722BE">
          <w:rPr>
            <w:rFonts w:ascii="彩虹粗仿宋" w:eastAsia="彩虹粗仿宋" w:hAnsi="宋体" w:hint="eastAsia"/>
            <w:noProof/>
            <w:webHidden/>
            <w:sz w:val="28"/>
          </w:rPr>
          <w:instrText xml:space="preserve"> PAGEREF _Toc124325886 \h </w:instrText>
        </w:r>
        <w:r w:rsidR="00F9596A" w:rsidRPr="00A722BE">
          <w:rPr>
            <w:rFonts w:ascii="彩虹粗仿宋" w:eastAsia="彩虹粗仿宋" w:hAnsi="宋体" w:hint="eastAsia"/>
            <w:noProof/>
            <w:webHidden/>
            <w:sz w:val="28"/>
          </w:rPr>
        </w:r>
        <w:r w:rsidR="00F9596A" w:rsidRPr="00A722BE">
          <w:rPr>
            <w:rFonts w:ascii="彩虹粗仿宋" w:eastAsia="彩虹粗仿宋" w:hAnsi="宋体" w:hint="eastAsia"/>
            <w:noProof/>
            <w:webHidden/>
            <w:sz w:val="28"/>
          </w:rPr>
          <w:fldChar w:fldCharType="separate"/>
        </w:r>
        <w:r w:rsidR="00B25A4C">
          <w:rPr>
            <w:rFonts w:ascii="彩虹粗仿宋" w:eastAsia="彩虹粗仿宋" w:hAnsi="宋体"/>
            <w:noProof/>
            <w:webHidden/>
            <w:sz w:val="28"/>
          </w:rPr>
          <w:t>4</w:t>
        </w:r>
        <w:r w:rsidR="00F9596A" w:rsidRPr="00A722BE">
          <w:rPr>
            <w:rFonts w:ascii="彩虹粗仿宋" w:eastAsia="彩虹粗仿宋" w:hAnsi="宋体" w:hint="eastAsia"/>
            <w:noProof/>
            <w:webHidden/>
            <w:sz w:val="28"/>
          </w:rPr>
          <w:fldChar w:fldCharType="end"/>
        </w:r>
      </w:hyperlink>
    </w:p>
    <w:p w:rsidR="00F9596A" w:rsidRPr="00A722BE" w:rsidRDefault="000400DE" w:rsidP="00F9596A">
      <w:pPr>
        <w:pStyle w:val="21"/>
        <w:tabs>
          <w:tab w:val="right" w:leader="dot" w:pos="8494"/>
        </w:tabs>
        <w:rPr>
          <w:rFonts w:ascii="彩虹粗仿宋" w:eastAsia="彩虹粗仿宋" w:hAnsi="宋体"/>
          <w:noProof/>
          <w:sz w:val="28"/>
        </w:rPr>
      </w:pPr>
      <w:hyperlink w:anchor="_Toc124325887" w:history="1">
        <w:r w:rsidR="00F9596A" w:rsidRPr="00A722BE">
          <w:rPr>
            <w:rStyle w:val="a9"/>
            <w:rFonts w:ascii="宋体" w:hAnsi="宋体" w:cs="宋体" w:hint="eastAsia"/>
            <w:noProof/>
            <w:sz w:val="28"/>
            <w:szCs w:val="32"/>
          </w:rPr>
          <w:t>三、基金托管人对基金管理人的业务监督和核查</w:t>
        </w:r>
        <w:r w:rsidR="00F9596A" w:rsidRPr="00A722BE">
          <w:rPr>
            <w:rFonts w:ascii="彩虹粗仿宋" w:eastAsia="彩虹粗仿宋" w:hAnsi="宋体" w:hint="eastAsia"/>
            <w:noProof/>
            <w:webHidden/>
            <w:sz w:val="28"/>
          </w:rPr>
          <w:tab/>
        </w:r>
        <w:r w:rsidR="00F9596A" w:rsidRPr="00A722BE">
          <w:rPr>
            <w:rFonts w:ascii="彩虹粗仿宋" w:eastAsia="彩虹粗仿宋" w:hAnsi="宋体" w:hint="eastAsia"/>
            <w:noProof/>
            <w:webHidden/>
            <w:sz w:val="28"/>
          </w:rPr>
          <w:fldChar w:fldCharType="begin"/>
        </w:r>
        <w:r w:rsidR="00F9596A" w:rsidRPr="00A722BE">
          <w:rPr>
            <w:rFonts w:ascii="彩虹粗仿宋" w:eastAsia="彩虹粗仿宋" w:hAnsi="宋体" w:hint="eastAsia"/>
            <w:noProof/>
            <w:webHidden/>
            <w:sz w:val="28"/>
          </w:rPr>
          <w:instrText xml:space="preserve"> PAGEREF _Toc124325887 \h </w:instrText>
        </w:r>
        <w:r w:rsidR="00F9596A" w:rsidRPr="00A722BE">
          <w:rPr>
            <w:rFonts w:ascii="彩虹粗仿宋" w:eastAsia="彩虹粗仿宋" w:hAnsi="宋体" w:hint="eastAsia"/>
            <w:noProof/>
            <w:webHidden/>
            <w:sz w:val="28"/>
          </w:rPr>
        </w:r>
        <w:r w:rsidR="00F9596A" w:rsidRPr="00A722BE">
          <w:rPr>
            <w:rFonts w:ascii="彩虹粗仿宋" w:eastAsia="彩虹粗仿宋" w:hAnsi="宋体" w:hint="eastAsia"/>
            <w:noProof/>
            <w:webHidden/>
            <w:sz w:val="28"/>
          </w:rPr>
          <w:fldChar w:fldCharType="separate"/>
        </w:r>
        <w:r w:rsidR="00B25A4C">
          <w:rPr>
            <w:rFonts w:ascii="彩虹粗仿宋" w:eastAsia="彩虹粗仿宋" w:hAnsi="宋体"/>
            <w:noProof/>
            <w:webHidden/>
            <w:sz w:val="28"/>
          </w:rPr>
          <w:t>4</w:t>
        </w:r>
        <w:r w:rsidR="00F9596A" w:rsidRPr="00A722BE">
          <w:rPr>
            <w:rFonts w:ascii="彩虹粗仿宋" w:eastAsia="彩虹粗仿宋" w:hAnsi="宋体" w:hint="eastAsia"/>
            <w:noProof/>
            <w:webHidden/>
            <w:sz w:val="28"/>
          </w:rPr>
          <w:fldChar w:fldCharType="end"/>
        </w:r>
      </w:hyperlink>
    </w:p>
    <w:p w:rsidR="00F9596A" w:rsidRPr="00A722BE" w:rsidRDefault="000400DE" w:rsidP="00F9596A">
      <w:pPr>
        <w:pStyle w:val="21"/>
        <w:tabs>
          <w:tab w:val="right" w:leader="dot" w:pos="8494"/>
        </w:tabs>
        <w:rPr>
          <w:rFonts w:ascii="彩虹粗仿宋" w:eastAsia="彩虹粗仿宋" w:hAnsi="宋体"/>
          <w:noProof/>
          <w:sz w:val="28"/>
        </w:rPr>
      </w:pPr>
      <w:hyperlink w:anchor="_Toc124325888" w:history="1">
        <w:r w:rsidR="00F9596A" w:rsidRPr="00A722BE">
          <w:rPr>
            <w:rStyle w:val="a9"/>
            <w:rFonts w:ascii="宋体" w:hAnsi="宋体" w:cs="宋体" w:hint="eastAsia"/>
            <w:noProof/>
            <w:sz w:val="28"/>
            <w:szCs w:val="32"/>
          </w:rPr>
          <w:t>四、基金管理人对基金托管人的业务核查</w:t>
        </w:r>
        <w:r w:rsidR="00F9596A" w:rsidRPr="00A722BE">
          <w:rPr>
            <w:rFonts w:ascii="彩虹粗仿宋" w:eastAsia="彩虹粗仿宋" w:hAnsi="宋体" w:hint="eastAsia"/>
            <w:noProof/>
            <w:webHidden/>
            <w:sz w:val="28"/>
          </w:rPr>
          <w:tab/>
        </w:r>
        <w:r w:rsidR="00F9596A" w:rsidRPr="00A722BE">
          <w:rPr>
            <w:rFonts w:ascii="彩虹粗仿宋" w:eastAsia="彩虹粗仿宋" w:hAnsi="宋体" w:hint="eastAsia"/>
            <w:noProof/>
            <w:webHidden/>
            <w:sz w:val="28"/>
          </w:rPr>
          <w:fldChar w:fldCharType="begin"/>
        </w:r>
        <w:r w:rsidR="00F9596A" w:rsidRPr="00A722BE">
          <w:rPr>
            <w:rFonts w:ascii="彩虹粗仿宋" w:eastAsia="彩虹粗仿宋" w:hAnsi="宋体" w:hint="eastAsia"/>
            <w:noProof/>
            <w:webHidden/>
            <w:sz w:val="28"/>
          </w:rPr>
          <w:instrText xml:space="preserve"> PAGEREF _Toc124325888 \h </w:instrText>
        </w:r>
        <w:r w:rsidR="00F9596A" w:rsidRPr="00A722BE">
          <w:rPr>
            <w:rFonts w:ascii="彩虹粗仿宋" w:eastAsia="彩虹粗仿宋" w:hAnsi="宋体" w:hint="eastAsia"/>
            <w:noProof/>
            <w:webHidden/>
            <w:sz w:val="28"/>
          </w:rPr>
        </w:r>
        <w:r w:rsidR="00F9596A" w:rsidRPr="00A722BE">
          <w:rPr>
            <w:rFonts w:ascii="彩虹粗仿宋" w:eastAsia="彩虹粗仿宋" w:hAnsi="宋体" w:hint="eastAsia"/>
            <w:noProof/>
            <w:webHidden/>
            <w:sz w:val="28"/>
          </w:rPr>
          <w:fldChar w:fldCharType="separate"/>
        </w:r>
        <w:r w:rsidR="00B25A4C">
          <w:rPr>
            <w:rFonts w:ascii="彩虹粗仿宋" w:eastAsia="彩虹粗仿宋" w:hAnsi="宋体"/>
            <w:noProof/>
            <w:webHidden/>
            <w:sz w:val="28"/>
          </w:rPr>
          <w:t>8</w:t>
        </w:r>
        <w:r w:rsidR="00F9596A" w:rsidRPr="00A722BE">
          <w:rPr>
            <w:rFonts w:ascii="彩虹粗仿宋" w:eastAsia="彩虹粗仿宋" w:hAnsi="宋体" w:hint="eastAsia"/>
            <w:noProof/>
            <w:webHidden/>
            <w:sz w:val="28"/>
          </w:rPr>
          <w:fldChar w:fldCharType="end"/>
        </w:r>
      </w:hyperlink>
    </w:p>
    <w:p w:rsidR="00F9596A" w:rsidRPr="00A722BE" w:rsidRDefault="000400DE" w:rsidP="00F9596A">
      <w:pPr>
        <w:pStyle w:val="21"/>
        <w:tabs>
          <w:tab w:val="right" w:leader="dot" w:pos="8494"/>
        </w:tabs>
        <w:rPr>
          <w:rFonts w:ascii="彩虹粗仿宋" w:eastAsia="彩虹粗仿宋" w:hAnsi="宋体"/>
          <w:noProof/>
          <w:sz w:val="28"/>
        </w:rPr>
      </w:pPr>
      <w:hyperlink w:anchor="_Toc124325889" w:history="1">
        <w:r w:rsidR="00F9596A" w:rsidRPr="00A722BE">
          <w:rPr>
            <w:rStyle w:val="a9"/>
            <w:rFonts w:ascii="宋体" w:hAnsi="宋体" w:cs="宋体" w:hint="eastAsia"/>
            <w:noProof/>
            <w:sz w:val="28"/>
            <w:szCs w:val="32"/>
          </w:rPr>
          <w:t>五、基金财产的保管</w:t>
        </w:r>
        <w:r w:rsidR="00F9596A" w:rsidRPr="00A722BE">
          <w:rPr>
            <w:rFonts w:ascii="彩虹粗仿宋" w:eastAsia="彩虹粗仿宋" w:hAnsi="宋体" w:hint="eastAsia"/>
            <w:noProof/>
            <w:webHidden/>
            <w:sz w:val="28"/>
          </w:rPr>
          <w:tab/>
        </w:r>
        <w:r w:rsidR="00F9596A" w:rsidRPr="00A722BE">
          <w:rPr>
            <w:rFonts w:ascii="彩虹粗仿宋" w:eastAsia="彩虹粗仿宋" w:hAnsi="宋体" w:hint="eastAsia"/>
            <w:noProof/>
            <w:webHidden/>
            <w:sz w:val="28"/>
          </w:rPr>
          <w:fldChar w:fldCharType="begin"/>
        </w:r>
        <w:r w:rsidR="00F9596A" w:rsidRPr="00A722BE">
          <w:rPr>
            <w:rFonts w:ascii="彩虹粗仿宋" w:eastAsia="彩虹粗仿宋" w:hAnsi="宋体" w:hint="eastAsia"/>
            <w:noProof/>
            <w:webHidden/>
            <w:sz w:val="28"/>
          </w:rPr>
          <w:instrText xml:space="preserve"> PAGEREF _Toc124325889 \h </w:instrText>
        </w:r>
        <w:r w:rsidR="00F9596A" w:rsidRPr="00A722BE">
          <w:rPr>
            <w:rFonts w:ascii="彩虹粗仿宋" w:eastAsia="彩虹粗仿宋" w:hAnsi="宋体" w:hint="eastAsia"/>
            <w:noProof/>
            <w:webHidden/>
            <w:sz w:val="28"/>
          </w:rPr>
        </w:r>
        <w:r w:rsidR="00F9596A" w:rsidRPr="00A722BE">
          <w:rPr>
            <w:rFonts w:ascii="彩虹粗仿宋" w:eastAsia="彩虹粗仿宋" w:hAnsi="宋体" w:hint="eastAsia"/>
            <w:noProof/>
            <w:webHidden/>
            <w:sz w:val="28"/>
          </w:rPr>
          <w:fldChar w:fldCharType="separate"/>
        </w:r>
        <w:r w:rsidR="00B25A4C">
          <w:rPr>
            <w:rFonts w:ascii="彩虹粗仿宋" w:eastAsia="彩虹粗仿宋" w:hAnsi="宋体"/>
            <w:noProof/>
            <w:webHidden/>
            <w:sz w:val="28"/>
          </w:rPr>
          <w:t>9</w:t>
        </w:r>
        <w:r w:rsidR="00F9596A" w:rsidRPr="00A722BE">
          <w:rPr>
            <w:rFonts w:ascii="彩虹粗仿宋" w:eastAsia="彩虹粗仿宋" w:hAnsi="宋体" w:hint="eastAsia"/>
            <w:noProof/>
            <w:webHidden/>
            <w:sz w:val="28"/>
          </w:rPr>
          <w:fldChar w:fldCharType="end"/>
        </w:r>
      </w:hyperlink>
    </w:p>
    <w:p w:rsidR="00F9596A" w:rsidRPr="00A722BE" w:rsidRDefault="000400DE" w:rsidP="00F9596A">
      <w:pPr>
        <w:pStyle w:val="21"/>
        <w:tabs>
          <w:tab w:val="right" w:leader="dot" w:pos="8494"/>
        </w:tabs>
        <w:rPr>
          <w:rFonts w:ascii="彩虹粗仿宋" w:eastAsia="彩虹粗仿宋" w:hAnsi="宋体"/>
          <w:noProof/>
          <w:sz w:val="28"/>
        </w:rPr>
      </w:pPr>
      <w:hyperlink w:anchor="_Toc124325890" w:history="1">
        <w:r w:rsidR="00F9596A" w:rsidRPr="00A722BE">
          <w:rPr>
            <w:rStyle w:val="a9"/>
            <w:rFonts w:ascii="宋体" w:hAnsi="宋体" w:cs="宋体" w:hint="eastAsia"/>
            <w:noProof/>
            <w:sz w:val="28"/>
            <w:szCs w:val="32"/>
          </w:rPr>
          <w:t>六、指令的发送、确认及执行</w:t>
        </w:r>
        <w:r w:rsidR="00F9596A" w:rsidRPr="00A722BE">
          <w:rPr>
            <w:rFonts w:ascii="彩虹粗仿宋" w:eastAsia="彩虹粗仿宋" w:hAnsi="宋体" w:hint="eastAsia"/>
            <w:noProof/>
            <w:webHidden/>
            <w:sz w:val="28"/>
          </w:rPr>
          <w:tab/>
        </w:r>
        <w:r w:rsidR="00F9596A" w:rsidRPr="00A722BE">
          <w:rPr>
            <w:rFonts w:ascii="彩虹粗仿宋" w:eastAsia="彩虹粗仿宋" w:hAnsi="宋体" w:hint="eastAsia"/>
            <w:noProof/>
            <w:webHidden/>
            <w:sz w:val="28"/>
          </w:rPr>
          <w:fldChar w:fldCharType="begin"/>
        </w:r>
        <w:r w:rsidR="00F9596A" w:rsidRPr="00A722BE">
          <w:rPr>
            <w:rFonts w:ascii="彩虹粗仿宋" w:eastAsia="彩虹粗仿宋" w:hAnsi="宋体" w:hint="eastAsia"/>
            <w:noProof/>
            <w:webHidden/>
            <w:sz w:val="28"/>
          </w:rPr>
          <w:instrText xml:space="preserve"> PAGEREF _Toc124325890 \h </w:instrText>
        </w:r>
        <w:r w:rsidR="00F9596A" w:rsidRPr="00A722BE">
          <w:rPr>
            <w:rFonts w:ascii="彩虹粗仿宋" w:eastAsia="彩虹粗仿宋" w:hAnsi="宋体" w:hint="eastAsia"/>
            <w:noProof/>
            <w:webHidden/>
            <w:sz w:val="28"/>
          </w:rPr>
        </w:r>
        <w:r w:rsidR="00F9596A" w:rsidRPr="00A722BE">
          <w:rPr>
            <w:rFonts w:ascii="彩虹粗仿宋" w:eastAsia="彩虹粗仿宋" w:hAnsi="宋体" w:hint="eastAsia"/>
            <w:noProof/>
            <w:webHidden/>
            <w:sz w:val="28"/>
          </w:rPr>
          <w:fldChar w:fldCharType="separate"/>
        </w:r>
        <w:r w:rsidR="00B25A4C">
          <w:rPr>
            <w:rFonts w:ascii="彩虹粗仿宋" w:eastAsia="彩虹粗仿宋" w:hAnsi="宋体"/>
            <w:noProof/>
            <w:webHidden/>
            <w:sz w:val="28"/>
          </w:rPr>
          <w:t>11</w:t>
        </w:r>
        <w:r w:rsidR="00F9596A" w:rsidRPr="00A722BE">
          <w:rPr>
            <w:rFonts w:ascii="彩虹粗仿宋" w:eastAsia="彩虹粗仿宋" w:hAnsi="宋体" w:hint="eastAsia"/>
            <w:noProof/>
            <w:webHidden/>
            <w:sz w:val="28"/>
          </w:rPr>
          <w:fldChar w:fldCharType="end"/>
        </w:r>
      </w:hyperlink>
    </w:p>
    <w:p w:rsidR="00F9596A" w:rsidRPr="00A722BE" w:rsidRDefault="000400DE" w:rsidP="00F9596A">
      <w:pPr>
        <w:pStyle w:val="21"/>
        <w:tabs>
          <w:tab w:val="right" w:leader="dot" w:pos="8494"/>
        </w:tabs>
        <w:rPr>
          <w:rFonts w:ascii="彩虹粗仿宋" w:eastAsia="彩虹粗仿宋" w:hAnsi="宋体"/>
          <w:noProof/>
          <w:sz w:val="28"/>
        </w:rPr>
      </w:pPr>
      <w:hyperlink w:anchor="_Toc124325891" w:history="1">
        <w:r w:rsidR="00F9596A" w:rsidRPr="00A722BE">
          <w:rPr>
            <w:rStyle w:val="a9"/>
            <w:rFonts w:ascii="宋体" w:hAnsi="宋体" w:cs="宋体" w:hint="eastAsia"/>
            <w:noProof/>
            <w:sz w:val="28"/>
            <w:szCs w:val="32"/>
          </w:rPr>
          <w:t>七、交易及清算交收安排</w:t>
        </w:r>
        <w:r w:rsidR="00F9596A" w:rsidRPr="00A722BE">
          <w:rPr>
            <w:rFonts w:ascii="彩虹粗仿宋" w:eastAsia="彩虹粗仿宋" w:hAnsi="宋体" w:hint="eastAsia"/>
            <w:noProof/>
            <w:webHidden/>
            <w:sz w:val="28"/>
          </w:rPr>
          <w:tab/>
        </w:r>
        <w:r w:rsidR="00F9596A" w:rsidRPr="00A722BE">
          <w:rPr>
            <w:rFonts w:ascii="彩虹粗仿宋" w:eastAsia="彩虹粗仿宋" w:hAnsi="宋体" w:hint="eastAsia"/>
            <w:noProof/>
            <w:webHidden/>
            <w:sz w:val="28"/>
          </w:rPr>
          <w:fldChar w:fldCharType="begin"/>
        </w:r>
        <w:r w:rsidR="00F9596A" w:rsidRPr="00A722BE">
          <w:rPr>
            <w:rFonts w:ascii="彩虹粗仿宋" w:eastAsia="彩虹粗仿宋" w:hAnsi="宋体" w:hint="eastAsia"/>
            <w:noProof/>
            <w:webHidden/>
            <w:sz w:val="28"/>
          </w:rPr>
          <w:instrText xml:space="preserve"> PAGEREF _Toc124325891 \h </w:instrText>
        </w:r>
        <w:r w:rsidR="00F9596A" w:rsidRPr="00A722BE">
          <w:rPr>
            <w:rFonts w:ascii="彩虹粗仿宋" w:eastAsia="彩虹粗仿宋" w:hAnsi="宋体" w:hint="eastAsia"/>
            <w:noProof/>
            <w:webHidden/>
            <w:sz w:val="28"/>
          </w:rPr>
        </w:r>
        <w:r w:rsidR="00F9596A" w:rsidRPr="00A722BE">
          <w:rPr>
            <w:rFonts w:ascii="彩虹粗仿宋" w:eastAsia="彩虹粗仿宋" w:hAnsi="宋体" w:hint="eastAsia"/>
            <w:noProof/>
            <w:webHidden/>
            <w:sz w:val="28"/>
          </w:rPr>
          <w:fldChar w:fldCharType="separate"/>
        </w:r>
        <w:r w:rsidR="00B25A4C">
          <w:rPr>
            <w:rFonts w:ascii="彩虹粗仿宋" w:eastAsia="彩虹粗仿宋" w:hAnsi="宋体"/>
            <w:noProof/>
            <w:webHidden/>
            <w:sz w:val="28"/>
          </w:rPr>
          <w:t>13</w:t>
        </w:r>
        <w:r w:rsidR="00F9596A" w:rsidRPr="00A722BE">
          <w:rPr>
            <w:rFonts w:ascii="彩虹粗仿宋" w:eastAsia="彩虹粗仿宋" w:hAnsi="宋体" w:hint="eastAsia"/>
            <w:noProof/>
            <w:webHidden/>
            <w:sz w:val="28"/>
          </w:rPr>
          <w:fldChar w:fldCharType="end"/>
        </w:r>
      </w:hyperlink>
    </w:p>
    <w:p w:rsidR="00F9596A" w:rsidRPr="00A722BE" w:rsidRDefault="000400DE" w:rsidP="00F9596A">
      <w:pPr>
        <w:pStyle w:val="21"/>
        <w:tabs>
          <w:tab w:val="right" w:leader="dot" w:pos="8494"/>
        </w:tabs>
        <w:rPr>
          <w:rFonts w:ascii="彩虹粗仿宋" w:eastAsia="彩虹粗仿宋" w:hAnsi="宋体"/>
          <w:noProof/>
          <w:sz w:val="28"/>
        </w:rPr>
      </w:pPr>
      <w:hyperlink w:anchor="_Toc124325892" w:history="1">
        <w:r w:rsidR="00F9596A" w:rsidRPr="00A722BE">
          <w:rPr>
            <w:rStyle w:val="a9"/>
            <w:rFonts w:ascii="宋体" w:hAnsi="宋体" w:cs="宋体" w:hint="eastAsia"/>
            <w:noProof/>
            <w:sz w:val="28"/>
            <w:szCs w:val="32"/>
          </w:rPr>
          <w:t>八、基金资产净值计算和会计核算</w:t>
        </w:r>
        <w:r w:rsidR="00F9596A" w:rsidRPr="00A722BE">
          <w:rPr>
            <w:rFonts w:ascii="彩虹粗仿宋" w:eastAsia="彩虹粗仿宋" w:hAnsi="宋体" w:hint="eastAsia"/>
            <w:noProof/>
            <w:webHidden/>
            <w:sz w:val="28"/>
          </w:rPr>
          <w:tab/>
        </w:r>
        <w:r w:rsidR="00F9596A" w:rsidRPr="00A722BE">
          <w:rPr>
            <w:rFonts w:ascii="彩虹粗仿宋" w:eastAsia="彩虹粗仿宋" w:hAnsi="宋体" w:hint="eastAsia"/>
            <w:noProof/>
            <w:webHidden/>
            <w:sz w:val="28"/>
          </w:rPr>
          <w:fldChar w:fldCharType="begin"/>
        </w:r>
        <w:r w:rsidR="00F9596A" w:rsidRPr="00A722BE">
          <w:rPr>
            <w:rFonts w:ascii="彩虹粗仿宋" w:eastAsia="彩虹粗仿宋" w:hAnsi="宋体" w:hint="eastAsia"/>
            <w:noProof/>
            <w:webHidden/>
            <w:sz w:val="28"/>
          </w:rPr>
          <w:instrText xml:space="preserve"> PAGEREF _Toc124325892 \h </w:instrText>
        </w:r>
        <w:r w:rsidR="00F9596A" w:rsidRPr="00A722BE">
          <w:rPr>
            <w:rFonts w:ascii="彩虹粗仿宋" w:eastAsia="彩虹粗仿宋" w:hAnsi="宋体" w:hint="eastAsia"/>
            <w:noProof/>
            <w:webHidden/>
            <w:sz w:val="28"/>
          </w:rPr>
        </w:r>
        <w:r w:rsidR="00F9596A" w:rsidRPr="00A722BE">
          <w:rPr>
            <w:rFonts w:ascii="彩虹粗仿宋" w:eastAsia="彩虹粗仿宋" w:hAnsi="宋体" w:hint="eastAsia"/>
            <w:noProof/>
            <w:webHidden/>
            <w:sz w:val="28"/>
          </w:rPr>
          <w:fldChar w:fldCharType="separate"/>
        </w:r>
        <w:r w:rsidR="00B25A4C">
          <w:rPr>
            <w:rFonts w:ascii="彩虹粗仿宋" w:eastAsia="彩虹粗仿宋" w:hAnsi="宋体"/>
            <w:noProof/>
            <w:webHidden/>
            <w:sz w:val="28"/>
          </w:rPr>
          <w:t>17</w:t>
        </w:r>
        <w:r w:rsidR="00F9596A" w:rsidRPr="00A722BE">
          <w:rPr>
            <w:rFonts w:ascii="彩虹粗仿宋" w:eastAsia="彩虹粗仿宋" w:hAnsi="宋体" w:hint="eastAsia"/>
            <w:noProof/>
            <w:webHidden/>
            <w:sz w:val="28"/>
          </w:rPr>
          <w:fldChar w:fldCharType="end"/>
        </w:r>
      </w:hyperlink>
    </w:p>
    <w:p w:rsidR="00F9596A" w:rsidRPr="00A722BE" w:rsidRDefault="000400DE" w:rsidP="00F9596A">
      <w:pPr>
        <w:pStyle w:val="21"/>
        <w:tabs>
          <w:tab w:val="right" w:leader="dot" w:pos="8494"/>
        </w:tabs>
        <w:rPr>
          <w:rFonts w:ascii="彩虹粗仿宋" w:eastAsia="彩虹粗仿宋" w:hAnsi="宋体"/>
          <w:noProof/>
          <w:sz w:val="28"/>
        </w:rPr>
      </w:pPr>
      <w:hyperlink w:anchor="_Toc124325893" w:history="1">
        <w:r w:rsidR="00F9596A" w:rsidRPr="00A722BE">
          <w:rPr>
            <w:rStyle w:val="a9"/>
            <w:rFonts w:ascii="宋体" w:hAnsi="宋体" w:cs="宋体" w:hint="eastAsia"/>
            <w:noProof/>
            <w:sz w:val="28"/>
            <w:szCs w:val="32"/>
          </w:rPr>
          <w:t>九、基金收益分配</w:t>
        </w:r>
        <w:r w:rsidR="00F9596A" w:rsidRPr="00A722BE">
          <w:rPr>
            <w:rFonts w:ascii="彩虹粗仿宋" w:eastAsia="彩虹粗仿宋" w:hAnsi="宋体" w:hint="eastAsia"/>
            <w:noProof/>
            <w:webHidden/>
            <w:sz w:val="28"/>
          </w:rPr>
          <w:tab/>
        </w:r>
        <w:r w:rsidR="00F9596A" w:rsidRPr="00A722BE">
          <w:rPr>
            <w:rFonts w:ascii="彩虹粗仿宋" w:eastAsia="彩虹粗仿宋" w:hAnsi="宋体" w:hint="eastAsia"/>
            <w:noProof/>
            <w:webHidden/>
            <w:sz w:val="28"/>
          </w:rPr>
          <w:fldChar w:fldCharType="begin"/>
        </w:r>
        <w:r w:rsidR="00F9596A" w:rsidRPr="00A722BE">
          <w:rPr>
            <w:rFonts w:ascii="彩虹粗仿宋" w:eastAsia="彩虹粗仿宋" w:hAnsi="宋体" w:hint="eastAsia"/>
            <w:noProof/>
            <w:webHidden/>
            <w:sz w:val="28"/>
          </w:rPr>
          <w:instrText xml:space="preserve"> PAGEREF _Toc124325893 \h </w:instrText>
        </w:r>
        <w:r w:rsidR="00F9596A" w:rsidRPr="00A722BE">
          <w:rPr>
            <w:rFonts w:ascii="彩虹粗仿宋" w:eastAsia="彩虹粗仿宋" w:hAnsi="宋体" w:hint="eastAsia"/>
            <w:noProof/>
            <w:webHidden/>
            <w:sz w:val="28"/>
          </w:rPr>
        </w:r>
        <w:r w:rsidR="00F9596A" w:rsidRPr="00A722BE">
          <w:rPr>
            <w:rFonts w:ascii="彩虹粗仿宋" w:eastAsia="彩虹粗仿宋" w:hAnsi="宋体" w:hint="eastAsia"/>
            <w:noProof/>
            <w:webHidden/>
            <w:sz w:val="28"/>
          </w:rPr>
          <w:fldChar w:fldCharType="separate"/>
        </w:r>
        <w:r w:rsidR="00B25A4C">
          <w:rPr>
            <w:rFonts w:ascii="彩虹粗仿宋" w:eastAsia="彩虹粗仿宋" w:hAnsi="宋体"/>
            <w:noProof/>
            <w:webHidden/>
            <w:sz w:val="28"/>
          </w:rPr>
          <w:t>20</w:t>
        </w:r>
        <w:r w:rsidR="00F9596A" w:rsidRPr="00A722BE">
          <w:rPr>
            <w:rFonts w:ascii="彩虹粗仿宋" w:eastAsia="彩虹粗仿宋" w:hAnsi="宋体" w:hint="eastAsia"/>
            <w:noProof/>
            <w:webHidden/>
            <w:sz w:val="28"/>
          </w:rPr>
          <w:fldChar w:fldCharType="end"/>
        </w:r>
      </w:hyperlink>
    </w:p>
    <w:p w:rsidR="00F9596A" w:rsidRPr="00A722BE" w:rsidRDefault="000400DE" w:rsidP="00F9596A">
      <w:pPr>
        <w:pStyle w:val="21"/>
        <w:tabs>
          <w:tab w:val="right" w:leader="dot" w:pos="8494"/>
        </w:tabs>
        <w:rPr>
          <w:rFonts w:ascii="彩虹粗仿宋" w:eastAsia="彩虹粗仿宋" w:hAnsi="宋体"/>
          <w:noProof/>
          <w:sz w:val="28"/>
        </w:rPr>
      </w:pPr>
      <w:hyperlink w:anchor="_Toc124325894" w:history="1">
        <w:r w:rsidR="00F9596A" w:rsidRPr="00A722BE">
          <w:rPr>
            <w:rStyle w:val="a9"/>
            <w:rFonts w:ascii="宋体" w:hAnsi="宋体" w:cs="宋体" w:hint="eastAsia"/>
            <w:noProof/>
            <w:sz w:val="28"/>
            <w:szCs w:val="32"/>
          </w:rPr>
          <w:t>十、基金信息披露</w:t>
        </w:r>
        <w:r w:rsidR="00F9596A" w:rsidRPr="00A722BE">
          <w:rPr>
            <w:rFonts w:ascii="彩虹粗仿宋" w:eastAsia="彩虹粗仿宋" w:hAnsi="宋体" w:hint="eastAsia"/>
            <w:noProof/>
            <w:webHidden/>
            <w:sz w:val="28"/>
          </w:rPr>
          <w:tab/>
        </w:r>
        <w:r w:rsidR="00F9596A" w:rsidRPr="00A722BE">
          <w:rPr>
            <w:rFonts w:ascii="彩虹粗仿宋" w:eastAsia="彩虹粗仿宋" w:hAnsi="宋体" w:hint="eastAsia"/>
            <w:noProof/>
            <w:webHidden/>
            <w:sz w:val="28"/>
          </w:rPr>
          <w:fldChar w:fldCharType="begin"/>
        </w:r>
        <w:r w:rsidR="00F9596A" w:rsidRPr="00A722BE">
          <w:rPr>
            <w:rFonts w:ascii="彩虹粗仿宋" w:eastAsia="彩虹粗仿宋" w:hAnsi="宋体" w:hint="eastAsia"/>
            <w:noProof/>
            <w:webHidden/>
            <w:sz w:val="28"/>
          </w:rPr>
          <w:instrText xml:space="preserve"> PAGEREF _Toc124325894 \h </w:instrText>
        </w:r>
        <w:r w:rsidR="00F9596A" w:rsidRPr="00A722BE">
          <w:rPr>
            <w:rFonts w:ascii="彩虹粗仿宋" w:eastAsia="彩虹粗仿宋" w:hAnsi="宋体" w:hint="eastAsia"/>
            <w:noProof/>
            <w:webHidden/>
            <w:sz w:val="28"/>
          </w:rPr>
        </w:r>
        <w:r w:rsidR="00F9596A" w:rsidRPr="00A722BE">
          <w:rPr>
            <w:rFonts w:ascii="彩虹粗仿宋" w:eastAsia="彩虹粗仿宋" w:hAnsi="宋体" w:hint="eastAsia"/>
            <w:noProof/>
            <w:webHidden/>
            <w:sz w:val="28"/>
          </w:rPr>
          <w:fldChar w:fldCharType="separate"/>
        </w:r>
        <w:r w:rsidR="00B25A4C">
          <w:rPr>
            <w:rFonts w:ascii="彩虹粗仿宋" w:eastAsia="彩虹粗仿宋" w:hAnsi="宋体"/>
            <w:noProof/>
            <w:webHidden/>
            <w:sz w:val="28"/>
          </w:rPr>
          <w:t>20</w:t>
        </w:r>
        <w:r w:rsidR="00F9596A" w:rsidRPr="00A722BE">
          <w:rPr>
            <w:rFonts w:ascii="彩虹粗仿宋" w:eastAsia="彩虹粗仿宋" w:hAnsi="宋体" w:hint="eastAsia"/>
            <w:noProof/>
            <w:webHidden/>
            <w:sz w:val="28"/>
          </w:rPr>
          <w:fldChar w:fldCharType="end"/>
        </w:r>
      </w:hyperlink>
    </w:p>
    <w:p w:rsidR="00F9596A" w:rsidRPr="00A722BE" w:rsidRDefault="000400DE" w:rsidP="00F9596A">
      <w:pPr>
        <w:pStyle w:val="21"/>
        <w:tabs>
          <w:tab w:val="right" w:leader="dot" w:pos="8494"/>
        </w:tabs>
        <w:rPr>
          <w:rFonts w:ascii="彩虹粗仿宋" w:eastAsia="彩虹粗仿宋" w:hAnsi="宋体"/>
          <w:noProof/>
          <w:sz w:val="28"/>
        </w:rPr>
      </w:pPr>
      <w:hyperlink w:anchor="_Toc124325895" w:history="1">
        <w:r w:rsidR="00F9596A" w:rsidRPr="00A722BE">
          <w:rPr>
            <w:rStyle w:val="a9"/>
            <w:rFonts w:ascii="宋体" w:hAnsi="宋体" w:cs="宋体" w:hint="eastAsia"/>
            <w:noProof/>
            <w:sz w:val="28"/>
            <w:szCs w:val="32"/>
          </w:rPr>
          <w:t>十一、基金费用</w:t>
        </w:r>
        <w:r w:rsidR="00F9596A" w:rsidRPr="00A722BE">
          <w:rPr>
            <w:rFonts w:ascii="彩虹粗仿宋" w:eastAsia="彩虹粗仿宋" w:hAnsi="宋体" w:hint="eastAsia"/>
            <w:noProof/>
            <w:webHidden/>
            <w:sz w:val="28"/>
          </w:rPr>
          <w:tab/>
        </w:r>
        <w:r w:rsidR="00F9596A" w:rsidRPr="00A722BE">
          <w:rPr>
            <w:rFonts w:ascii="彩虹粗仿宋" w:eastAsia="彩虹粗仿宋" w:hAnsi="宋体" w:hint="eastAsia"/>
            <w:noProof/>
            <w:webHidden/>
            <w:sz w:val="28"/>
          </w:rPr>
          <w:fldChar w:fldCharType="begin"/>
        </w:r>
        <w:r w:rsidR="00F9596A" w:rsidRPr="00A722BE">
          <w:rPr>
            <w:rFonts w:ascii="彩虹粗仿宋" w:eastAsia="彩虹粗仿宋" w:hAnsi="宋体" w:hint="eastAsia"/>
            <w:noProof/>
            <w:webHidden/>
            <w:sz w:val="28"/>
          </w:rPr>
          <w:instrText xml:space="preserve"> PAGEREF _Toc124325895 \h </w:instrText>
        </w:r>
        <w:r w:rsidR="00F9596A" w:rsidRPr="00A722BE">
          <w:rPr>
            <w:rFonts w:ascii="彩虹粗仿宋" w:eastAsia="彩虹粗仿宋" w:hAnsi="宋体" w:hint="eastAsia"/>
            <w:noProof/>
            <w:webHidden/>
            <w:sz w:val="28"/>
          </w:rPr>
        </w:r>
        <w:r w:rsidR="00F9596A" w:rsidRPr="00A722BE">
          <w:rPr>
            <w:rFonts w:ascii="彩虹粗仿宋" w:eastAsia="彩虹粗仿宋" w:hAnsi="宋体" w:hint="eastAsia"/>
            <w:noProof/>
            <w:webHidden/>
            <w:sz w:val="28"/>
          </w:rPr>
          <w:fldChar w:fldCharType="separate"/>
        </w:r>
        <w:r w:rsidR="00B25A4C">
          <w:rPr>
            <w:rFonts w:ascii="彩虹粗仿宋" w:eastAsia="彩虹粗仿宋" w:hAnsi="宋体"/>
            <w:noProof/>
            <w:webHidden/>
            <w:sz w:val="28"/>
          </w:rPr>
          <w:t>21</w:t>
        </w:r>
        <w:r w:rsidR="00F9596A" w:rsidRPr="00A722BE">
          <w:rPr>
            <w:rFonts w:ascii="彩虹粗仿宋" w:eastAsia="彩虹粗仿宋" w:hAnsi="宋体" w:hint="eastAsia"/>
            <w:noProof/>
            <w:webHidden/>
            <w:sz w:val="28"/>
          </w:rPr>
          <w:fldChar w:fldCharType="end"/>
        </w:r>
      </w:hyperlink>
    </w:p>
    <w:p w:rsidR="00F9596A" w:rsidRPr="00A722BE" w:rsidRDefault="000400DE" w:rsidP="00F9596A">
      <w:pPr>
        <w:pStyle w:val="21"/>
        <w:tabs>
          <w:tab w:val="right" w:leader="dot" w:pos="8494"/>
        </w:tabs>
        <w:rPr>
          <w:rFonts w:ascii="彩虹粗仿宋" w:eastAsia="彩虹粗仿宋" w:hAnsi="宋体"/>
          <w:noProof/>
          <w:sz w:val="28"/>
        </w:rPr>
      </w:pPr>
      <w:hyperlink w:anchor="_Toc124325896" w:history="1">
        <w:r w:rsidR="00F9596A" w:rsidRPr="00A722BE">
          <w:rPr>
            <w:rStyle w:val="a9"/>
            <w:rFonts w:ascii="宋体" w:hAnsi="宋体" w:cs="宋体" w:hint="eastAsia"/>
            <w:noProof/>
            <w:sz w:val="28"/>
            <w:szCs w:val="32"/>
          </w:rPr>
          <w:t>十二、基金份额持有人名册的保管</w:t>
        </w:r>
        <w:r w:rsidR="00F9596A" w:rsidRPr="00A722BE">
          <w:rPr>
            <w:rFonts w:ascii="彩虹粗仿宋" w:eastAsia="彩虹粗仿宋" w:hAnsi="宋体" w:hint="eastAsia"/>
            <w:noProof/>
            <w:webHidden/>
            <w:sz w:val="28"/>
          </w:rPr>
          <w:tab/>
        </w:r>
        <w:r w:rsidR="00F9596A" w:rsidRPr="00A722BE">
          <w:rPr>
            <w:rFonts w:ascii="彩虹粗仿宋" w:eastAsia="彩虹粗仿宋" w:hAnsi="宋体" w:hint="eastAsia"/>
            <w:noProof/>
            <w:webHidden/>
            <w:sz w:val="28"/>
          </w:rPr>
          <w:fldChar w:fldCharType="begin"/>
        </w:r>
        <w:r w:rsidR="00F9596A" w:rsidRPr="00A722BE">
          <w:rPr>
            <w:rFonts w:ascii="彩虹粗仿宋" w:eastAsia="彩虹粗仿宋" w:hAnsi="宋体" w:hint="eastAsia"/>
            <w:noProof/>
            <w:webHidden/>
            <w:sz w:val="28"/>
          </w:rPr>
          <w:instrText xml:space="preserve"> PAGEREF _Toc124325896 \h </w:instrText>
        </w:r>
        <w:r w:rsidR="00F9596A" w:rsidRPr="00A722BE">
          <w:rPr>
            <w:rFonts w:ascii="彩虹粗仿宋" w:eastAsia="彩虹粗仿宋" w:hAnsi="宋体" w:hint="eastAsia"/>
            <w:noProof/>
            <w:webHidden/>
            <w:sz w:val="28"/>
          </w:rPr>
        </w:r>
        <w:r w:rsidR="00F9596A" w:rsidRPr="00A722BE">
          <w:rPr>
            <w:rFonts w:ascii="彩虹粗仿宋" w:eastAsia="彩虹粗仿宋" w:hAnsi="宋体" w:hint="eastAsia"/>
            <w:noProof/>
            <w:webHidden/>
            <w:sz w:val="28"/>
          </w:rPr>
          <w:fldChar w:fldCharType="separate"/>
        </w:r>
        <w:r w:rsidR="00B25A4C">
          <w:rPr>
            <w:rFonts w:ascii="彩虹粗仿宋" w:eastAsia="彩虹粗仿宋" w:hAnsi="宋体"/>
            <w:noProof/>
            <w:webHidden/>
            <w:sz w:val="28"/>
          </w:rPr>
          <w:t>22</w:t>
        </w:r>
        <w:r w:rsidR="00F9596A" w:rsidRPr="00A722BE">
          <w:rPr>
            <w:rFonts w:ascii="彩虹粗仿宋" w:eastAsia="彩虹粗仿宋" w:hAnsi="宋体" w:hint="eastAsia"/>
            <w:noProof/>
            <w:webHidden/>
            <w:sz w:val="28"/>
          </w:rPr>
          <w:fldChar w:fldCharType="end"/>
        </w:r>
      </w:hyperlink>
    </w:p>
    <w:p w:rsidR="00F9596A" w:rsidRPr="00A722BE" w:rsidRDefault="000400DE" w:rsidP="00F9596A">
      <w:pPr>
        <w:pStyle w:val="21"/>
        <w:tabs>
          <w:tab w:val="right" w:leader="dot" w:pos="8494"/>
        </w:tabs>
        <w:rPr>
          <w:rFonts w:ascii="彩虹粗仿宋" w:eastAsia="彩虹粗仿宋" w:hAnsi="宋体"/>
          <w:noProof/>
          <w:sz w:val="28"/>
        </w:rPr>
      </w:pPr>
      <w:hyperlink w:anchor="_Toc124325897" w:history="1">
        <w:r w:rsidR="00F9596A" w:rsidRPr="00A722BE">
          <w:rPr>
            <w:rStyle w:val="a9"/>
            <w:rFonts w:ascii="宋体" w:hAnsi="宋体" w:cs="宋体" w:hint="eastAsia"/>
            <w:noProof/>
            <w:sz w:val="28"/>
            <w:szCs w:val="32"/>
          </w:rPr>
          <w:t>十三、基金有关文件档案的保存</w:t>
        </w:r>
        <w:r w:rsidR="00F9596A" w:rsidRPr="00A722BE">
          <w:rPr>
            <w:rFonts w:ascii="彩虹粗仿宋" w:eastAsia="彩虹粗仿宋" w:hAnsi="宋体" w:hint="eastAsia"/>
            <w:noProof/>
            <w:webHidden/>
            <w:sz w:val="28"/>
          </w:rPr>
          <w:tab/>
        </w:r>
        <w:r w:rsidR="00F9596A" w:rsidRPr="00A722BE">
          <w:rPr>
            <w:rFonts w:ascii="彩虹粗仿宋" w:eastAsia="彩虹粗仿宋" w:hAnsi="宋体" w:hint="eastAsia"/>
            <w:noProof/>
            <w:webHidden/>
            <w:sz w:val="28"/>
          </w:rPr>
          <w:fldChar w:fldCharType="begin"/>
        </w:r>
        <w:r w:rsidR="00F9596A" w:rsidRPr="00A722BE">
          <w:rPr>
            <w:rFonts w:ascii="彩虹粗仿宋" w:eastAsia="彩虹粗仿宋" w:hAnsi="宋体" w:hint="eastAsia"/>
            <w:noProof/>
            <w:webHidden/>
            <w:sz w:val="28"/>
          </w:rPr>
          <w:instrText xml:space="preserve"> PAGEREF _Toc124325897 \h </w:instrText>
        </w:r>
        <w:r w:rsidR="00F9596A" w:rsidRPr="00A722BE">
          <w:rPr>
            <w:rFonts w:ascii="彩虹粗仿宋" w:eastAsia="彩虹粗仿宋" w:hAnsi="宋体" w:hint="eastAsia"/>
            <w:noProof/>
            <w:webHidden/>
            <w:sz w:val="28"/>
          </w:rPr>
        </w:r>
        <w:r w:rsidR="00F9596A" w:rsidRPr="00A722BE">
          <w:rPr>
            <w:rFonts w:ascii="彩虹粗仿宋" w:eastAsia="彩虹粗仿宋" w:hAnsi="宋体" w:hint="eastAsia"/>
            <w:noProof/>
            <w:webHidden/>
            <w:sz w:val="28"/>
          </w:rPr>
          <w:fldChar w:fldCharType="separate"/>
        </w:r>
        <w:r w:rsidR="00B25A4C">
          <w:rPr>
            <w:rFonts w:ascii="彩虹粗仿宋" w:eastAsia="彩虹粗仿宋" w:hAnsi="宋体"/>
            <w:noProof/>
            <w:webHidden/>
            <w:sz w:val="28"/>
          </w:rPr>
          <w:t>23</w:t>
        </w:r>
        <w:r w:rsidR="00F9596A" w:rsidRPr="00A722BE">
          <w:rPr>
            <w:rFonts w:ascii="彩虹粗仿宋" w:eastAsia="彩虹粗仿宋" w:hAnsi="宋体" w:hint="eastAsia"/>
            <w:noProof/>
            <w:webHidden/>
            <w:sz w:val="28"/>
          </w:rPr>
          <w:fldChar w:fldCharType="end"/>
        </w:r>
      </w:hyperlink>
    </w:p>
    <w:p w:rsidR="00F9596A" w:rsidRPr="00A722BE" w:rsidRDefault="000400DE" w:rsidP="00F9596A">
      <w:pPr>
        <w:pStyle w:val="21"/>
        <w:tabs>
          <w:tab w:val="right" w:leader="dot" w:pos="8494"/>
        </w:tabs>
        <w:rPr>
          <w:rFonts w:ascii="彩虹粗仿宋" w:eastAsia="彩虹粗仿宋" w:hAnsi="宋体"/>
          <w:noProof/>
          <w:sz w:val="28"/>
        </w:rPr>
      </w:pPr>
      <w:hyperlink w:anchor="_Toc124325898" w:history="1">
        <w:r w:rsidR="00F9596A" w:rsidRPr="00A722BE">
          <w:rPr>
            <w:rStyle w:val="a9"/>
            <w:rFonts w:ascii="宋体" w:hAnsi="宋体" w:cs="宋体" w:hint="eastAsia"/>
            <w:noProof/>
            <w:sz w:val="28"/>
            <w:szCs w:val="32"/>
          </w:rPr>
          <w:t>十四、基金管理人和基金托管人的</w:t>
        </w:r>
        <w:r w:rsidR="00F9596A" w:rsidRPr="00864680">
          <w:rPr>
            <w:rStyle w:val="a9"/>
            <w:rFonts w:ascii="宋体" w:hAnsi="宋体" w:cs="宋体" w:hint="eastAsia"/>
            <w:noProof/>
            <w:sz w:val="28"/>
            <w:szCs w:val="32"/>
          </w:rPr>
          <w:t>更换</w:t>
        </w:r>
        <w:r w:rsidR="00F9596A" w:rsidRPr="00A722BE">
          <w:rPr>
            <w:rFonts w:ascii="彩虹粗仿宋" w:eastAsia="彩虹粗仿宋" w:hAnsi="宋体" w:hint="eastAsia"/>
            <w:noProof/>
            <w:webHidden/>
            <w:sz w:val="28"/>
          </w:rPr>
          <w:tab/>
        </w:r>
        <w:r w:rsidR="00F9596A" w:rsidRPr="00A722BE">
          <w:rPr>
            <w:rFonts w:ascii="彩虹粗仿宋" w:eastAsia="彩虹粗仿宋" w:hAnsi="宋体" w:hint="eastAsia"/>
            <w:noProof/>
            <w:webHidden/>
            <w:sz w:val="28"/>
          </w:rPr>
          <w:fldChar w:fldCharType="begin"/>
        </w:r>
        <w:r w:rsidR="00F9596A" w:rsidRPr="00A722BE">
          <w:rPr>
            <w:rFonts w:ascii="彩虹粗仿宋" w:eastAsia="彩虹粗仿宋" w:hAnsi="宋体" w:hint="eastAsia"/>
            <w:noProof/>
            <w:webHidden/>
            <w:sz w:val="28"/>
          </w:rPr>
          <w:instrText xml:space="preserve"> PAGEREF _Toc124325898 \h </w:instrText>
        </w:r>
        <w:r w:rsidR="00F9596A" w:rsidRPr="00A722BE">
          <w:rPr>
            <w:rFonts w:ascii="彩虹粗仿宋" w:eastAsia="彩虹粗仿宋" w:hAnsi="宋体" w:hint="eastAsia"/>
            <w:noProof/>
            <w:webHidden/>
            <w:sz w:val="28"/>
          </w:rPr>
        </w:r>
        <w:r w:rsidR="00F9596A" w:rsidRPr="00A722BE">
          <w:rPr>
            <w:rFonts w:ascii="彩虹粗仿宋" w:eastAsia="彩虹粗仿宋" w:hAnsi="宋体" w:hint="eastAsia"/>
            <w:noProof/>
            <w:webHidden/>
            <w:sz w:val="28"/>
          </w:rPr>
          <w:fldChar w:fldCharType="separate"/>
        </w:r>
        <w:r w:rsidR="00B25A4C">
          <w:rPr>
            <w:rFonts w:ascii="彩虹粗仿宋" w:eastAsia="彩虹粗仿宋" w:hAnsi="宋体"/>
            <w:noProof/>
            <w:webHidden/>
            <w:sz w:val="28"/>
          </w:rPr>
          <w:t>23</w:t>
        </w:r>
        <w:r w:rsidR="00F9596A" w:rsidRPr="00A722BE">
          <w:rPr>
            <w:rFonts w:ascii="彩虹粗仿宋" w:eastAsia="彩虹粗仿宋" w:hAnsi="宋体" w:hint="eastAsia"/>
            <w:noProof/>
            <w:webHidden/>
            <w:sz w:val="28"/>
          </w:rPr>
          <w:fldChar w:fldCharType="end"/>
        </w:r>
      </w:hyperlink>
    </w:p>
    <w:p w:rsidR="00F9596A" w:rsidRPr="00A722BE" w:rsidRDefault="000400DE" w:rsidP="00F9596A">
      <w:pPr>
        <w:pStyle w:val="21"/>
        <w:tabs>
          <w:tab w:val="right" w:leader="dot" w:pos="8494"/>
        </w:tabs>
        <w:rPr>
          <w:rFonts w:ascii="彩虹粗仿宋" w:eastAsia="彩虹粗仿宋" w:hAnsi="宋体"/>
          <w:noProof/>
          <w:sz w:val="28"/>
        </w:rPr>
      </w:pPr>
      <w:hyperlink w:anchor="_Toc124325899" w:history="1">
        <w:r w:rsidR="00F9596A" w:rsidRPr="00A722BE">
          <w:rPr>
            <w:rStyle w:val="a9"/>
            <w:rFonts w:ascii="宋体" w:hAnsi="宋体" w:cs="宋体" w:hint="eastAsia"/>
            <w:noProof/>
            <w:sz w:val="28"/>
            <w:szCs w:val="32"/>
          </w:rPr>
          <w:t>十五、禁止行为</w:t>
        </w:r>
        <w:r w:rsidR="00F9596A" w:rsidRPr="00A722BE">
          <w:rPr>
            <w:rFonts w:ascii="彩虹粗仿宋" w:eastAsia="彩虹粗仿宋" w:hAnsi="宋体" w:hint="eastAsia"/>
            <w:noProof/>
            <w:webHidden/>
            <w:sz w:val="28"/>
          </w:rPr>
          <w:tab/>
        </w:r>
        <w:r w:rsidR="00F9596A" w:rsidRPr="00A722BE">
          <w:rPr>
            <w:rFonts w:ascii="彩虹粗仿宋" w:eastAsia="彩虹粗仿宋" w:hAnsi="宋体" w:hint="eastAsia"/>
            <w:noProof/>
            <w:webHidden/>
            <w:sz w:val="28"/>
          </w:rPr>
          <w:fldChar w:fldCharType="begin"/>
        </w:r>
        <w:r w:rsidR="00F9596A" w:rsidRPr="00A722BE">
          <w:rPr>
            <w:rFonts w:ascii="彩虹粗仿宋" w:eastAsia="彩虹粗仿宋" w:hAnsi="宋体" w:hint="eastAsia"/>
            <w:noProof/>
            <w:webHidden/>
            <w:sz w:val="28"/>
          </w:rPr>
          <w:instrText xml:space="preserve"> PAGEREF _Toc124325899 \h </w:instrText>
        </w:r>
        <w:r w:rsidR="00F9596A" w:rsidRPr="00A722BE">
          <w:rPr>
            <w:rFonts w:ascii="彩虹粗仿宋" w:eastAsia="彩虹粗仿宋" w:hAnsi="宋体" w:hint="eastAsia"/>
            <w:noProof/>
            <w:webHidden/>
            <w:sz w:val="28"/>
          </w:rPr>
        </w:r>
        <w:r w:rsidR="00F9596A" w:rsidRPr="00A722BE">
          <w:rPr>
            <w:rFonts w:ascii="彩虹粗仿宋" w:eastAsia="彩虹粗仿宋" w:hAnsi="宋体" w:hint="eastAsia"/>
            <w:noProof/>
            <w:webHidden/>
            <w:sz w:val="28"/>
          </w:rPr>
          <w:fldChar w:fldCharType="separate"/>
        </w:r>
        <w:r w:rsidR="00B25A4C">
          <w:rPr>
            <w:rFonts w:ascii="彩虹粗仿宋" w:eastAsia="彩虹粗仿宋" w:hAnsi="宋体"/>
            <w:noProof/>
            <w:webHidden/>
            <w:sz w:val="28"/>
          </w:rPr>
          <w:t>25</w:t>
        </w:r>
        <w:r w:rsidR="00F9596A" w:rsidRPr="00A722BE">
          <w:rPr>
            <w:rFonts w:ascii="彩虹粗仿宋" w:eastAsia="彩虹粗仿宋" w:hAnsi="宋体" w:hint="eastAsia"/>
            <w:noProof/>
            <w:webHidden/>
            <w:sz w:val="28"/>
          </w:rPr>
          <w:fldChar w:fldCharType="end"/>
        </w:r>
      </w:hyperlink>
    </w:p>
    <w:p w:rsidR="00F9596A" w:rsidRPr="00A722BE" w:rsidRDefault="000400DE" w:rsidP="00F9596A">
      <w:pPr>
        <w:pStyle w:val="21"/>
        <w:tabs>
          <w:tab w:val="right" w:leader="dot" w:pos="8494"/>
        </w:tabs>
        <w:rPr>
          <w:rFonts w:ascii="彩虹粗仿宋" w:eastAsia="彩虹粗仿宋" w:hAnsi="宋体"/>
          <w:noProof/>
          <w:sz w:val="28"/>
        </w:rPr>
      </w:pPr>
      <w:hyperlink w:anchor="_Toc124325900" w:history="1">
        <w:r w:rsidR="00F9596A" w:rsidRPr="00A722BE">
          <w:rPr>
            <w:rStyle w:val="a9"/>
            <w:rFonts w:ascii="宋体" w:hAnsi="宋体" w:cs="宋体" w:hint="eastAsia"/>
            <w:noProof/>
            <w:sz w:val="28"/>
            <w:szCs w:val="32"/>
          </w:rPr>
          <w:t>十六、托管协议的变更、终止与基金财产的清算</w:t>
        </w:r>
        <w:r w:rsidR="00F9596A" w:rsidRPr="00A722BE">
          <w:rPr>
            <w:rFonts w:ascii="彩虹粗仿宋" w:eastAsia="彩虹粗仿宋" w:hAnsi="宋体" w:hint="eastAsia"/>
            <w:noProof/>
            <w:webHidden/>
            <w:sz w:val="28"/>
          </w:rPr>
          <w:tab/>
        </w:r>
        <w:r w:rsidR="00F9596A" w:rsidRPr="00A722BE">
          <w:rPr>
            <w:rFonts w:ascii="彩虹粗仿宋" w:eastAsia="彩虹粗仿宋" w:hAnsi="宋体" w:hint="eastAsia"/>
            <w:noProof/>
            <w:webHidden/>
            <w:sz w:val="28"/>
          </w:rPr>
          <w:fldChar w:fldCharType="begin"/>
        </w:r>
        <w:r w:rsidR="00F9596A" w:rsidRPr="00A722BE">
          <w:rPr>
            <w:rFonts w:ascii="彩虹粗仿宋" w:eastAsia="彩虹粗仿宋" w:hAnsi="宋体" w:hint="eastAsia"/>
            <w:noProof/>
            <w:webHidden/>
            <w:sz w:val="28"/>
          </w:rPr>
          <w:instrText xml:space="preserve"> PAGEREF _Toc124325900 \h </w:instrText>
        </w:r>
        <w:r w:rsidR="00F9596A" w:rsidRPr="00A722BE">
          <w:rPr>
            <w:rFonts w:ascii="彩虹粗仿宋" w:eastAsia="彩虹粗仿宋" w:hAnsi="宋体" w:hint="eastAsia"/>
            <w:noProof/>
            <w:webHidden/>
            <w:sz w:val="28"/>
          </w:rPr>
        </w:r>
        <w:r w:rsidR="00F9596A" w:rsidRPr="00A722BE">
          <w:rPr>
            <w:rFonts w:ascii="彩虹粗仿宋" w:eastAsia="彩虹粗仿宋" w:hAnsi="宋体" w:hint="eastAsia"/>
            <w:noProof/>
            <w:webHidden/>
            <w:sz w:val="28"/>
          </w:rPr>
          <w:fldChar w:fldCharType="separate"/>
        </w:r>
        <w:r w:rsidR="00B25A4C">
          <w:rPr>
            <w:rFonts w:ascii="彩虹粗仿宋" w:eastAsia="彩虹粗仿宋" w:hAnsi="宋体"/>
            <w:noProof/>
            <w:webHidden/>
            <w:sz w:val="28"/>
          </w:rPr>
          <w:t>25</w:t>
        </w:r>
        <w:r w:rsidR="00F9596A" w:rsidRPr="00A722BE">
          <w:rPr>
            <w:rFonts w:ascii="彩虹粗仿宋" w:eastAsia="彩虹粗仿宋" w:hAnsi="宋体" w:hint="eastAsia"/>
            <w:noProof/>
            <w:webHidden/>
            <w:sz w:val="28"/>
          </w:rPr>
          <w:fldChar w:fldCharType="end"/>
        </w:r>
      </w:hyperlink>
    </w:p>
    <w:p w:rsidR="00F9596A" w:rsidRPr="00A722BE" w:rsidRDefault="000400DE" w:rsidP="00F9596A">
      <w:pPr>
        <w:pStyle w:val="21"/>
        <w:tabs>
          <w:tab w:val="right" w:leader="dot" w:pos="8494"/>
        </w:tabs>
        <w:rPr>
          <w:rFonts w:ascii="彩虹粗仿宋" w:eastAsia="彩虹粗仿宋" w:hAnsi="宋体"/>
          <w:noProof/>
          <w:sz w:val="28"/>
        </w:rPr>
      </w:pPr>
      <w:hyperlink w:anchor="_Toc124325901" w:history="1">
        <w:r w:rsidR="00F9596A" w:rsidRPr="00A722BE">
          <w:rPr>
            <w:rStyle w:val="a9"/>
            <w:rFonts w:ascii="宋体" w:hAnsi="宋体" w:cs="宋体" w:hint="eastAsia"/>
            <w:noProof/>
            <w:sz w:val="28"/>
            <w:szCs w:val="32"/>
          </w:rPr>
          <w:t>十七、违约责任</w:t>
        </w:r>
        <w:r w:rsidR="00F9596A" w:rsidRPr="00A722BE">
          <w:rPr>
            <w:rFonts w:ascii="彩虹粗仿宋" w:eastAsia="彩虹粗仿宋" w:hAnsi="宋体" w:hint="eastAsia"/>
            <w:noProof/>
            <w:webHidden/>
            <w:sz w:val="28"/>
          </w:rPr>
          <w:tab/>
        </w:r>
        <w:r w:rsidR="00F9596A" w:rsidRPr="00A722BE">
          <w:rPr>
            <w:rFonts w:ascii="彩虹粗仿宋" w:eastAsia="彩虹粗仿宋" w:hAnsi="宋体" w:hint="eastAsia"/>
            <w:noProof/>
            <w:webHidden/>
            <w:sz w:val="28"/>
          </w:rPr>
          <w:fldChar w:fldCharType="begin"/>
        </w:r>
        <w:r w:rsidR="00F9596A" w:rsidRPr="00A722BE">
          <w:rPr>
            <w:rFonts w:ascii="彩虹粗仿宋" w:eastAsia="彩虹粗仿宋" w:hAnsi="宋体" w:hint="eastAsia"/>
            <w:noProof/>
            <w:webHidden/>
            <w:sz w:val="28"/>
          </w:rPr>
          <w:instrText xml:space="preserve"> PAGEREF _Toc124325901 \h </w:instrText>
        </w:r>
        <w:r w:rsidR="00F9596A" w:rsidRPr="00A722BE">
          <w:rPr>
            <w:rFonts w:ascii="彩虹粗仿宋" w:eastAsia="彩虹粗仿宋" w:hAnsi="宋体" w:hint="eastAsia"/>
            <w:noProof/>
            <w:webHidden/>
            <w:sz w:val="28"/>
          </w:rPr>
        </w:r>
        <w:r w:rsidR="00F9596A" w:rsidRPr="00A722BE">
          <w:rPr>
            <w:rFonts w:ascii="彩虹粗仿宋" w:eastAsia="彩虹粗仿宋" w:hAnsi="宋体" w:hint="eastAsia"/>
            <w:noProof/>
            <w:webHidden/>
            <w:sz w:val="28"/>
          </w:rPr>
          <w:fldChar w:fldCharType="separate"/>
        </w:r>
        <w:r w:rsidR="00B25A4C">
          <w:rPr>
            <w:rFonts w:ascii="彩虹粗仿宋" w:eastAsia="彩虹粗仿宋" w:hAnsi="宋体"/>
            <w:noProof/>
            <w:webHidden/>
            <w:sz w:val="28"/>
          </w:rPr>
          <w:t>26</w:t>
        </w:r>
        <w:r w:rsidR="00F9596A" w:rsidRPr="00A722BE">
          <w:rPr>
            <w:rFonts w:ascii="彩虹粗仿宋" w:eastAsia="彩虹粗仿宋" w:hAnsi="宋体" w:hint="eastAsia"/>
            <w:noProof/>
            <w:webHidden/>
            <w:sz w:val="28"/>
          </w:rPr>
          <w:fldChar w:fldCharType="end"/>
        </w:r>
      </w:hyperlink>
    </w:p>
    <w:p w:rsidR="00F9596A" w:rsidRPr="00A722BE" w:rsidRDefault="000400DE" w:rsidP="00F9596A">
      <w:pPr>
        <w:pStyle w:val="21"/>
        <w:tabs>
          <w:tab w:val="right" w:leader="dot" w:pos="8494"/>
        </w:tabs>
        <w:rPr>
          <w:rFonts w:ascii="彩虹粗仿宋" w:eastAsia="彩虹粗仿宋" w:hAnsi="宋体"/>
          <w:noProof/>
          <w:sz w:val="28"/>
        </w:rPr>
      </w:pPr>
      <w:hyperlink w:anchor="_Toc124325902" w:history="1">
        <w:r w:rsidR="00F9596A" w:rsidRPr="00A722BE">
          <w:rPr>
            <w:rStyle w:val="a9"/>
            <w:rFonts w:ascii="宋体" w:hAnsi="宋体" w:cs="宋体" w:hint="eastAsia"/>
            <w:noProof/>
            <w:sz w:val="28"/>
            <w:szCs w:val="32"/>
          </w:rPr>
          <w:t>十八、争议解决方式</w:t>
        </w:r>
        <w:r w:rsidR="00F9596A" w:rsidRPr="00A722BE">
          <w:rPr>
            <w:rFonts w:ascii="彩虹粗仿宋" w:eastAsia="彩虹粗仿宋" w:hAnsi="宋体" w:hint="eastAsia"/>
            <w:noProof/>
            <w:webHidden/>
            <w:sz w:val="28"/>
          </w:rPr>
          <w:tab/>
        </w:r>
        <w:r w:rsidR="00F9596A" w:rsidRPr="00A722BE">
          <w:rPr>
            <w:rFonts w:ascii="彩虹粗仿宋" w:eastAsia="彩虹粗仿宋" w:hAnsi="宋体" w:hint="eastAsia"/>
            <w:noProof/>
            <w:webHidden/>
            <w:sz w:val="28"/>
          </w:rPr>
          <w:fldChar w:fldCharType="begin"/>
        </w:r>
        <w:r w:rsidR="00F9596A" w:rsidRPr="00A722BE">
          <w:rPr>
            <w:rFonts w:ascii="彩虹粗仿宋" w:eastAsia="彩虹粗仿宋" w:hAnsi="宋体" w:hint="eastAsia"/>
            <w:noProof/>
            <w:webHidden/>
            <w:sz w:val="28"/>
          </w:rPr>
          <w:instrText xml:space="preserve"> PAGEREF _Toc124325902 \h </w:instrText>
        </w:r>
        <w:r w:rsidR="00F9596A" w:rsidRPr="00A722BE">
          <w:rPr>
            <w:rFonts w:ascii="彩虹粗仿宋" w:eastAsia="彩虹粗仿宋" w:hAnsi="宋体" w:hint="eastAsia"/>
            <w:noProof/>
            <w:webHidden/>
            <w:sz w:val="28"/>
          </w:rPr>
        </w:r>
        <w:r w:rsidR="00F9596A" w:rsidRPr="00A722BE">
          <w:rPr>
            <w:rFonts w:ascii="彩虹粗仿宋" w:eastAsia="彩虹粗仿宋" w:hAnsi="宋体" w:hint="eastAsia"/>
            <w:noProof/>
            <w:webHidden/>
            <w:sz w:val="28"/>
          </w:rPr>
          <w:fldChar w:fldCharType="separate"/>
        </w:r>
        <w:r w:rsidR="00B25A4C">
          <w:rPr>
            <w:rFonts w:ascii="彩虹粗仿宋" w:eastAsia="彩虹粗仿宋" w:hAnsi="宋体"/>
            <w:noProof/>
            <w:webHidden/>
            <w:sz w:val="28"/>
          </w:rPr>
          <w:t>27</w:t>
        </w:r>
        <w:r w:rsidR="00F9596A" w:rsidRPr="00A722BE">
          <w:rPr>
            <w:rFonts w:ascii="彩虹粗仿宋" w:eastAsia="彩虹粗仿宋" w:hAnsi="宋体" w:hint="eastAsia"/>
            <w:noProof/>
            <w:webHidden/>
            <w:sz w:val="28"/>
          </w:rPr>
          <w:fldChar w:fldCharType="end"/>
        </w:r>
      </w:hyperlink>
    </w:p>
    <w:p w:rsidR="00F9596A" w:rsidRPr="00A722BE" w:rsidRDefault="000400DE" w:rsidP="00F9596A">
      <w:pPr>
        <w:pStyle w:val="21"/>
        <w:tabs>
          <w:tab w:val="right" w:leader="dot" w:pos="8494"/>
        </w:tabs>
        <w:rPr>
          <w:rFonts w:ascii="彩虹粗仿宋" w:eastAsia="彩虹粗仿宋" w:hAnsi="宋体"/>
          <w:noProof/>
          <w:sz w:val="28"/>
        </w:rPr>
      </w:pPr>
      <w:hyperlink w:anchor="_Toc124325903" w:history="1">
        <w:r w:rsidR="00F9596A" w:rsidRPr="00A722BE">
          <w:rPr>
            <w:rStyle w:val="a9"/>
            <w:rFonts w:ascii="宋体" w:hAnsi="宋体" w:cs="宋体" w:hint="eastAsia"/>
            <w:noProof/>
            <w:sz w:val="28"/>
            <w:szCs w:val="32"/>
          </w:rPr>
          <w:t>十九、托管协议的效力</w:t>
        </w:r>
        <w:r w:rsidR="00F9596A" w:rsidRPr="00A722BE">
          <w:rPr>
            <w:rFonts w:ascii="彩虹粗仿宋" w:eastAsia="彩虹粗仿宋" w:hAnsi="宋体" w:hint="eastAsia"/>
            <w:noProof/>
            <w:webHidden/>
            <w:sz w:val="28"/>
          </w:rPr>
          <w:tab/>
        </w:r>
        <w:r w:rsidR="00F9596A" w:rsidRPr="00A722BE">
          <w:rPr>
            <w:rFonts w:ascii="彩虹粗仿宋" w:eastAsia="彩虹粗仿宋" w:hAnsi="宋体" w:hint="eastAsia"/>
            <w:noProof/>
            <w:webHidden/>
            <w:sz w:val="28"/>
          </w:rPr>
          <w:fldChar w:fldCharType="begin"/>
        </w:r>
        <w:r w:rsidR="00F9596A" w:rsidRPr="00A722BE">
          <w:rPr>
            <w:rFonts w:ascii="彩虹粗仿宋" w:eastAsia="彩虹粗仿宋" w:hAnsi="宋体" w:hint="eastAsia"/>
            <w:noProof/>
            <w:webHidden/>
            <w:sz w:val="28"/>
          </w:rPr>
          <w:instrText xml:space="preserve"> PAGEREF _Toc124325903 \h </w:instrText>
        </w:r>
        <w:r w:rsidR="00F9596A" w:rsidRPr="00A722BE">
          <w:rPr>
            <w:rFonts w:ascii="彩虹粗仿宋" w:eastAsia="彩虹粗仿宋" w:hAnsi="宋体" w:hint="eastAsia"/>
            <w:noProof/>
            <w:webHidden/>
            <w:sz w:val="28"/>
          </w:rPr>
        </w:r>
        <w:r w:rsidR="00F9596A" w:rsidRPr="00A722BE">
          <w:rPr>
            <w:rFonts w:ascii="彩虹粗仿宋" w:eastAsia="彩虹粗仿宋" w:hAnsi="宋体" w:hint="eastAsia"/>
            <w:noProof/>
            <w:webHidden/>
            <w:sz w:val="28"/>
          </w:rPr>
          <w:fldChar w:fldCharType="separate"/>
        </w:r>
        <w:r w:rsidR="00B25A4C">
          <w:rPr>
            <w:rFonts w:ascii="彩虹粗仿宋" w:eastAsia="彩虹粗仿宋" w:hAnsi="宋体"/>
            <w:noProof/>
            <w:webHidden/>
            <w:sz w:val="28"/>
          </w:rPr>
          <w:t>27</w:t>
        </w:r>
        <w:r w:rsidR="00F9596A" w:rsidRPr="00A722BE">
          <w:rPr>
            <w:rFonts w:ascii="彩虹粗仿宋" w:eastAsia="彩虹粗仿宋" w:hAnsi="宋体" w:hint="eastAsia"/>
            <w:noProof/>
            <w:webHidden/>
            <w:sz w:val="28"/>
          </w:rPr>
          <w:fldChar w:fldCharType="end"/>
        </w:r>
      </w:hyperlink>
    </w:p>
    <w:p w:rsidR="00F9596A" w:rsidRPr="00A722BE" w:rsidRDefault="000400DE" w:rsidP="00F9596A">
      <w:pPr>
        <w:pStyle w:val="21"/>
        <w:tabs>
          <w:tab w:val="right" w:leader="dot" w:pos="8494"/>
        </w:tabs>
        <w:rPr>
          <w:rFonts w:ascii="彩虹粗仿宋" w:eastAsia="彩虹粗仿宋" w:hAnsi="宋体"/>
          <w:noProof/>
          <w:sz w:val="28"/>
        </w:rPr>
      </w:pPr>
      <w:hyperlink w:anchor="_Toc124325904" w:history="1">
        <w:r w:rsidR="00F9596A" w:rsidRPr="00A722BE">
          <w:rPr>
            <w:rStyle w:val="a9"/>
            <w:rFonts w:ascii="宋体" w:hAnsi="宋体" w:cs="宋体" w:hint="eastAsia"/>
            <w:noProof/>
            <w:sz w:val="28"/>
            <w:szCs w:val="32"/>
          </w:rPr>
          <w:t>二十、其他事项</w:t>
        </w:r>
        <w:r w:rsidR="00F9596A" w:rsidRPr="00A722BE">
          <w:rPr>
            <w:rFonts w:ascii="彩虹粗仿宋" w:eastAsia="彩虹粗仿宋" w:hAnsi="宋体" w:hint="eastAsia"/>
            <w:noProof/>
            <w:webHidden/>
            <w:sz w:val="28"/>
          </w:rPr>
          <w:tab/>
        </w:r>
        <w:r w:rsidR="00F9596A" w:rsidRPr="00A722BE">
          <w:rPr>
            <w:rFonts w:ascii="彩虹粗仿宋" w:eastAsia="彩虹粗仿宋" w:hAnsi="宋体" w:hint="eastAsia"/>
            <w:noProof/>
            <w:webHidden/>
            <w:sz w:val="28"/>
          </w:rPr>
          <w:fldChar w:fldCharType="begin"/>
        </w:r>
        <w:r w:rsidR="00F9596A" w:rsidRPr="00A722BE">
          <w:rPr>
            <w:rFonts w:ascii="彩虹粗仿宋" w:eastAsia="彩虹粗仿宋" w:hAnsi="宋体" w:hint="eastAsia"/>
            <w:noProof/>
            <w:webHidden/>
            <w:sz w:val="28"/>
          </w:rPr>
          <w:instrText xml:space="preserve"> PAGEREF _Toc124325904 \h </w:instrText>
        </w:r>
        <w:r w:rsidR="00F9596A" w:rsidRPr="00A722BE">
          <w:rPr>
            <w:rFonts w:ascii="彩虹粗仿宋" w:eastAsia="彩虹粗仿宋" w:hAnsi="宋体" w:hint="eastAsia"/>
            <w:noProof/>
            <w:webHidden/>
            <w:sz w:val="28"/>
          </w:rPr>
        </w:r>
        <w:r w:rsidR="00F9596A" w:rsidRPr="00A722BE">
          <w:rPr>
            <w:rFonts w:ascii="彩虹粗仿宋" w:eastAsia="彩虹粗仿宋" w:hAnsi="宋体" w:hint="eastAsia"/>
            <w:noProof/>
            <w:webHidden/>
            <w:sz w:val="28"/>
          </w:rPr>
          <w:fldChar w:fldCharType="separate"/>
        </w:r>
        <w:r w:rsidR="00B25A4C">
          <w:rPr>
            <w:rFonts w:ascii="彩虹粗仿宋" w:eastAsia="彩虹粗仿宋" w:hAnsi="宋体"/>
            <w:noProof/>
            <w:webHidden/>
            <w:sz w:val="28"/>
          </w:rPr>
          <w:t>28</w:t>
        </w:r>
        <w:r w:rsidR="00F9596A" w:rsidRPr="00A722BE">
          <w:rPr>
            <w:rFonts w:ascii="彩虹粗仿宋" w:eastAsia="彩虹粗仿宋" w:hAnsi="宋体" w:hint="eastAsia"/>
            <w:noProof/>
            <w:webHidden/>
            <w:sz w:val="28"/>
          </w:rPr>
          <w:fldChar w:fldCharType="end"/>
        </w:r>
      </w:hyperlink>
    </w:p>
    <w:p w:rsidR="00F9596A" w:rsidRPr="00A722BE" w:rsidRDefault="000400DE" w:rsidP="00F9596A">
      <w:pPr>
        <w:pStyle w:val="21"/>
        <w:tabs>
          <w:tab w:val="right" w:leader="dot" w:pos="8494"/>
        </w:tabs>
        <w:rPr>
          <w:rFonts w:ascii="彩虹粗仿宋" w:eastAsia="彩虹粗仿宋" w:hAnsi="宋体"/>
          <w:noProof/>
          <w:sz w:val="28"/>
        </w:rPr>
      </w:pPr>
      <w:hyperlink w:anchor="_Toc124325905" w:history="1">
        <w:r w:rsidR="00F9596A" w:rsidRPr="00A722BE">
          <w:rPr>
            <w:rStyle w:val="a9"/>
            <w:rFonts w:ascii="宋体" w:hAnsi="宋体" w:cs="宋体" w:hint="eastAsia"/>
            <w:noProof/>
            <w:sz w:val="28"/>
            <w:szCs w:val="32"/>
          </w:rPr>
          <w:t>二十一、托管协议的签订</w:t>
        </w:r>
        <w:r w:rsidR="00F9596A" w:rsidRPr="00A722BE">
          <w:rPr>
            <w:rFonts w:ascii="彩虹粗仿宋" w:eastAsia="彩虹粗仿宋" w:hAnsi="宋体" w:hint="eastAsia"/>
            <w:noProof/>
            <w:webHidden/>
            <w:sz w:val="28"/>
          </w:rPr>
          <w:tab/>
        </w:r>
        <w:r w:rsidR="00F9596A" w:rsidRPr="00A722BE">
          <w:rPr>
            <w:rFonts w:ascii="彩虹粗仿宋" w:eastAsia="彩虹粗仿宋" w:hAnsi="宋体" w:hint="eastAsia"/>
            <w:noProof/>
            <w:webHidden/>
            <w:sz w:val="28"/>
          </w:rPr>
          <w:fldChar w:fldCharType="begin"/>
        </w:r>
        <w:r w:rsidR="00F9596A" w:rsidRPr="00A722BE">
          <w:rPr>
            <w:rFonts w:ascii="彩虹粗仿宋" w:eastAsia="彩虹粗仿宋" w:hAnsi="宋体" w:hint="eastAsia"/>
            <w:noProof/>
            <w:webHidden/>
            <w:sz w:val="28"/>
          </w:rPr>
          <w:instrText xml:space="preserve"> PAGEREF _Toc124325905 \h </w:instrText>
        </w:r>
        <w:r w:rsidR="00F9596A" w:rsidRPr="00A722BE">
          <w:rPr>
            <w:rFonts w:ascii="彩虹粗仿宋" w:eastAsia="彩虹粗仿宋" w:hAnsi="宋体" w:hint="eastAsia"/>
            <w:noProof/>
            <w:webHidden/>
            <w:sz w:val="28"/>
          </w:rPr>
        </w:r>
        <w:r w:rsidR="00F9596A" w:rsidRPr="00A722BE">
          <w:rPr>
            <w:rFonts w:ascii="彩虹粗仿宋" w:eastAsia="彩虹粗仿宋" w:hAnsi="宋体" w:hint="eastAsia"/>
            <w:noProof/>
            <w:webHidden/>
            <w:sz w:val="28"/>
          </w:rPr>
          <w:fldChar w:fldCharType="separate"/>
        </w:r>
        <w:r w:rsidR="00B25A4C">
          <w:rPr>
            <w:rFonts w:ascii="彩虹粗仿宋" w:eastAsia="彩虹粗仿宋" w:hAnsi="宋体"/>
            <w:noProof/>
            <w:webHidden/>
            <w:sz w:val="28"/>
          </w:rPr>
          <w:t>28</w:t>
        </w:r>
        <w:r w:rsidR="00F9596A" w:rsidRPr="00A722BE">
          <w:rPr>
            <w:rFonts w:ascii="彩虹粗仿宋" w:eastAsia="彩虹粗仿宋" w:hAnsi="宋体" w:hint="eastAsia"/>
            <w:noProof/>
            <w:webHidden/>
            <w:sz w:val="28"/>
          </w:rPr>
          <w:fldChar w:fldCharType="end"/>
        </w:r>
      </w:hyperlink>
    </w:p>
    <w:p w:rsidR="00F9596A" w:rsidRPr="00D12F4C" w:rsidRDefault="00F9596A" w:rsidP="00F9596A">
      <w:pPr>
        <w:rPr>
          <w:rFonts w:ascii="彩虹粗仿宋" w:eastAsia="彩虹粗仿宋"/>
          <w:sz w:val="24"/>
        </w:rPr>
      </w:pPr>
      <w:r w:rsidRPr="00A722BE">
        <w:rPr>
          <w:rFonts w:ascii="彩虹粗仿宋" w:eastAsia="彩虹粗仿宋" w:hAnsi="宋体" w:hint="eastAsia"/>
          <w:sz w:val="28"/>
        </w:rPr>
        <w:lastRenderedPageBreak/>
        <w:fldChar w:fldCharType="end"/>
      </w:r>
    </w:p>
    <w:p w:rsidR="00F9596A" w:rsidRPr="00A722BE" w:rsidRDefault="00F9596A" w:rsidP="00F9596A">
      <w:pPr>
        <w:widowControl/>
        <w:adjustRightInd w:val="0"/>
        <w:snapToGrid w:val="0"/>
        <w:ind w:firstLineChars="200" w:firstLine="480"/>
        <w:rPr>
          <w:rFonts w:ascii="彩虹粗仿宋" w:eastAsia="彩虹粗仿宋" w:hAnsi="宋体" w:cs="Arial"/>
          <w:kern w:val="0"/>
          <w:sz w:val="24"/>
        </w:rPr>
      </w:pPr>
      <w:r w:rsidRPr="00A722BE">
        <w:rPr>
          <w:rFonts w:ascii="彩虹粗仿宋" w:eastAsia="彩虹粗仿宋" w:hAnsi="宋体" w:cs="Arial" w:hint="eastAsia"/>
          <w:kern w:val="0"/>
          <w:sz w:val="24"/>
        </w:rPr>
        <w:t>鉴于北信瑞丰基金管理有限公司系一家依照中国法律合法成立并有效存续的有限责任公司，按照相关法律法规的规定具备担任基金管理人的资格和能力，拟募集发行北信瑞丰</w:t>
      </w:r>
      <w:r w:rsidRPr="00A722BE">
        <w:rPr>
          <w:rFonts w:ascii="彩虹粗仿宋" w:eastAsia="彩虹粗仿宋" w:hAnsi="宋体" w:cs="Arial"/>
          <w:kern w:val="0"/>
          <w:sz w:val="24"/>
        </w:rPr>
        <w:t>研究精选股票型</w:t>
      </w:r>
      <w:r w:rsidRPr="00A722BE">
        <w:rPr>
          <w:rFonts w:ascii="彩虹粗仿宋" w:eastAsia="彩虹粗仿宋" w:hAnsi="宋体" w:cs="Arial" w:hint="eastAsia"/>
          <w:kern w:val="0"/>
          <w:sz w:val="24"/>
        </w:rPr>
        <w:t>证券投资基金；</w:t>
      </w:r>
    </w:p>
    <w:p w:rsidR="00F9596A" w:rsidRPr="00A722BE" w:rsidRDefault="00F9596A" w:rsidP="00F9596A">
      <w:pPr>
        <w:widowControl/>
        <w:adjustRightInd w:val="0"/>
        <w:snapToGrid w:val="0"/>
        <w:ind w:firstLineChars="200" w:firstLine="480"/>
        <w:rPr>
          <w:rFonts w:ascii="彩虹粗仿宋" w:eastAsia="彩虹粗仿宋" w:hAnsi="宋体" w:cs="Arial"/>
          <w:kern w:val="0"/>
          <w:sz w:val="24"/>
        </w:rPr>
      </w:pPr>
      <w:r w:rsidRPr="00A722BE">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F9596A" w:rsidRPr="00A722BE" w:rsidRDefault="00F9596A" w:rsidP="00F9596A">
      <w:pPr>
        <w:widowControl/>
        <w:adjustRightInd w:val="0"/>
        <w:snapToGrid w:val="0"/>
        <w:ind w:firstLineChars="200" w:firstLine="480"/>
        <w:rPr>
          <w:rFonts w:ascii="彩虹粗仿宋" w:eastAsia="彩虹粗仿宋" w:hAnsi="宋体" w:cs="Arial"/>
          <w:kern w:val="0"/>
          <w:sz w:val="24"/>
        </w:rPr>
      </w:pPr>
      <w:r w:rsidRPr="00A722BE">
        <w:rPr>
          <w:rFonts w:ascii="彩虹粗仿宋" w:eastAsia="彩虹粗仿宋" w:hAnsi="宋体" w:cs="Arial" w:hint="eastAsia"/>
          <w:kern w:val="0"/>
          <w:sz w:val="24"/>
        </w:rPr>
        <w:t>鉴于北信瑞丰基金管理有限公司拟担任北信瑞丰</w:t>
      </w:r>
      <w:r w:rsidRPr="00A722BE">
        <w:rPr>
          <w:rFonts w:ascii="彩虹粗仿宋" w:eastAsia="彩虹粗仿宋" w:hAnsi="宋体" w:cs="Arial"/>
          <w:kern w:val="0"/>
          <w:sz w:val="24"/>
        </w:rPr>
        <w:t>研究精选股票型</w:t>
      </w:r>
      <w:r w:rsidRPr="00A722BE">
        <w:rPr>
          <w:rFonts w:ascii="彩虹粗仿宋" w:eastAsia="彩虹粗仿宋" w:hAnsi="宋体" w:cs="Arial" w:hint="eastAsia"/>
          <w:kern w:val="0"/>
          <w:sz w:val="24"/>
        </w:rPr>
        <w:t>证券投资基金的基金管理人，中国建设银行股份有限公司拟担任北信瑞丰</w:t>
      </w:r>
      <w:r w:rsidRPr="00A722BE">
        <w:rPr>
          <w:rFonts w:ascii="彩虹粗仿宋" w:eastAsia="彩虹粗仿宋" w:hAnsi="宋体" w:cs="Arial"/>
          <w:kern w:val="0"/>
          <w:sz w:val="24"/>
        </w:rPr>
        <w:t>研究精选股票型</w:t>
      </w:r>
      <w:r w:rsidRPr="00A722BE">
        <w:rPr>
          <w:rFonts w:ascii="彩虹粗仿宋" w:eastAsia="彩虹粗仿宋" w:hAnsi="宋体" w:cs="Arial" w:hint="eastAsia"/>
          <w:kern w:val="0"/>
          <w:sz w:val="24"/>
        </w:rPr>
        <w:t>证券投资基金的基金托管人；</w:t>
      </w:r>
    </w:p>
    <w:p w:rsidR="00F9596A" w:rsidRPr="00A722BE" w:rsidRDefault="00F9596A" w:rsidP="00F9596A">
      <w:pPr>
        <w:widowControl/>
        <w:adjustRightInd w:val="0"/>
        <w:snapToGrid w:val="0"/>
        <w:ind w:firstLineChars="200" w:firstLine="480"/>
        <w:rPr>
          <w:rFonts w:ascii="彩虹粗仿宋" w:eastAsia="彩虹粗仿宋" w:hAnsi="宋体" w:cs="Arial"/>
          <w:kern w:val="0"/>
          <w:sz w:val="24"/>
        </w:rPr>
      </w:pPr>
      <w:r w:rsidRPr="00A722BE">
        <w:rPr>
          <w:rFonts w:ascii="彩虹粗仿宋" w:eastAsia="彩虹粗仿宋" w:hAnsi="宋体" w:cs="Arial" w:hint="eastAsia"/>
          <w:kern w:val="0"/>
          <w:sz w:val="24"/>
        </w:rPr>
        <w:t>为明确北信瑞丰</w:t>
      </w:r>
      <w:r w:rsidRPr="00A722BE">
        <w:rPr>
          <w:rFonts w:ascii="彩虹粗仿宋" w:eastAsia="彩虹粗仿宋" w:hAnsi="宋体" w:cs="Arial"/>
          <w:kern w:val="0"/>
          <w:sz w:val="24"/>
        </w:rPr>
        <w:t>研究精选股票型</w:t>
      </w:r>
      <w:r w:rsidRPr="00A722BE">
        <w:rPr>
          <w:rFonts w:ascii="彩虹粗仿宋" w:eastAsia="彩虹粗仿宋" w:hAnsi="宋体" w:cs="Arial" w:hint="eastAsia"/>
          <w:kern w:val="0"/>
          <w:sz w:val="24"/>
        </w:rPr>
        <w:t>证券投资基金的基金管理人和基金托管人之间的权利义务关系，特制订本托管协议；</w:t>
      </w:r>
    </w:p>
    <w:p w:rsidR="00F9596A" w:rsidRPr="00A722BE" w:rsidRDefault="00F9596A" w:rsidP="00F9596A">
      <w:pPr>
        <w:widowControl/>
        <w:adjustRightInd w:val="0"/>
        <w:snapToGrid w:val="0"/>
        <w:ind w:firstLineChars="200" w:firstLine="480"/>
        <w:rPr>
          <w:rFonts w:ascii="彩虹粗仿宋" w:eastAsia="彩虹粗仿宋" w:hAnsi="宋体" w:cs="Arial"/>
          <w:kern w:val="0"/>
          <w:sz w:val="24"/>
          <w:lang w:val="en-GB"/>
        </w:rPr>
      </w:pPr>
      <w:r w:rsidRPr="00A722BE">
        <w:rPr>
          <w:rFonts w:ascii="彩虹粗仿宋" w:eastAsia="彩虹粗仿宋" w:hAnsi="宋体" w:cs="Arial" w:hint="eastAsia"/>
          <w:kern w:val="0"/>
          <w:sz w:val="24"/>
          <w:lang w:val="en-GB"/>
        </w:rPr>
        <w:t>除非另有约定，《</w:t>
      </w:r>
      <w:r w:rsidRPr="00A722BE">
        <w:rPr>
          <w:rFonts w:ascii="彩虹粗仿宋" w:eastAsia="彩虹粗仿宋" w:hAnsi="宋体" w:cs="Arial" w:hint="eastAsia"/>
          <w:kern w:val="0"/>
          <w:sz w:val="24"/>
        </w:rPr>
        <w:t>北信瑞丰</w:t>
      </w:r>
      <w:r w:rsidRPr="00A722BE">
        <w:rPr>
          <w:rFonts w:ascii="彩虹粗仿宋" w:eastAsia="彩虹粗仿宋" w:hAnsi="宋体" w:cs="Arial"/>
          <w:kern w:val="0"/>
          <w:sz w:val="24"/>
        </w:rPr>
        <w:t>研究精选股票型</w:t>
      </w:r>
      <w:r w:rsidRPr="00A722BE">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A722BE">
        <w:rPr>
          <w:rFonts w:ascii="彩虹粗仿宋" w:eastAsia="彩虹粗仿宋" w:hAnsi="宋体" w:cs="Arial" w:hint="eastAsia"/>
          <w:kern w:val="0"/>
          <w:sz w:val="24"/>
        </w:rPr>
        <w:t>条款</w:t>
      </w:r>
      <w:r w:rsidRPr="00A722BE">
        <w:rPr>
          <w:rFonts w:ascii="彩虹粗仿宋" w:eastAsia="彩虹粗仿宋" w:hAnsi="宋体" w:cs="Arial" w:hint="eastAsia"/>
          <w:kern w:val="0"/>
          <w:sz w:val="24"/>
          <w:lang w:val="en-GB"/>
        </w:rPr>
        <w:t>解释。</w:t>
      </w:r>
    </w:p>
    <w:p w:rsidR="00F9596A" w:rsidRPr="00A722BE" w:rsidRDefault="00F9596A" w:rsidP="00F9596A">
      <w:pPr>
        <w:rPr>
          <w:rFonts w:ascii="彩虹粗仿宋" w:eastAsia="彩虹粗仿宋"/>
          <w:sz w:val="24"/>
          <w:lang w:val="en-GB"/>
        </w:rPr>
      </w:pPr>
    </w:p>
    <w:p w:rsidR="00F9596A" w:rsidRPr="00A722BE" w:rsidRDefault="00F9596A" w:rsidP="00F9596A">
      <w:pPr>
        <w:pStyle w:val="2"/>
        <w:jc w:val="center"/>
        <w:rPr>
          <w:rFonts w:ascii="彩虹粗仿宋" w:eastAsia="彩虹粗仿宋"/>
        </w:rPr>
      </w:pPr>
      <w:bookmarkStart w:id="1" w:name="_Toc124325885"/>
      <w:r w:rsidRPr="00A722BE">
        <w:rPr>
          <w:rFonts w:ascii="彩虹粗仿宋" w:eastAsia="彩虹粗仿宋" w:hint="eastAsia"/>
        </w:rPr>
        <w:t>一、基金托管协议当事人</w:t>
      </w:r>
      <w:bookmarkEnd w:id="1"/>
    </w:p>
    <w:p w:rsidR="00F9596A" w:rsidRPr="00A722BE" w:rsidRDefault="00F9596A" w:rsidP="00F9596A">
      <w:pPr>
        <w:adjustRightInd w:val="0"/>
        <w:snapToGrid w:val="0"/>
        <w:ind w:firstLineChars="200" w:firstLine="480"/>
        <w:outlineLvl w:val="0"/>
        <w:rPr>
          <w:rFonts w:ascii="彩虹粗仿宋" w:eastAsia="彩虹粗仿宋" w:hAnsi="宋体" w:cs="Arial"/>
          <w:sz w:val="24"/>
        </w:rPr>
      </w:pPr>
      <w:r w:rsidRPr="00A722BE">
        <w:rPr>
          <w:rFonts w:ascii="彩虹粗仿宋" w:eastAsia="彩虹粗仿宋" w:hAnsi="宋体" w:cs="Arial" w:hint="eastAsia"/>
          <w:sz w:val="24"/>
        </w:rPr>
        <w:t>（一）基金管理人</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名称：北信瑞丰基金管理有限公司</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注册地址：北京市</w:t>
      </w:r>
      <w:r w:rsidRPr="00A722BE">
        <w:rPr>
          <w:rFonts w:ascii="彩虹粗仿宋" w:eastAsia="彩虹粗仿宋" w:hAnsi="宋体" w:cs="Arial"/>
          <w:sz w:val="24"/>
        </w:rPr>
        <w:t>怀柔区九渡河镇</w:t>
      </w:r>
      <w:r w:rsidRPr="00A722BE">
        <w:rPr>
          <w:rFonts w:ascii="彩虹粗仿宋" w:eastAsia="彩虹粗仿宋" w:hAnsi="宋体" w:cs="Arial" w:hint="eastAsia"/>
          <w:sz w:val="24"/>
        </w:rPr>
        <w:t>黄坎村735号</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办公地址：北京市</w:t>
      </w:r>
      <w:r w:rsidRPr="00A722BE">
        <w:rPr>
          <w:rFonts w:ascii="彩虹粗仿宋" w:eastAsia="彩虹粗仿宋" w:hAnsi="宋体" w:cs="Arial"/>
          <w:sz w:val="24"/>
        </w:rPr>
        <w:t>海淀区</w:t>
      </w:r>
      <w:r w:rsidRPr="00A722BE">
        <w:rPr>
          <w:rFonts w:ascii="彩虹粗仿宋" w:eastAsia="彩虹粗仿宋" w:hAnsi="宋体" w:cs="Arial" w:hint="eastAsia"/>
          <w:sz w:val="24"/>
        </w:rPr>
        <w:t>首体南路9号</w:t>
      </w:r>
      <w:r w:rsidRPr="00A722BE">
        <w:rPr>
          <w:rFonts w:ascii="彩虹粗仿宋" w:eastAsia="彩虹粗仿宋" w:hAnsi="宋体" w:cs="Arial"/>
          <w:sz w:val="24"/>
        </w:rPr>
        <w:t>主语国际</w:t>
      </w:r>
      <w:r w:rsidRPr="00A722BE">
        <w:rPr>
          <w:rFonts w:ascii="彩虹粗仿宋" w:eastAsia="彩虹粗仿宋" w:hAnsi="宋体" w:cs="Arial" w:hint="eastAsia"/>
          <w:sz w:val="24"/>
        </w:rPr>
        <w:t>大厦</w:t>
      </w:r>
      <w:r w:rsidRPr="00A722BE">
        <w:rPr>
          <w:rFonts w:ascii="彩虹粗仿宋" w:eastAsia="彩虹粗仿宋" w:hAnsi="宋体" w:cs="Arial"/>
          <w:sz w:val="24"/>
        </w:rPr>
        <w:t>四号楼</w:t>
      </w:r>
      <w:r w:rsidRPr="00A722BE">
        <w:rPr>
          <w:rFonts w:ascii="彩虹粗仿宋" w:eastAsia="彩虹粗仿宋" w:hAnsi="宋体" w:cs="Arial" w:hint="eastAsia"/>
          <w:sz w:val="24"/>
        </w:rPr>
        <w:t>3层</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邮政编码：100048</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法定代表人：周</w:t>
      </w:r>
      <w:r w:rsidRPr="00A722BE">
        <w:rPr>
          <w:rFonts w:ascii="彩虹粗仿宋" w:eastAsia="彩虹粗仿宋" w:hAnsi="宋体" w:cs="Arial"/>
          <w:sz w:val="24"/>
        </w:rPr>
        <w:t>瑞</w:t>
      </w:r>
      <w:r w:rsidRPr="00A722BE">
        <w:rPr>
          <w:rFonts w:ascii="彩虹粗仿宋" w:eastAsia="彩虹粗仿宋" w:hAnsi="宋体" w:cs="Arial" w:hint="eastAsia"/>
          <w:sz w:val="24"/>
        </w:rPr>
        <w:t>明</w:t>
      </w:r>
    </w:p>
    <w:p w:rsidR="00F9596A" w:rsidRPr="00D12F4C"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成立日期：2014年3月17日</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批准设立机关及批准设立文号：中国证监会证监许可[2014]265</w:t>
      </w:r>
      <w:r w:rsidRPr="00D12F4C">
        <w:rPr>
          <w:rFonts w:ascii="彩虹粗仿宋" w:eastAsia="彩虹粗仿宋" w:hAnsi="宋体" w:cs="Arial" w:hint="eastAsia"/>
          <w:sz w:val="24"/>
        </w:rPr>
        <w:t>号</w:t>
      </w:r>
    </w:p>
    <w:p w:rsidR="00F9596A" w:rsidRPr="00D12F4C"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组织形式：有限责任公司</w:t>
      </w:r>
    </w:p>
    <w:p w:rsidR="00F9596A" w:rsidRPr="00D12F4C"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注册资本：人民币1.7</w:t>
      </w:r>
      <w:r w:rsidRPr="00D12F4C">
        <w:rPr>
          <w:rFonts w:ascii="彩虹粗仿宋" w:eastAsia="彩虹粗仿宋" w:hAnsi="宋体" w:cs="Arial" w:hint="eastAsia"/>
          <w:sz w:val="24"/>
        </w:rPr>
        <w:t>亿</w:t>
      </w:r>
      <w:r w:rsidRPr="00A722BE">
        <w:rPr>
          <w:rFonts w:hint="eastAsia"/>
        </w:rPr>
        <w:t>元</w:t>
      </w:r>
    </w:p>
    <w:p w:rsidR="00F9596A" w:rsidRPr="00D12F4C"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存续期间：持续经营</w:t>
      </w:r>
    </w:p>
    <w:p w:rsidR="00F9596A" w:rsidRPr="00D12F4C"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经营范围：基金募集、基金销售、特定客户资产管理、资产管理和中国证监会许可的其他业务。</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（二）基金托管人</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名称：中国建设银行股份有限公司(简称：中国建设银行)</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住所：北京市西城区金融大街25号</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办公地址：北京市西城区闹市口大街1号院1号楼</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邮政编码：100033</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法定代表人：王洪章</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A722BE">
          <w:rPr>
            <w:rFonts w:ascii="彩虹粗仿宋" w:eastAsia="彩虹粗仿宋" w:hAnsi="宋体" w:cs="Arial" w:hint="eastAsia"/>
            <w:sz w:val="24"/>
          </w:rPr>
          <w:t>2004年09月17日</w:t>
        </w:r>
      </w:smartTag>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基金托管业务批准文号：中国证监会证监基字[1998</w:t>
      </w:r>
      <w:bookmarkStart w:id="2" w:name="OLE_LINK3"/>
      <w:r w:rsidRPr="00A722BE">
        <w:rPr>
          <w:rFonts w:ascii="彩虹粗仿宋" w:eastAsia="彩虹粗仿宋" w:hAnsi="宋体" w:cs="Arial" w:hint="eastAsia"/>
          <w:sz w:val="24"/>
        </w:rPr>
        <w:t>]</w:t>
      </w:r>
      <w:bookmarkEnd w:id="2"/>
      <w:r w:rsidRPr="00A722BE">
        <w:rPr>
          <w:rFonts w:ascii="彩虹粗仿宋" w:eastAsia="彩虹粗仿宋" w:hAnsi="宋体" w:cs="Arial" w:hint="eastAsia"/>
          <w:sz w:val="24"/>
        </w:rPr>
        <w:t>12号</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组织形式：股份有限公司</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注册资本：</w:t>
      </w:r>
      <w:r w:rsidRPr="00A722BE">
        <w:rPr>
          <w:rFonts w:ascii="彩虹粗仿宋" w:eastAsia="彩虹粗仿宋" w:hint="eastAsia"/>
          <w:sz w:val="24"/>
        </w:rPr>
        <w:t>贰仟伍佰亿壹仟零玖拾柒万柒仟肆佰捌拾陆元整</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存续期间：持续经营</w:t>
      </w:r>
    </w:p>
    <w:p w:rsidR="00F9596A" w:rsidRPr="00A722BE" w:rsidRDefault="00F9596A" w:rsidP="00F9596A">
      <w:pPr>
        <w:tabs>
          <w:tab w:val="left" w:pos="540"/>
        </w:tabs>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w:t>
      </w:r>
      <w:r w:rsidRPr="00A722BE">
        <w:rPr>
          <w:rFonts w:ascii="彩虹粗仿宋" w:eastAsia="彩虹粗仿宋" w:hAnsi="宋体" w:cs="Arial" w:hint="eastAsia"/>
          <w:sz w:val="24"/>
        </w:rPr>
        <w:lastRenderedPageBreak/>
        <w:t>府债券、金融债券；从事同业拆借；买卖、代理买卖外汇；从事银行卡业务；提供信用证服务及担保；代理收付款项及代理保险业务；提供保管箱服务；经中国银行业监督管理机构等监管部门批准的其他业务。</w:t>
      </w:r>
    </w:p>
    <w:p w:rsidR="00F9596A" w:rsidRPr="00A722BE" w:rsidRDefault="00F9596A" w:rsidP="00F9596A">
      <w:pPr>
        <w:rPr>
          <w:rFonts w:ascii="彩虹粗仿宋" w:eastAsia="彩虹粗仿宋"/>
          <w:sz w:val="24"/>
        </w:rPr>
      </w:pPr>
    </w:p>
    <w:p w:rsidR="00F9596A" w:rsidRPr="00A722BE" w:rsidRDefault="00F9596A" w:rsidP="00F9596A">
      <w:pPr>
        <w:pStyle w:val="2"/>
        <w:jc w:val="center"/>
        <w:rPr>
          <w:rFonts w:ascii="彩虹粗仿宋" w:eastAsia="彩虹粗仿宋"/>
          <w:sz w:val="30"/>
        </w:rPr>
      </w:pPr>
      <w:bookmarkStart w:id="3" w:name="_Toc124325886"/>
      <w:r w:rsidRPr="00A722BE">
        <w:rPr>
          <w:rFonts w:ascii="彩虹粗仿宋" w:eastAsia="彩虹粗仿宋" w:hint="eastAsia"/>
          <w:sz w:val="30"/>
        </w:rPr>
        <w:t>二、基金托管协议的依据、目的和原则</w:t>
      </w:r>
      <w:bookmarkEnd w:id="3"/>
    </w:p>
    <w:p w:rsidR="00F9596A" w:rsidRPr="00A722BE" w:rsidRDefault="00F9596A" w:rsidP="00F9596A">
      <w:pPr>
        <w:adjustRightInd w:val="0"/>
        <w:snapToGrid w:val="0"/>
        <w:ind w:firstLineChars="200" w:firstLine="480"/>
        <w:rPr>
          <w:rFonts w:ascii="彩虹粗仿宋" w:eastAsia="彩虹粗仿宋"/>
          <w:sz w:val="24"/>
          <w:szCs w:val="30"/>
        </w:rPr>
      </w:pPr>
      <w:r w:rsidRPr="00A722BE">
        <w:rPr>
          <w:rFonts w:ascii="彩虹粗仿宋" w:eastAsia="彩虹粗仿宋" w:hAnsi="宋体" w:cs="Arial" w:hint="eastAsia"/>
          <w:sz w:val="24"/>
        </w:rPr>
        <w:t>（一）订立托管协议的依据</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本协议依据《中华人民共和国证券投资基金法》(以下简称“《基金法》”)等有关法律法规、《基金合同》及其他有关规定制订。</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（二）订立托管协议的目的</w:t>
      </w:r>
    </w:p>
    <w:p w:rsidR="00F9596A" w:rsidRPr="00A722BE" w:rsidRDefault="00F9596A" w:rsidP="00F9596A">
      <w:pPr>
        <w:adjustRightInd w:val="0"/>
        <w:snapToGrid w:val="0"/>
        <w:ind w:firstLineChars="200" w:firstLine="480"/>
        <w:rPr>
          <w:rFonts w:ascii="彩虹粗仿宋" w:eastAsia="彩虹粗仿宋"/>
          <w:sz w:val="24"/>
          <w:szCs w:val="30"/>
        </w:rPr>
      </w:pPr>
      <w:r w:rsidRPr="00A722BE">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（三）订立托管协议的原则</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F9596A" w:rsidRPr="00A722BE" w:rsidRDefault="00F9596A" w:rsidP="00F9596A">
      <w:pPr>
        <w:rPr>
          <w:rFonts w:ascii="彩虹粗仿宋" w:eastAsia="彩虹粗仿宋"/>
          <w:sz w:val="24"/>
        </w:rPr>
      </w:pPr>
    </w:p>
    <w:p w:rsidR="00F9596A" w:rsidRPr="00A722BE" w:rsidRDefault="00F9596A" w:rsidP="00F9596A">
      <w:pPr>
        <w:pStyle w:val="2"/>
        <w:jc w:val="center"/>
        <w:rPr>
          <w:rFonts w:ascii="彩虹粗仿宋" w:eastAsia="彩虹粗仿宋"/>
          <w:sz w:val="30"/>
          <w:szCs w:val="24"/>
        </w:rPr>
      </w:pPr>
      <w:bookmarkStart w:id="4" w:name="_Toc124325887"/>
      <w:r w:rsidRPr="00A722BE">
        <w:rPr>
          <w:rFonts w:ascii="彩虹粗仿宋" w:eastAsia="彩虹粗仿宋" w:hint="eastAsia"/>
          <w:sz w:val="30"/>
        </w:rPr>
        <w:t>三、基金托管人对基金管理人的业务监督和核查</w:t>
      </w:r>
      <w:bookmarkEnd w:id="4"/>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w:t>
      </w:r>
      <w:r w:rsidRPr="00A722BE">
        <w:rPr>
          <w:rFonts w:ascii="彩虹粗仿宋" w:eastAsia="彩虹粗仿宋" w:hint="eastAsia"/>
          <w:sz w:val="24"/>
        </w:rPr>
        <w:t>人运用相关技术系统，对基金实际投资是否符合《基金合同》关于证券选择标准</w:t>
      </w:r>
      <w:r w:rsidRPr="00D12F4C">
        <w:rPr>
          <w:rFonts w:ascii="彩虹粗仿宋" w:eastAsia="彩虹粗仿宋" w:hAnsi="宋体" w:cs="Arial" w:hint="eastAsia"/>
          <w:sz w:val="24"/>
        </w:rPr>
        <w:t>的约定进行监督，对</w:t>
      </w:r>
      <w:r w:rsidRPr="00A722BE">
        <w:rPr>
          <w:rFonts w:ascii="彩虹粗仿宋" w:eastAsia="彩虹粗仿宋" w:hAnsi="宋体" w:cs="Arial" w:hint="eastAsia"/>
          <w:sz w:val="24"/>
        </w:rPr>
        <w:t>存在疑义的事项进行核查。</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本基金的投资范围为具有良好流动性的金融工具，本基金可以投资于股票(包括中小板、创业板及其他经中国证监会核准上市的股票)、债券(包括国债、金融债、企业债、公司债、央行票据、中期票据、可转换债券、可交换债券、可分离交易债券、短期融资券以及经法律法规或中国证监会允许投资的其他债券类金融工具)、债券回购、银行存款、货币市场工具、</w:t>
      </w:r>
      <w:r>
        <w:rPr>
          <w:rFonts w:ascii="彩虹粗仿宋" w:eastAsia="彩虹粗仿宋" w:hAnsi="宋体" w:cs="Arial" w:hint="eastAsia"/>
          <w:sz w:val="24"/>
        </w:rPr>
        <w:t>资产支持</w:t>
      </w:r>
      <w:r>
        <w:rPr>
          <w:rFonts w:ascii="彩虹粗仿宋" w:eastAsia="彩虹粗仿宋" w:hAnsi="宋体" w:cs="Arial"/>
          <w:sz w:val="24"/>
        </w:rPr>
        <w:t>证券、</w:t>
      </w:r>
      <w:r w:rsidRPr="00A722BE">
        <w:rPr>
          <w:rFonts w:ascii="彩虹粗仿宋" w:eastAsia="彩虹粗仿宋" w:hAnsi="宋体" w:cs="Arial" w:hint="eastAsia"/>
          <w:sz w:val="24"/>
        </w:rPr>
        <w:t>权证、股指期货及中国证监会允许投资的其他金融工具，但需符合中国证监会的相关规定。</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sz w:val="24"/>
        </w:rPr>
        <w:t>如法律法规或监管机构以后允许基金投资其他品种，基金管理人在履行适当程序后，可以将其纳入投资范围。</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sz w:val="24"/>
        </w:rPr>
        <w:t>基金的投资组合比例为：</w:t>
      </w:r>
      <w:r w:rsidRPr="00A722BE">
        <w:rPr>
          <w:rFonts w:ascii="彩虹粗仿宋" w:eastAsia="彩虹粗仿宋" w:hAnsi="宋体" w:cs="Arial" w:hint="eastAsia"/>
          <w:sz w:val="24"/>
        </w:rPr>
        <w:t>股票资产占基金资产的比例为</w:t>
      </w:r>
      <w:r w:rsidRPr="00A722BE">
        <w:rPr>
          <w:rFonts w:ascii="彩虹粗仿宋" w:eastAsia="彩虹粗仿宋" w:hAnsi="宋体" w:cs="Arial"/>
          <w:sz w:val="24"/>
        </w:rPr>
        <w:t>8</w:t>
      </w:r>
      <w:r w:rsidRPr="00A722BE">
        <w:rPr>
          <w:rFonts w:ascii="彩虹粗仿宋" w:eastAsia="彩虹粗仿宋" w:hAnsi="宋体" w:cs="Arial" w:hint="eastAsia"/>
          <w:sz w:val="24"/>
        </w:rPr>
        <w:t>0</w:t>
      </w:r>
      <w:r w:rsidRPr="00A722BE">
        <w:rPr>
          <w:rFonts w:ascii="彩虹粗仿宋" w:eastAsia="彩虹粗仿宋" w:hAnsi="宋体" w:cs="Arial"/>
          <w:sz w:val="24"/>
        </w:rPr>
        <w:t>%-95%</w:t>
      </w:r>
      <w:r w:rsidRPr="00A722BE">
        <w:rPr>
          <w:rFonts w:ascii="彩虹粗仿宋" w:eastAsia="彩虹粗仿宋" w:hAnsi="宋体" w:cs="Arial" w:hint="eastAsia"/>
          <w:sz w:val="24"/>
        </w:rPr>
        <w:t>；其中权证投资比例不得超过基金资产净值的3%；</w:t>
      </w:r>
      <w:r w:rsidRPr="00A722BE">
        <w:rPr>
          <w:bCs/>
          <w:sz w:val="24"/>
        </w:rPr>
        <w:t>每个交易日日</w:t>
      </w:r>
      <w:r w:rsidRPr="003C17A0">
        <w:rPr>
          <w:rFonts w:hint="eastAsia"/>
          <w:bCs/>
          <w:sz w:val="24"/>
        </w:rPr>
        <w:t>终</w:t>
      </w:r>
      <w:r w:rsidRPr="00A722BE">
        <w:rPr>
          <w:bCs/>
          <w:sz w:val="24"/>
        </w:rPr>
        <w:t>在扣除股指期货合约需缴纳的交易</w:t>
      </w:r>
      <w:r w:rsidRPr="00A722BE">
        <w:rPr>
          <w:rFonts w:hint="eastAsia"/>
          <w:bCs/>
          <w:sz w:val="24"/>
        </w:rPr>
        <w:t>保证金</w:t>
      </w:r>
      <w:r w:rsidRPr="00A722BE">
        <w:rPr>
          <w:bCs/>
          <w:sz w:val="24"/>
        </w:rPr>
        <w:t>后，</w:t>
      </w:r>
      <w:r w:rsidRPr="00A722BE">
        <w:rPr>
          <w:rFonts w:ascii="彩虹粗仿宋" w:eastAsia="彩虹粗仿宋" w:hAnsi="宋体" w:cs="Arial" w:hint="eastAsia"/>
          <w:sz w:val="24"/>
        </w:rPr>
        <w:t>现金或者到期日在一年以内的政府债券投资比例不低于基金资产净值的5%；股指期货、权证及其他金融工具的投资比例符合法律法规和监管机构的规定。</w:t>
      </w:r>
    </w:p>
    <w:p w:rsidR="00F9596A" w:rsidRPr="00A722BE" w:rsidRDefault="00F9596A" w:rsidP="00F9596A">
      <w:pPr>
        <w:adjustRightInd w:val="0"/>
        <w:snapToGrid w:val="0"/>
        <w:ind w:firstLineChars="200" w:firstLine="480"/>
        <w:rPr>
          <w:rFonts w:ascii="彩虹粗仿宋" w:eastAsia="彩虹粗仿宋"/>
          <w:sz w:val="24"/>
        </w:rPr>
      </w:pPr>
      <w:r w:rsidRPr="00A722BE">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F9596A" w:rsidRPr="00A722BE" w:rsidRDefault="00F9596A" w:rsidP="00F9596A">
      <w:pPr>
        <w:adjustRightInd w:val="0"/>
        <w:snapToGrid w:val="0"/>
        <w:ind w:firstLineChars="200" w:firstLine="480"/>
        <w:rPr>
          <w:rFonts w:ascii="彩虹粗仿宋" w:eastAsia="彩虹粗仿宋"/>
          <w:sz w:val="24"/>
        </w:rPr>
      </w:pPr>
      <w:r w:rsidRPr="00D12F4C">
        <w:rPr>
          <w:rFonts w:ascii="彩虹粗仿宋" w:eastAsia="彩虹粗仿宋" w:hint="eastAsia"/>
          <w:sz w:val="24"/>
        </w:rPr>
        <w:t>（</w:t>
      </w:r>
      <w:r w:rsidRPr="00A722BE">
        <w:rPr>
          <w:rFonts w:ascii="彩虹粗仿宋" w:eastAsia="彩虹粗仿宋" w:hint="eastAsia"/>
          <w:sz w:val="24"/>
        </w:rPr>
        <w:t>1）股票资产</w:t>
      </w:r>
      <w:r w:rsidRPr="00A722BE">
        <w:rPr>
          <w:rFonts w:ascii="彩虹粗仿宋" w:eastAsia="彩虹粗仿宋"/>
          <w:sz w:val="24"/>
        </w:rPr>
        <w:t>占基金资产的比例为</w:t>
      </w:r>
      <w:r w:rsidRPr="00A722BE">
        <w:rPr>
          <w:rFonts w:ascii="彩虹粗仿宋" w:eastAsia="彩虹粗仿宋" w:hint="eastAsia"/>
          <w:sz w:val="24"/>
        </w:rPr>
        <w:t>80</w:t>
      </w:r>
      <w:r w:rsidRPr="00A722BE">
        <w:rPr>
          <w:rFonts w:ascii="彩虹粗仿宋" w:eastAsia="彩虹粗仿宋"/>
          <w:sz w:val="24"/>
        </w:rPr>
        <w:t>%-95%；</w:t>
      </w:r>
    </w:p>
    <w:p w:rsidR="00F9596A" w:rsidRPr="00A722BE" w:rsidRDefault="00F9596A" w:rsidP="00F9596A">
      <w:pPr>
        <w:adjustRightInd w:val="0"/>
        <w:snapToGrid w:val="0"/>
        <w:ind w:firstLineChars="200" w:firstLine="480"/>
        <w:rPr>
          <w:rFonts w:ascii="彩虹粗仿宋" w:eastAsia="彩虹粗仿宋"/>
          <w:sz w:val="24"/>
        </w:rPr>
      </w:pPr>
      <w:r w:rsidRPr="00D12F4C">
        <w:rPr>
          <w:rFonts w:ascii="彩虹粗仿宋" w:eastAsia="彩虹粗仿宋" w:hint="eastAsia"/>
          <w:sz w:val="24"/>
        </w:rPr>
        <w:t>（2）</w:t>
      </w:r>
      <w:r w:rsidRPr="00A722BE">
        <w:rPr>
          <w:rFonts w:ascii="彩虹粗仿宋" w:eastAsia="彩虹粗仿宋" w:hint="eastAsia"/>
          <w:sz w:val="24"/>
        </w:rPr>
        <w:t>债券</w:t>
      </w:r>
      <w:r w:rsidRPr="00A722BE">
        <w:rPr>
          <w:rFonts w:ascii="彩虹粗仿宋" w:eastAsia="彩虹粗仿宋"/>
          <w:sz w:val="24"/>
        </w:rPr>
        <w:t>以及中国证监会</w:t>
      </w:r>
      <w:r w:rsidRPr="00A722BE">
        <w:rPr>
          <w:rFonts w:ascii="彩虹粗仿宋" w:eastAsia="彩虹粗仿宋" w:hint="eastAsia"/>
          <w:sz w:val="24"/>
        </w:rPr>
        <w:t>允许基金</w:t>
      </w:r>
      <w:r w:rsidRPr="00A722BE">
        <w:rPr>
          <w:rFonts w:ascii="彩虹粗仿宋" w:eastAsia="彩虹粗仿宋"/>
          <w:sz w:val="24"/>
        </w:rPr>
        <w:t>投资的其他资产占基金资产的比例为</w:t>
      </w:r>
      <w:r w:rsidRPr="00A722BE">
        <w:rPr>
          <w:rFonts w:ascii="彩虹粗仿宋" w:eastAsia="彩虹粗仿宋" w:hint="eastAsia"/>
          <w:sz w:val="24"/>
        </w:rPr>
        <w:t>0</w:t>
      </w:r>
      <w:r w:rsidRPr="00A722BE">
        <w:rPr>
          <w:rFonts w:ascii="彩虹粗仿宋" w:eastAsia="彩虹粗仿宋"/>
          <w:sz w:val="24"/>
        </w:rPr>
        <w:t>%-</w:t>
      </w:r>
      <w:r w:rsidRPr="00D12F4C">
        <w:rPr>
          <w:rFonts w:ascii="彩虹粗仿宋" w:eastAsia="彩虹粗仿宋"/>
          <w:sz w:val="24"/>
        </w:rPr>
        <w:lastRenderedPageBreak/>
        <w:t>20</w:t>
      </w:r>
      <w:r w:rsidRPr="00A722BE">
        <w:rPr>
          <w:rFonts w:ascii="彩虹粗仿宋" w:eastAsia="彩虹粗仿宋"/>
          <w:sz w:val="24"/>
        </w:rPr>
        <w:t>%；</w:t>
      </w:r>
    </w:p>
    <w:p w:rsidR="00F9596A" w:rsidRPr="00A722BE" w:rsidRDefault="00F9596A" w:rsidP="00F9596A">
      <w:pPr>
        <w:adjustRightInd w:val="0"/>
        <w:snapToGrid w:val="0"/>
        <w:ind w:firstLineChars="200" w:firstLine="480"/>
        <w:rPr>
          <w:rFonts w:ascii="彩虹粗仿宋" w:eastAsia="彩虹粗仿宋"/>
          <w:sz w:val="24"/>
        </w:rPr>
      </w:pPr>
      <w:r w:rsidRPr="00D12F4C">
        <w:rPr>
          <w:rFonts w:ascii="彩虹粗仿宋" w:eastAsia="彩虹粗仿宋" w:hint="eastAsia"/>
          <w:sz w:val="24"/>
        </w:rPr>
        <w:t>（3）</w:t>
      </w:r>
      <w:r w:rsidRPr="00A722BE">
        <w:rPr>
          <w:rFonts w:ascii="彩虹粗仿宋" w:eastAsia="彩虹粗仿宋" w:hint="eastAsia"/>
          <w:sz w:val="24"/>
        </w:rPr>
        <w:t>本基金</w:t>
      </w:r>
      <w:r w:rsidRPr="00A722BE">
        <w:rPr>
          <w:rFonts w:ascii="彩虹粗仿宋" w:eastAsia="彩虹粗仿宋"/>
          <w:sz w:val="24"/>
        </w:rPr>
        <w:t>每个交易日日</w:t>
      </w:r>
      <w:r w:rsidRPr="00D12F4C">
        <w:rPr>
          <w:rFonts w:ascii="彩虹粗仿宋" w:eastAsia="彩虹粗仿宋" w:hint="eastAsia"/>
          <w:sz w:val="24"/>
        </w:rPr>
        <w:t>终</w:t>
      </w:r>
      <w:r w:rsidRPr="00A722BE">
        <w:rPr>
          <w:rFonts w:ascii="彩虹粗仿宋" w:eastAsia="彩虹粗仿宋"/>
          <w:sz w:val="24"/>
        </w:rPr>
        <w:t>在扣除股指期货合约需缴纳的交易</w:t>
      </w:r>
      <w:r w:rsidRPr="00A722BE">
        <w:rPr>
          <w:rFonts w:ascii="彩虹粗仿宋" w:eastAsia="彩虹粗仿宋" w:hint="eastAsia"/>
          <w:sz w:val="24"/>
        </w:rPr>
        <w:t>保证金</w:t>
      </w:r>
      <w:r w:rsidRPr="00A722BE">
        <w:rPr>
          <w:rFonts w:ascii="彩虹粗仿宋" w:eastAsia="彩虹粗仿宋"/>
          <w:sz w:val="24"/>
        </w:rPr>
        <w:t>后，保持不低于基金资产净值5</w:t>
      </w:r>
      <w:r w:rsidRPr="00A722BE">
        <w:rPr>
          <w:rFonts w:ascii="彩虹粗仿宋" w:eastAsia="彩虹粗仿宋" w:hint="eastAsia"/>
          <w:sz w:val="24"/>
        </w:rPr>
        <w:t>%</w:t>
      </w:r>
      <w:r w:rsidRPr="00A722BE">
        <w:rPr>
          <w:rFonts w:ascii="彩虹粗仿宋" w:eastAsia="彩虹粗仿宋"/>
          <w:sz w:val="24"/>
        </w:rPr>
        <w:t>的现金或者到期日在一年以内的政府债券；</w:t>
      </w:r>
    </w:p>
    <w:p w:rsidR="00F9596A" w:rsidRPr="00A722BE" w:rsidRDefault="00F9596A" w:rsidP="00F9596A">
      <w:pPr>
        <w:adjustRightInd w:val="0"/>
        <w:snapToGrid w:val="0"/>
        <w:ind w:firstLineChars="200" w:firstLine="480"/>
        <w:rPr>
          <w:rFonts w:ascii="彩虹粗仿宋" w:eastAsia="彩虹粗仿宋"/>
          <w:sz w:val="24"/>
        </w:rPr>
      </w:pPr>
      <w:r w:rsidRPr="00D12F4C">
        <w:rPr>
          <w:rFonts w:ascii="彩虹粗仿宋" w:eastAsia="彩虹粗仿宋" w:hint="eastAsia"/>
          <w:sz w:val="24"/>
        </w:rPr>
        <w:t>（4）</w:t>
      </w:r>
      <w:r w:rsidRPr="00A722BE">
        <w:rPr>
          <w:rFonts w:ascii="彩虹粗仿宋" w:eastAsia="彩虹粗仿宋"/>
          <w:sz w:val="24"/>
        </w:rPr>
        <w:t>本基金持有一家公司</w:t>
      </w:r>
      <w:r w:rsidRPr="00D12F4C">
        <w:rPr>
          <w:rFonts w:ascii="彩虹粗仿宋" w:eastAsia="彩虹粗仿宋" w:hint="eastAsia"/>
          <w:sz w:val="24"/>
        </w:rPr>
        <w:t>发行</w:t>
      </w:r>
      <w:r w:rsidRPr="00A722BE">
        <w:rPr>
          <w:rFonts w:ascii="彩虹粗仿宋" w:eastAsia="彩虹粗仿宋"/>
          <w:sz w:val="24"/>
        </w:rPr>
        <w:t>的</w:t>
      </w:r>
      <w:r w:rsidRPr="00D12F4C">
        <w:rPr>
          <w:rFonts w:ascii="彩虹粗仿宋" w:eastAsia="彩虹粗仿宋" w:hint="eastAsia"/>
          <w:sz w:val="24"/>
        </w:rPr>
        <w:t>证券</w:t>
      </w:r>
      <w:r w:rsidRPr="00A722BE">
        <w:rPr>
          <w:rFonts w:ascii="彩虹粗仿宋" w:eastAsia="彩虹粗仿宋"/>
          <w:sz w:val="24"/>
        </w:rPr>
        <w:t>，其市值不超过基金资产净值的10</w:t>
      </w:r>
      <w:r w:rsidRPr="00A722BE">
        <w:rPr>
          <w:rFonts w:ascii="彩虹粗仿宋" w:eastAsia="彩虹粗仿宋" w:hint="eastAsia"/>
          <w:sz w:val="24"/>
        </w:rPr>
        <w:t>%</w:t>
      </w:r>
      <w:r w:rsidRPr="00A722BE">
        <w:rPr>
          <w:rFonts w:ascii="彩虹粗仿宋" w:eastAsia="彩虹粗仿宋"/>
          <w:sz w:val="24"/>
        </w:rPr>
        <w:t>；</w:t>
      </w:r>
    </w:p>
    <w:p w:rsidR="00F9596A" w:rsidRPr="00A722BE" w:rsidRDefault="00F9596A" w:rsidP="00F9596A">
      <w:pPr>
        <w:adjustRightInd w:val="0"/>
        <w:snapToGrid w:val="0"/>
        <w:ind w:firstLineChars="200" w:firstLine="480"/>
        <w:rPr>
          <w:rFonts w:ascii="彩虹粗仿宋" w:eastAsia="彩虹粗仿宋"/>
          <w:sz w:val="24"/>
        </w:rPr>
      </w:pPr>
      <w:r w:rsidRPr="00D12F4C">
        <w:rPr>
          <w:rFonts w:ascii="彩虹粗仿宋" w:eastAsia="彩虹粗仿宋" w:hint="eastAsia"/>
          <w:sz w:val="24"/>
        </w:rPr>
        <w:t>（5）</w:t>
      </w:r>
      <w:r w:rsidRPr="00A722BE">
        <w:rPr>
          <w:rFonts w:ascii="彩虹粗仿宋" w:eastAsia="彩虹粗仿宋"/>
          <w:sz w:val="24"/>
        </w:rPr>
        <w:t>本基金管理人管理的</w:t>
      </w:r>
      <w:r w:rsidRPr="00D12F4C">
        <w:rPr>
          <w:rFonts w:ascii="彩虹粗仿宋" w:eastAsia="彩虹粗仿宋" w:hint="eastAsia"/>
          <w:sz w:val="24"/>
        </w:rPr>
        <w:t>且在本基金托管人处托管的</w:t>
      </w:r>
      <w:r w:rsidRPr="00A722BE">
        <w:rPr>
          <w:rFonts w:ascii="彩虹粗仿宋" w:eastAsia="彩虹粗仿宋"/>
          <w:sz w:val="24"/>
        </w:rPr>
        <w:t>全部基金持有一家公司发行的证券，不超过该证券的10</w:t>
      </w:r>
      <w:r w:rsidRPr="00A722BE">
        <w:rPr>
          <w:rFonts w:ascii="彩虹粗仿宋" w:eastAsia="彩虹粗仿宋" w:hint="eastAsia"/>
          <w:sz w:val="24"/>
        </w:rPr>
        <w:t>%</w:t>
      </w:r>
      <w:r w:rsidRPr="00A722BE">
        <w:rPr>
          <w:rFonts w:ascii="彩虹粗仿宋" w:eastAsia="彩虹粗仿宋"/>
          <w:sz w:val="24"/>
        </w:rPr>
        <w:t>；</w:t>
      </w:r>
    </w:p>
    <w:p w:rsidR="00F9596A" w:rsidRPr="00A722BE" w:rsidRDefault="00F9596A" w:rsidP="00F9596A">
      <w:pPr>
        <w:adjustRightInd w:val="0"/>
        <w:snapToGrid w:val="0"/>
        <w:ind w:firstLineChars="200" w:firstLine="480"/>
        <w:rPr>
          <w:rFonts w:ascii="彩虹粗仿宋" w:eastAsia="彩虹粗仿宋"/>
          <w:sz w:val="24"/>
        </w:rPr>
      </w:pPr>
      <w:r w:rsidRPr="00D12F4C">
        <w:rPr>
          <w:rFonts w:ascii="彩虹粗仿宋" w:eastAsia="彩虹粗仿宋" w:hint="eastAsia"/>
          <w:sz w:val="24"/>
        </w:rPr>
        <w:t>（6）</w:t>
      </w:r>
      <w:r w:rsidRPr="00A722BE">
        <w:rPr>
          <w:rFonts w:ascii="彩虹粗仿宋" w:eastAsia="彩虹粗仿宋"/>
          <w:sz w:val="24"/>
        </w:rPr>
        <w:t>本基金持有的全部权证，其市值不得超过基金资产净值的3</w:t>
      </w:r>
      <w:r w:rsidRPr="00A722BE">
        <w:rPr>
          <w:rFonts w:ascii="彩虹粗仿宋" w:eastAsia="彩虹粗仿宋" w:hint="eastAsia"/>
          <w:sz w:val="24"/>
        </w:rPr>
        <w:t>%</w:t>
      </w:r>
      <w:r w:rsidRPr="00A722BE">
        <w:rPr>
          <w:rFonts w:ascii="彩虹粗仿宋" w:eastAsia="彩虹粗仿宋"/>
          <w:sz w:val="24"/>
        </w:rPr>
        <w:t>；</w:t>
      </w:r>
    </w:p>
    <w:p w:rsidR="00F9596A" w:rsidRPr="00A722BE" w:rsidRDefault="00F9596A" w:rsidP="00F9596A">
      <w:pPr>
        <w:adjustRightInd w:val="0"/>
        <w:snapToGrid w:val="0"/>
        <w:ind w:firstLineChars="200" w:firstLine="480"/>
        <w:rPr>
          <w:rFonts w:ascii="彩虹粗仿宋" w:eastAsia="彩虹粗仿宋"/>
          <w:sz w:val="24"/>
        </w:rPr>
      </w:pPr>
      <w:r w:rsidRPr="00D12F4C">
        <w:rPr>
          <w:rFonts w:ascii="彩虹粗仿宋" w:eastAsia="彩虹粗仿宋" w:hint="eastAsia"/>
          <w:sz w:val="24"/>
        </w:rPr>
        <w:t>（7）</w:t>
      </w:r>
      <w:r w:rsidRPr="00A722BE">
        <w:rPr>
          <w:rFonts w:ascii="彩虹粗仿宋" w:eastAsia="彩虹粗仿宋"/>
          <w:sz w:val="24"/>
        </w:rPr>
        <w:t>本基金管理人管理的</w:t>
      </w:r>
      <w:r w:rsidRPr="00D12F4C">
        <w:rPr>
          <w:rFonts w:ascii="彩虹粗仿宋" w:eastAsia="彩虹粗仿宋" w:hint="eastAsia"/>
          <w:sz w:val="24"/>
        </w:rPr>
        <w:t>且在本基金托管人处托管的</w:t>
      </w:r>
      <w:r w:rsidRPr="00A722BE">
        <w:rPr>
          <w:rFonts w:ascii="彩虹粗仿宋" w:eastAsia="彩虹粗仿宋"/>
          <w:sz w:val="24"/>
        </w:rPr>
        <w:t>全部基金持有的同一权证，不得超过该权证的</w:t>
      </w:r>
      <w:r w:rsidRPr="00A722BE">
        <w:rPr>
          <w:rFonts w:ascii="彩虹粗仿宋" w:eastAsia="彩虹粗仿宋" w:hint="eastAsia"/>
          <w:sz w:val="24"/>
        </w:rPr>
        <w:t xml:space="preserve">   </w:t>
      </w:r>
      <w:r w:rsidRPr="00A722BE">
        <w:rPr>
          <w:rFonts w:ascii="彩虹粗仿宋" w:eastAsia="彩虹粗仿宋"/>
          <w:sz w:val="24"/>
        </w:rPr>
        <w:t>10</w:t>
      </w:r>
      <w:r w:rsidRPr="00A722BE">
        <w:rPr>
          <w:rFonts w:ascii="彩虹粗仿宋" w:eastAsia="彩虹粗仿宋" w:hint="eastAsia"/>
          <w:sz w:val="24"/>
        </w:rPr>
        <w:t>%</w:t>
      </w:r>
      <w:r w:rsidRPr="00A722BE">
        <w:rPr>
          <w:rFonts w:ascii="彩虹粗仿宋" w:eastAsia="彩虹粗仿宋"/>
          <w:sz w:val="24"/>
        </w:rPr>
        <w:t>；</w:t>
      </w:r>
    </w:p>
    <w:p w:rsidR="00F9596A" w:rsidRPr="00A722BE" w:rsidRDefault="00F9596A" w:rsidP="00F9596A">
      <w:pPr>
        <w:adjustRightInd w:val="0"/>
        <w:snapToGrid w:val="0"/>
        <w:ind w:firstLineChars="200" w:firstLine="480"/>
        <w:rPr>
          <w:rFonts w:ascii="彩虹粗仿宋" w:eastAsia="彩虹粗仿宋"/>
          <w:sz w:val="24"/>
        </w:rPr>
      </w:pPr>
      <w:r w:rsidRPr="00D12F4C">
        <w:rPr>
          <w:rFonts w:ascii="彩虹粗仿宋" w:eastAsia="彩虹粗仿宋" w:hint="eastAsia"/>
          <w:sz w:val="24"/>
        </w:rPr>
        <w:t>（8）</w:t>
      </w:r>
      <w:r w:rsidRPr="00A722BE">
        <w:rPr>
          <w:rFonts w:ascii="彩虹粗仿宋" w:eastAsia="彩虹粗仿宋"/>
          <w:sz w:val="24"/>
        </w:rPr>
        <w:t>本基金在任何交易日买入权证的总金额，不得超过上一交易日基金资产净值的0.5</w:t>
      </w:r>
      <w:r w:rsidRPr="00A722BE">
        <w:rPr>
          <w:rFonts w:ascii="彩虹粗仿宋" w:eastAsia="彩虹粗仿宋" w:hint="eastAsia"/>
          <w:sz w:val="24"/>
        </w:rPr>
        <w:t>%</w:t>
      </w:r>
      <w:r w:rsidRPr="00A722BE">
        <w:rPr>
          <w:rFonts w:ascii="彩虹粗仿宋" w:eastAsia="彩虹粗仿宋"/>
          <w:sz w:val="24"/>
        </w:rPr>
        <w:t>；</w:t>
      </w:r>
    </w:p>
    <w:p w:rsidR="00F9596A" w:rsidRPr="00A722BE" w:rsidRDefault="00F9596A" w:rsidP="00F9596A">
      <w:pPr>
        <w:adjustRightInd w:val="0"/>
        <w:snapToGrid w:val="0"/>
        <w:ind w:firstLineChars="200" w:firstLine="480"/>
        <w:rPr>
          <w:rFonts w:ascii="彩虹粗仿宋" w:eastAsia="彩虹粗仿宋"/>
          <w:sz w:val="24"/>
        </w:rPr>
      </w:pPr>
      <w:r w:rsidRPr="00D12F4C">
        <w:rPr>
          <w:rFonts w:ascii="彩虹粗仿宋" w:eastAsia="彩虹粗仿宋" w:hint="eastAsia"/>
          <w:sz w:val="24"/>
        </w:rPr>
        <w:t>（9）</w:t>
      </w:r>
      <w:r w:rsidRPr="00A722BE">
        <w:rPr>
          <w:rFonts w:ascii="彩虹粗仿宋" w:eastAsia="彩虹粗仿宋"/>
          <w:sz w:val="24"/>
        </w:rPr>
        <w:t>本基金投资于同一原始权益人的各类资产支持证券的比例，不得超过基金资产净值的10</w:t>
      </w:r>
      <w:r w:rsidRPr="00A722BE">
        <w:rPr>
          <w:rFonts w:ascii="彩虹粗仿宋" w:eastAsia="彩虹粗仿宋" w:hint="eastAsia"/>
          <w:sz w:val="24"/>
        </w:rPr>
        <w:t>%</w:t>
      </w:r>
      <w:r w:rsidRPr="00A722BE">
        <w:rPr>
          <w:rFonts w:ascii="彩虹粗仿宋" w:eastAsia="彩虹粗仿宋"/>
          <w:sz w:val="24"/>
        </w:rPr>
        <w:t>；</w:t>
      </w:r>
    </w:p>
    <w:p w:rsidR="00F9596A" w:rsidRPr="00A722BE" w:rsidRDefault="00F9596A" w:rsidP="00F9596A">
      <w:pPr>
        <w:adjustRightInd w:val="0"/>
        <w:snapToGrid w:val="0"/>
        <w:ind w:firstLineChars="200" w:firstLine="480"/>
        <w:rPr>
          <w:rFonts w:ascii="彩虹粗仿宋" w:eastAsia="彩虹粗仿宋"/>
          <w:sz w:val="24"/>
        </w:rPr>
      </w:pPr>
      <w:r w:rsidRPr="00D12F4C">
        <w:rPr>
          <w:rFonts w:ascii="彩虹粗仿宋" w:eastAsia="彩虹粗仿宋" w:hint="eastAsia"/>
          <w:sz w:val="24"/>
        </w:rPr>
        <w:t>（10）</w:t>
      </w:r>
      <w:r w:rsidRPr="00A722BE">
        <w:rPr>
          <w:rFonts w:ascii="彩虹粗仿宋" w:eastAsia="彩虹粗仿宋"/>
          <w:sz w:val="24"/>
        </w:rPr>
        <w:t>本基金持有的全部资产支持证券，其市值不得超过基金资产净值的20</w:t>
      </w:r>
      <w:r w:rsidRPr="00A722BE">
        <w:rPr>
          <w:rFonts w:ascii="彩虹粗仿宋" w:eastAsia="彩虹粗仿宋" w:hint="eastAsia"/>
          <w:sz w:val="24"/>
        </w:rPr>
        <w:t>%</w:t>
      </w:r>
      <w:r w:rsidRPr="00A722BE">
        <w:rPr>
          <w:rFonts w:ascii="彩虹粗仿宋" w:eastAsia="彩虹粗仿宋"/>
          <w:sz w:val="24"/>
        </w:rPr>
        <w:t>；</w:t>
      </w:r>
    </w:p>
    <w:p w:rsidR="00F9596A" w:rsidRPr="00A722BE" w:rsidRDefault="00F9596A" w:rsidP="00F9596A">
      <w:pPr>
        <w:adjustRightInd w:val="0"/>
        <w:snapToGrid w:val="0"/>
        <w:ind w:firstLineChars="200" w:firstLine="480"/>
        <w:rPr>
          <w:rFonts w:ascii="彩虹粗仿宋" w:eastAsia="彩虹粗仿宋"/>
          <w:sz w:val="24"/>
        </w:rPr>
      </w:pPr>
      <w:r w:rsidRPr="00D12F4C">
        <w:rPr>
          <w:rFonts w:ascii="彩虹粗仿宋" w:eastAsia="彩虹粗仿宋" w:hint="eastAsia"/>
          <w:sz w:val="24"/>
        </w:rPr>
        <w:t>（11）</w:t>
      </w:r>
      <w:r w:rsidRPr="00A722BE">
        <w:rPr>
          <w:rFonts w:ascii="彩虹粗仿宋" w:eastAsia="彩虹粗仿宋"/>
          <w:sz w:val="24"/>
        </w:rPr>
        <w:t>本基金持有的同一(指同一信用级别)资产支持证券的比例，不得超过该资产支持证券规模的10</w:t>
      </w:r>
      <w:r w:rsidRPr="00A722BE">
        <w:rPr>
          <w:rFonts w:ascii="彩虹粗仿宋" w:eastAsia="彩虹粗仿宋" w:hint="eastAsia"/>
          <w:sz w:val="24"/>
        </w:rPr>
        <w:t>%</w:t>
      </w:r>
      <w:r w:rsidRPr="00A722BE">
        <w:rPr>
          <w:rFonts w:ascii="彩虹粗仿宋" w:eastAsia="彩虹粗仿宋"/>
          <w:sz w:val="24"/>
        </w:rPr>
        <w:t>；</w:t>
      </w:r>
    </w:p>
    <w:p w:rsidR="00F9596A" w:rsidRPr="00A722BE" w:rsidRDefault="00F9596A" w:rsidP="00F9596A">
      <w:pPr>
        <w:adjustRightInd w:val="0"/>
        <w:snapToGrid w:val="0"/>
        <w:ind w:firstLineChars="200" w:firstLine="480"/>
        <w:rPr>
          <w:rFonts w:ascii="彩虹粗仿宋" w:eastAsia="彩虹粗仿宋"/>
          <w:sz w:val="24"/>
        </w:rPr>
      </w:pPr>
      <w:r w:rsidRPr="00D12F4C">
        <w:rPr>
          <w:rFonts w:ascii="彩虹粗仿宋" w:eastAsia="彩虹粗仿宋" w:hint="eastAsia"/>
          <w:sz w:val="24"/>
        </w:rPr>
        <w:t>（12）</w:t>
      </w:r>
      <w:r w:rsidRPr="00A722BE">
        <w:rPr>
          <w:rFonts w:ascii="彩虹粗仿宋" w:eastAsia="彩虹粗仿宋"/>
          <w:sz w:val="24"/>
        </w:rPr>
        <w:t>本基金管理人管理的</w:t>
      </w:r>
      <w:r w:rsidRPr="00D12F4C">
        <w:rPr>
          <w:rFonts w:ascii="彩虹粗仿宋" w:eastAsia="彩虹粗仿宋" w:hint="eastAsia"/>
          <w:sz w:val="24"/>
        </w:rPr>
        <w:t>且在本基金托管人处托管的</w:t>
      </w:r>
      <w:r w:rsidRPr="00A722BE">
        <w:rPr>
          <w:rFonts w:ascii="彩虹粗仿宋" w:eastAsia="彩虹粗仿宋"/>
          <w:sz w:val="24"/>
        </w:rPr>
        <w:t>全部基金投资于同一原始权益人的各类资产支持证券，不得超过其各类资产支持证券合计规模的10</w:t>
      </w:r>
      <w:r w:rsidRPr="00A722BE">
        <w:rPr>
          <w:rFonts w:ascii="彩虹粗仿宋" w:eastAsia="彩虹粗仿宋" w:hint="eastAsia"/>
          <w:sz w:val="24"/>
        </w:rPr>
        <w:t>%</w:t>
      </w:r>
      <w:r w:rsidRPr="00A722BE">
        <w:rPr>
          <w:rFonts w:ascii="彩虹粗仿宋" w:eastAsia="彩虹粗仿宋"/>
          <w:sz w:val="24"/>
        </w:rPr>
        <w:t>；</w:t>
      </w:r>
    </w:p>
    <w:p w:rsidR="00F9596A" w:rsidRPr="00A722BE" w:rsidRDefault="00F9596A" w:rsidP="00F9596A">
      <w:pPr>
        <w:adjustRightInd w:val="0"/>
        <w:snapToGrid w:val="0"/>
        <w:ind w:firstLineChars="200" w:firstLine="480"/>
        <w:rPr>
          <w:rFonts w:ascii="彩虹粗仿宋" w:eastAsia="彩虹粗仿宋"/>
          <w:sz w:val="24"/>
        </w:rPr>
      </w:pPr>
      <w:r w:rsidRPr="00D12F4C">
        <w:rPr>
          <w:rFonts w:ascii="彩虹粗仿宋" w:eastAsia="彩虹粗仿宋" w:hint="eastAsia"/>
          <w:sz w:val="24"/>
        </w:rPr>
        <w:t>（13）</w:t>
      </w:r>
      <w:r w:rsidRPr="00A722BE">
        <w:rPr>
          <w:rFonts w:ascii="彩虹粗仿宋" w:eastAsia="彩虹粗仿宋"/>
          <w:sz w:val="24"/>
        </w:rPr>
        <w:t>本基金应投资于信用级别评级为BBB以上(含BBB)的资产支持证券。基金持有资产支持证券期间，如果其信用等级下降、不再符合投资标准，应在评级报告发布之日起3个月内予以全部卖出；</w:t>
      </w:r>
    </w:p>
    <w:p w:rsidR="00F9596A" w:rsidRPr="00A722BE" w:rsidRDefault="00F9596A" w:rsidP="00F9596A">
      <w:pPr>
        <w:adjustRightInd w:val="0"/>
        <w:snapToGrid w:val="0"/>
        <w:ind w:firstLineChars="200" w:firstLine="480"/>
        <w:rPr>
          <w:rFonts w:ascii="彩虹粗仿宋" w:eastAsia="彩虹粗仿宋"/>
          <w:sz w:val="24"/>
        </w:rPr>
      </w:pPr>
      <w:r w:rsidRPr="00D12F4C">
        <w:rPr>
          <w:rFonts w:ascii="彩虹粗仿宋" w:eastAsia="彩虹粗仿宋" w:hint="eastAsia"/>
          <w:sz w:val="24"/>
        </w:rPr>
        <w:t>（14）</w:t>
      </w:r>
      <w:r w:rsidRPr="00A722BE">
        <w:rPr>
          <w:rFonts w:ascii="彩虹粗仿宋" w:eastAsia="彩虹粗仿宋"/>
          <w:sz w:val="24"/>
        </w:rPr>
        <w:t>基金财产参与股票发行申购，本基金所申报的金额不超过本基金的总资产，本基金所申报的股票数量不超过拟发行股票公司本次发行股票的总量；</w:t>
      </w:r>
    </w:p>
    <w:p w:rsidR="00F9596A" w:rsidRPr="00A722BE" w:rsidRDefault="00F9596A" w:rsidP="00F9596A">
      <w:pPr>
        <w:adjustRightInd w:val="0"/>
        <w:snapToGrid w:val="0"/>
        <w:ind w:firstLineChars="200" w:firstLine="480"/>
        <w:rPr>
          <w:rFonts w:ascii="彩虹粗仿宋" w:eastAsia="彩虹粗仿宋"/>
          <w:sz w:val="24"/>
        </w:rPr>
      </w:pPr>
      <w:r w:rsidRPr="00D12F4C">
        <w:rPr>
          <w:rFonts w:ascii="彩虹粗仿宋" w:eastAsia="彩虹粗仿宋" w:hint="eastAsia"/>
          <w:sz w:val="24"/>
        </w:rPr>
        <w:t>（15）</w:t>
      </w:r>
      <w:r w:rsidRPr="00A722BE">
        <w:rPr>
          <w:rFonts w:ascii="彩虹粗仿宋" w:eastAsia="彩虹粗仿宋"/>
          <w:sz w:val="24"/>
        </w:rPr>
        <w:t>本基金进入全国银行间同业市场进行债券回购的资金余额不得超过基金资产净值的40%</w:t>
      </w:r>
      <w:r w:rsidRPr="00D12F4C">
        <w:rPr>
          <w:rFonts w:ascii="彩虹粗仿宋" w:eastAsia="彩虹粗仿宋" w:hint="eastAsia"/>
          <w:sz w:val="24"/>
        </w:rPr>
        <w:t>，债券回购最长期限为1年，债券回购到期后不得展期</w:t>
      </w:r>
      <w:r w:rsidRPr="00A722BE">
        <w:rPr>
          <w:rFonts w:ascii="彩虹粗仿宋" w:eastAsia="彩虹粗仿宋"/>
          <w:sz w:val="24"/>
        </w:rPr>
        <w:t>；</w:t>
      </w:r>
    </w:p>
    <w:p w:rsidR="00F9596A" w:rsidRPr="00A722BE" w:rsidRDefault="00F9596A" w:rsidP="00F9596A">
      <w:pPr>
        <w:adjustRightInd w:val="0"/>
        <w:snapToGrid w:val="0"/>
        <w:ind w:firstLineChars="200" w:firstLine="480"/>
        <w:rPr>
          <w:rFonts w:ascii="彩虹粗仿宋" w:eastAsia="彩虹粗仿宋"/>
          <w:sz w:val="24"/>
        </w:rPr>
      </w:pPr>
      <w:r w:rsidRPr="00D12F4C">
        <w:rPr>
          <w:rFonts w:ascii="彩虹粗仿宋" w:eastAsia="彩虹粗仿宋" w:hint="eastAsia"/>
          <w:sz w:val="24"/>
        </w:rPr>
        <w:t>（16</w:t>
      </w:r>
      <w:r w:rsidRPr="00A722BE">
        <w:rPr>
          <w:rFonts w:ascii="彩虹粗仿宋" w:eastAsia="彩虹粗仿宋" w:hint="eastAsia"/>
          <w:sz w:val="24"/>
        </w:rPr>
        <w:t>）本基金持有的所有流通受限证券，其公允价值不得超过本基金资产净值的</w:t>
      </w:r>
      <w:r>
        <w:rPr>
          <w:rFonts w:ascii="彩虹粗仿宋" w:eastAsia="彩虹粗仿宋"/>
          <w:sz w:val="24"/>
        </w:rPr>
        <w:t>15</w:t>
      </w:r>
      <w:r w:rsidRPr="00A722BE">
        <w:rPr>
          <w:rFonts w:ascii="彩虹粗仿宋" w:eastAsia="彩虹粗仿宋" w:hint="eastAsia"/>
          <w:color w:val="000000"/>
          <w:sz w:val="24"/>
        </w:rPr>
        <w:t>%</w:t>
      </w:r>
      <w:r w:rsidRPr="00A722BE">
        <w:rPr>
          <w:rFonts w:ascii="彩虹粗仿宋" w:eastAsia="彩虹粗仿宋" w:hint="eastAsia"/>
          <w:sz w:val="24"/>
        </w:rPr>
        <w:t>；本基金持有的同一流通受限证券，其公允价值不得超过本基金资产净值的</w:t>
      </w:r>
      <w:r>
        <w:rPr>
          <w:rFonts w:ascii="彩虹粗仿宋" w:eastAsia="彩虹粗仿宋"/>
          <w:color w:val="000000"/>
          <w:sz w:val="24"/>
        </w:rPr>
        <w:t>5</w:t>
      </w:r>
      <w:r w:rsidRPr="00A722BE">
        <w:rPr>
          <w:rFonts w:ascii="彩虹粗仿宋" w:eastAsia="彩虹粗仿宋" w:hint="eastAsia"/>
          <w:color w:val="000000"/>
          <w:sz w:val="24"/>
        </w:rPr>
        <w:t>%；</w:t>
      </w:r>
    </w:p>
    <w:p w:rsidR="00F9596A" w:rsidRPr="00A722BE" w:rsidRDefault="00F9596A" w:rsidP="00F9596A">
      <w:pPr>
        <w:adjustRightInd w:val="0"/>
        <w:snapToGrid w:val="0"/>
        <w:ind w:firstLineChars="200" w:firstLine="480"/>
        <w:rPr>
          <w:rFonts w:ascii="彩虹粗仿宋" w:eastAsia="彩虹粗仿宋"/>
          <w:sz w:val="24"/>
        </w:rPr>
      </w:pPr>
      <w:r w:rsidRPr="00D12F4C">
        <w:rPr>
          <w:rFonts w:ascii="彩虹粗仿宋" w:eastAsia="彩虹粗仿宋" w:hint="eastAsia"/>
          <w:sz w:val="24"/>
        </w:rPr>
        <w:t>（17</w:t>
      </w:r>
      <w:r w:rsidRPr="00A722BE">
        <w:rPr>
          <w:rFonts w:ascii="彩虹粗仿宋" w:eastAsia="彩虹粗仿宋" w:hint="eastAsia"/>
          <w:sz w:val="24"/>
        </w:rPr>
        <w:t>）本基金在任何交易日日终，持有的买入股指期货合约价值，不得超过基金资产净值的</w:t>
      </w:r>
      <w:r w:rsidRPr="00A722BE">
        <w:rPr>
          <w:rFonts w:ascii="彩虹粗仿宋" w:eastAsia="彩虹粗仿宋"/>
          <w:sz w:val="24"/>
        </w:rPr>
        <w:t>10%</w:t>
      </w:r>
      <w:r w:rsidRPr="00A722BE">
        <w:rPr>
          <w:rFonts w:ascii="彩虹粗仿宋" w:eastAsia="彩虹粗仿宋" w:hint="eastAsia"/>
          <w:sz w:val="24"/>
        </w:rPr>
        <w:t>；</w:t>
      </w:r>
    </w:p>
    <w:p w:rsidR="00F9596A" w:rsidRPr="00D12F4C" w:rsidRDefault="00F9596A" w:rsidP="00F9596A">
      <w:pPr>
        <w:adjustRightInd w:val="0"/>
        <w:snapToGrid w:val="0"/>
        <w:ind w:firstLineChars="200" w:firstLine="480"/>
        <w:rPr>
          <w:rFonts w:ascii="彩虹粗仿宋" w:eastAsia="彩虹粗仿宋"/>
          <w:sz w:val="24"/>
        </w:rPr>
      </w:pPr>
      <w:r w:rsidRPr="00D12F4C">
        <w:rPr>
          <w:rFonts w:ascii="彩虹粗仿宋" w:eastAsia="彩虹粗仿宋" w:hint="eastAsia"/>
          <w:sz w:val="24"/>
        </w:rPr>
        <w:t>（18</w:t>
      </w:r>
      <w:r w:rsidRPr="00A722BE">
        <w:rPr>
          <w:rFonts w:ascii="彩虹粗仿宋" w:eastAsia="彩虹粗仿宋" w:hint="eastAsia"/>
          <w:sz w:val="24"/>
        </w:rPr>
        <w:t>）本基金在任何交易日日终，持有的买入期货合约价值与有价证券市值之和，不得超过基金资产净值的</w:t>
      </w:r>
      <w:r w:rsidRPr="00A722BE">
        <w:rPr>
          <w:rFonts w:ascii="彩虹粗仿宋" w:eastAsia="彩虹粗仿宋"/>
          <w:sz w:val="24"/>
        </w:rPr>
        <w:t>95%</w:t>
      </w:r>
      <w:r w:rsidRPr="00A722BE">
        <w:rPr>
          <w:rFonts w:ascii="彩虹粗仿宋" w:eastAsia="彩虹粗仿宋" w:hint="eastAsia"/>
          <w:sz w:val="24"/>
        </w:rPr>
        <w:t>；</w:t>
      </w:r>
    </w:p>
    <w:p w:rsidR="00F9596A" w:rsidRPr="00A722BE" w:rsidRDefault="00F9596A" w:rsidP="00F9596A">
      <w:pPr>
        <w:adjustRightInd w:val="0"/>
        <w:snapToGrid w:val="0"/>
        <w:ind w:firstLineChars="200" w:firstLine="480"/>
        <w:rPr>
          <w:rFonts w:ascii="彩虹粗仿宋" w:eastAsia="彩虹粗仿宋"/>
          <w:sz w:val="24"/>
        </w:rPr>
      </w:pPr>
      <w:r w:rsidRPr="00D12F4C">
        <w:rPr>
          <w:rFonts w:ascii="彩虹粗仿宋" w:eastAsia="彩虹粗仿宋" w:hint="eastAsia"/>
          <w:sz w:val="24"/>
        </w:rPr>
        <w:t>其中，有价证券指股票、债券（不含到期日在一年以内的政府债券）、权证、资产支持证券、买入返售金融资产（不含质押式回购）等；</w:t>
      </w:r>
    </w:p>
    <w:p w:rsidR="00F9596A" w:rsidRPr="00A722BE" w:rsidRDefault="00F9596A" w:rsidP="00F9596A">
      <w:pPr>
        <w:adjustRightInd w:val="0"/>
        <w:snapToGrid w:val="0"/>
        <w:ind w:firstLineChars="200" w:firstLine="480"/>
        <w:rPr>
          <w:rFonts w:ascii="彩虹粗仿宋" w:eastAsia="彩虹粗仿宋"/>
          <w:sz w:val="24"/>
        </w:rPr>
      </w:pPr>
      <w:r w:rsidRPr="00D12F4C">
        <w:rPr>
          <w:rFonts w:ascii="彩虹粗仿宋" w:eastAsia="彩虹粗仿宋" w:hint="eastAsia"/>
          <w:sz w:val="24"/>
        </w:rPr>
        <w:t>（19</w:t>
      </w:r>
      <w:r w:rsidRPr="00A722BE">
        <w:rPr>
          <w:rFonts w:ascii="彩虹粗仿宋" w:eastAsia="彩虹粗仿宋" w:hint="eastAsia"/>
          <w:sz w:val="24"/>
        </w:rPr>
        <w:t>）本基金在任何交易日日终，持有的卖出期货合约价值不得超过基金持有的股票总市值的</w:t>
      </w:r>
      <w:r w:rsidRPr="00A722BE">
        <w:rPr>
          <w:rFonts w:ascii="彩虹粗仿宋" w:eastAsia="彩虹粗仿宋"/>
          <w:sz w:val="24"/>
        </w:rPr>
        <w:t>20%</w:t>
      </w:r>
      <w:r w:rsidRPr="00A722BE">
        <w:rPr>
          <w:rFonts w:ascii="彩虹粗仿宋" w:eastAsia="彩虹粗仿宋" w:hint="eastAsia"/>
          <w:sz w:val="24"/>
        </w:rPr>
        <w:t>；</w:t>
      </w:r>
    </w:p>
    <w:p w:rsidR="00F9596A" w:rsidRPr="00A722BE" w:rsidRDefault="00F9596A" w:rsidP="00F9596A">
      <w:pPr>
        <w:adjustRightInd w:val="0"/>
        <w:snapToGrid w:val="0"/>
        <w:ind w:firstLineChars="200" w:firstLine="480"/>
        <w:rPr>
          <w:rFonts w:ascii="彩虹粗仿宋" w:eastAsia="彩虹粗仿宋"/>
          <w:sz w:val="24"/>
        </w:rPr>
      </w:pPr>
      <w:r w:rsidRPr="00D12F4C">
        <w:rPr>
          <w:rFonts w:ascii="彩虹粗仿宋" w:eastAsia="彩虹粗仿宋" w:hint="eastAsia"/>
          <w:sz w:val="24"/>
        </w:rPr>
        <w:t>（20</w:t>
      </w:r>
      <w:r w:rsidRPr="00A722BE">
        <w:rPr>
          <w:rFonts w:ascii="彩虹粗仿宋" w:eastAsia="彩虹粗仿宋" w:hint="eastAsia"/>
          <w:sz w:val="24"/>
        </w:rPr>
        <w:t>）本基金所持有的股票市值和买入、卖出股指期货合约价值、合计（轧差计算）占基金资产的比例范围为</w:t>
      </w:r>
      <w:r w:rsidRPr="00A722BE">
        <w:rPr>
          <w:rFonts w:ascii="彩虹粗仿宋" w:eastAsia="彩虹粗仿宋"/>
          <w:sz w:val="24"/>
        </w:rPr>
        <w:t>80%-95%</w:t>
      </w:r>
      <w:r w:rsidRPr="00A722BE">
        <w:rPr>
          <w:rFonts w:ascii="彩虹粗仿宋" w:eastAsia="彩虹粗仿宋" w:hint="eastAsia"/>
          <w:sz w:val="24"/>
        </w:rPr>
        <w:t>；</w:t>
      </w:r>
    </w:p>
    <w:p w:rsidR="00F9596A" w:rsidRPr="00A722BE" w:rsidRDefault="00F9596A" w:rsidP="00F9596A">
      <w:pPr>
        <w:adjustRightInd w:val="0"/>
        <w:snapToGrid w:val="0"/>
        <w:ind w:firstLineChars="200" w:firstLine="480"/>
        <w:rPr>
          <w:rFonts w:ascii="彩虹粗仿宋" w:eastAsia="彩虹粗仿宋"/>
          <w:sz w:val="24"/>
        </w:rPr>
      </w:pPr>
      <w:r w:rsidRPr="00A722BE">
        <w:rPr>
          <w:rFonts w:ascii="彩虹粗仿宋" w:eastAsia="彩虹粗仿宋" w:hint="eastAsia"/>
          <w:sz w:val="24"/>
        </w:rPr>
        <w:t>（21）本基金在任何交易日内交易（不包括平仓）的股指期货合约的成交金额不得超过上一交易日基金资产净值的</w:t>
      </w:r>
      <w:r w:rsidRPr="00A722BE">
        <w:rPr>
          <w:rFonts w:ascii="彩虹粗仿宋" w:eastAsia="彩虹粗仿宋"/>
          <w:sz w:val="24"/>
        </w:rPr>
        <w:t>20%</w:t>
      </w:r>
      <w:r w:rsidRPr="00A722BE">
        <w:rPr>
          <w:rFonts w:ascii="彩虹粗仿宋" w:eastAsia="彩虹粗仿宋" w:hint="eastAsia"/>
          <w:sz w:val="24"/>
        </w:rPr>
        <w:t>；</w:t>
      </w:r>
    </w:p>
    <w:p w:rsidR="00F9596A" w:rsidRPr="00A722BE" w:rsidRDefault="00F9596A" w:rsidP="00F9596A">
      <w:pPr>
        <w:adjustRightInd w:val="0"/>
        <w:snapToGrid w:val="0"/>
        <w:ind w:firstLineChars="200" w:firstLine="480"/>
        <w:rPr>
          <w:rFonts w:ascii="彩虹粗仿宋" w:eastAsia="彩虹粗仿宋"/>
          <w:sz w:val="24"/>
        </w:rPr>
      </w:pPr>
      <w:r w:rsidRPr="00A722BE">
        <w:rPr>
          <w:rFonts w:ascii="彩虹粗仿宋" w:eastAsia="彩虹粗仿宋" w:hint="eastAsia"/>
          <w:sz w:val="24"/>
        </w:rPr>
        <w:t>（2</w:t>
      </w:r>
      <w:r w:rsidRPr="00A722BE">
        <w:rPr>
          <w:rFonts w:ascii="彩虹粗仿宋" w:eastAsia="彩虹粗仿宋"/>
          <w:sz w:val="24"/>
        </w:rPr>
        <w:t>2</w:t>
      </w:r>
      <w:r w:rsidRPr="00A722BE">
        <w:rPr>
          <w:rFonts w:ascii="彩虹粗仿宋" w:eastAsia="彩虹粗仿宋" w:hint="eastAsia"/>
          <w:sz w:val="24"/>
        </w:rPr>
        <w:t>）基金总资产不得超过基金净资产的140%；</w:t>
      </w:r>
    </w:p>
    <w:p w:rsidR="00F9596A" w:rsidRPr="00A722BE" w:rsidRDefault="00F9596A" w:rsidP="00F9596A">
      <w:pPr>
        <w:adjustRightInd w:val="0"/>
        <w:snapToGrid w:val="0"/>
        <w:ind w:firstLineChars="200" w:firstLine="480"/>
        <w:rPr>
          <w:rFonts w:ascii="彩虹粗仿宋" w:eastAsia="彩虹粗仿宋"/>
          <w:sz w:val="24"/>
        </w:rPr>
      </w:pPr>
      <w:r w:rsidRPr="00A722BE">
        <w:rPr>
          <w:rFonts w:ascii="彩虹粗仿宋" w:eastAsia="彩虹粗仿宋" w:hint="eastAsia"/>
          <w:sz w:val="24"/>
        </w:rPr>
        <w:t>（23）法律法规及中国证监会规定的和《基金合同》约定的其他投资限制。</w:t>
      </w:r>
    </w:p>
    <w:p w:rsidR="00F9596A" w:rsidRPr="00A722BE" w:rsidRDefault="00F9596A" w:rsidP="00F9596A">
      <w:pPr>
        <w:adjustRightInd w:val="0"/>
        <w:snapToGrid w:val="0"/>
        <w:ind w:firstLineChars="200" w:firstLine="480"/>
        <w:rPr>
          <w:rFonts w:ascii="彩虹粗仿宋" w:eastAsia="彩虹粗仿宋"/>
          <w:i/>
          <w:sz w:val="24"/>
        </w:rPr>
      </w:pPr>
      <w:r w:rsidRPr="00A722BE">
        <w:rPr>
          <w:rFonts w:ascii="彩虹粗仿宋" w:eastAsia="彩虹粗仿宋" w:hint="eastAsia"/>
          <w:sz w:val="24"/>
        </w:rPr>
        <w:t>本基金在开始进行期货投资之前，应与基金托管人、期货公司三方一同就期货开户、清算、估值、交收等事宜另行签署《期货投资托管操作三方备忘录》</w:t>
      </w:r>
      <w:r w:rsidRPr="00A722BE">
        <w:rPr>
          <w:rFonts w:ascii="彩虹粗仿宋" w:eastAsia="彩虹粗仿宋" w:hint="eastAsia"/>
          <w:i/>
          <w:sz w:val="24"/>
        </w:rPr>
        <w:t>。</w:t>
      </w:r>
    </w:p>
    <w:p w:rsidR="00F9596A" w:rsidRPr="00A722BE" w:rsidRDefault="00F9596A" w:rsidP="00F9596A">
      <w:pPr>
        <w:adjustRightInd w:val="0"/>
        <w:snapToGrid w:val="0"/>
        <w:ind w:firstLineChars="200" w:firstLine="480"/>
        <w:rPr>
          <w:rFonts w:ascii="彩虹粗仿宋" w:eastAsia="彩虹粗仿宋"/>
          <w:sz w:val="24"/>
        </w:rPr>
      </w:pPr>
      <w:r w:rsidRPr="00A722BE">
        <w:rPr>
          <w:rFonts w:ascii="彩虹粗仿宋" w:eastAsia="彩虹粗仿宋" w:hint="eastAsia"/>
          <w:sz w:val="24"/>
        </w:rPr>
        <w:lastRenderedPageBreak/>
        <w:t>如果法律法规对上述投资组合比例限制进行变更的，以变更后的规定为准。法律法规或监管部门取消上述限制，如适用于本基金，则本基金投资不再受相关限制。</w:t>
      </w:r>
    </w:p>
    <w:p w:rsidR="00F9596A" w:rsidRPr="00A722BE" w:rsidRDefault="00F9596A" w:rsidP="00F9596A">
      <w:pPr>
        <w:adjustRightInd w:val="0"/>
        <w:snapToGrid w:val="0"/>
        <w:ind w:firstLineChars="200" w:firstLine="480"/>
        <w:rPr>
          <w:rFonts w:ascii="彩虹粗仿宋" w:eastAsia="彩虹粗仿宋"/>
          <w:sz w:val="24"/>
        </w:rPr>
      </w:pPr>
      <w:r w:rsidRPr="00A722BE">
        <w:rPr>
          <w:rFonts w:ascii="彩虹粗仿宋" w:eastAsia="彩虹粗仿宋" w:hint="eastAsia"/>
          <w:sz w:val="24"/>
        </w:rPr>
        <w:t>因证券、</w:t>
      </w:r>
      <w:r w:rsidRPr="00A722BE">
        <w:rPr>
          <w:rFonts w:ascii="彩虹粗仿宋" w:eastAsia="彩虹粗仿宋"/>
          <w:sz w:val="24"/>
        </w:rPr>
        <w:t>期货</w:t>
      </w:r>
      <w:r w:rsidRPr="00A722BE">
        <w:rPr>
          <w:rFonts w:ascii="彩虹粗仿宋" w:eastAsia="彩虹粗仿宋" w:hint="eastAsia"/>
          <w:sz w:val="24"/>
        </w:rPr>
        <w:t>市场波动、债券发行人合并、基金规模变动等基金管理人之外的因素致使基金投资比例不符合上述规定投资比例的，基金管理人应当在10个交易日内进行调整，但法律</w:t>
      </w:r>
      <w:r w:rsidRPr="00A722BE">
        <w:rPr>
          <w:rFonts w:ascii="彩虹粗仿宋" w:eastAsia="彩虹粗仿宋"/>
          <w:sz w:val="24"/>
        </w:rPr>
        <w:t>法规、</w:t>
      </w:r>
      <w:r w:rsidRPr="00A722BE">
        <w:rPr>
          <w:rFonts w:ascii="彩虹粗仿宋" w:eastAsia="彩虹粗仿宋" w:hint="eastAsia"/>
          <w:sz w:val="24"/>
        </w:rPr>
        <w:t>中国证监会规定的特殊情形除外。</w:t>
      </w:r>
    </w:p>
    <w:p w:rsidR="00F9596A" w:rsidRPr="00A722BE" w:rsidRDefault="00F9596A" w:rsidP="00F9596A">
      <w:pPr>
        <w:adjustRightInd w:val="0"/>
        <w:snapToGrid w:val="0"/>
        <w:ind w:firstLineChars="200" w:firstLine="480"/>
        <w:rPr>
          <w:rFonts w:ascii="彩虹粗仿宋" w:eastAsia="彩虹粗仿宋"/>
          <w:sz w:val="24"/>
        </w:rPr>
      </w:pPr>
      <w:r w:rsidRPr="00A722BE">
        <w:rPr>
          <w:rFonts w:ascii="彩虹粗仿宋" w:eastAsia="彩虹粗仿宋" w:hint="eastAsia"/>
          <w:sz w:val="24"/>
        </w:rPr>
        <w:t>基金管理人应当自基金合同生效之日起</w:t>
      </w:r>
      <w:r w:rsidRPr="00A722BE">
        <w:rPr>
          <w:rFonts w:ascii="彩虹粗仿宋" w:eastAsia="彩虹粗仿宋"/>
          <w:sz w:val="24"/>
        </w:rPr>
        <w:t>6</w:t>
      </w:r>
      <w:r w:rsidRPr="00A722BE">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（三）基金托管人</w:t>
      </w:r>
      <w:bookmarkStart w:id="5" w:name="OLE_LINK1"/>
      <w:r w:rsidRPr="00A722BE">
        <w:rPr>
          <w:rFonts w:ascii="彩虹粗仿宋" w:eastAsia="彩虹粗仿宋" w:hAnsi="宋体" w:cs="Arial" w:hint="eastAsia"/>
          <w:sz w:val="24"/>
        </w:rPr>
        <w:t>根据有关法律法规的规定及《基金合同》的约定，</w:t>
      </w:r>
      <w:bookmarkEnd w:id="5"/>
      <w:r w:rsidRPr="00A722BE">
        <w:rPr>
          <w:rFonts w:ascii="彩虹粗仿宋" w:eastAsia="彩虹粗仿宋" w:hAnsi="宋体" w:cs="Arial" w:hint="eastAsia"/>
          <w:sz w:val="24"/>
        </w:rPr>
        <w:t>对本托管协议第十五条第九款基金投资禁止行为通过事后监督方式进行监督。</w:t>
      </w:r>
    </w:p>
    <w:p w:rsidR="00F9596A" w:rsidRPr="00A722BE" w:rsidRDefault="00F9596A" w:rsidP="00F9596A">
      <w:pPr>
        <w:adjustRightInd w:val="0"/>
        <w:snapToGrid w:val="0"/>
        <w:ind w:firstLineChars="200" w:firstLine="480"/>
        <w:rPr>
          <w:rFonts w:ascii="彩虹粗仿宋" w:eastAsia="彩虹粗仿宋" w:hAnsi="宋体" w:cs="Arial"/>
          <w:sz w:val="24"/>
          <w:shd w:val="pct15" w:color="auto" w:fill="FFFFFF"/>
        </w:rPr>
      </w:pPr>
      <w:r w:rsidRPr="00A722BE">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履行信息披露义务。重大关联交易应提交基金管理人董事会审议，并经过三分之二以上的独立董事通过。基金管理人董事会应至少每半年对关联交易事项进行审查。</w:t>
      </w:r>
    </w:p>
    <w:p w:rsidR="00F9596A" w:rsidRPr="00A722BE" w:rsidRDefault="00F9596A" w:rsidP="00F9596A">
      <w:pPr>
        <w:adjustRightInd w:val="0"/>
        <w:snapToGrid w:val="0"/>
        <w:ind w:firstLineChars="200" w:firstLine="480"/>
        <w:rPr>
          <w:rFonts w:ascii="彩虹粗仿宋" w:eastAsia="彩虹粗仿宋" w:hAnsi="宋体" w:cs="Arial"/>
        </w:rPr>
      </w:pPr>
      <w:r w:rsidRPr="00A722BE">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F9596A" w:rsidRPr="00A722BE" w:rsidRDefault="00F9596A" w:rsidP="00F9596A">
      <w:pPr>
        <w:adjustRightInd w:val="0"/>
        <w:snapToGrid w:val="0"/>
        <w:ind w:firstLineChars="200" w:firstLine="480"/>
        <w:rPr>
          <w:rFonts w:ascii="彩虹粗仿宋" w:eastAsia="彩虹粗仿宋" w:hAnsi="宋体" w:cs="Arial"/>
        </w:rPr>
      </w:pPr>
      <w:r w:rsidRPr="00A722BE">
        <w:rPr>
          <w:rFonts w:ascii="彩虹粗仿宋" w:eastAsia="彩虹粗仿宋" w:hAnsi="宋体" w:cs="Arial" w:hint="eastAsia"/>
          <w:color w:val="000000"/>
          <w:sz w:val="24"/>
        </w:rPr>
        <w:t>基金管理人负责对交易对手的资信控制，按银行间债券市场的交易规则进行交易，并</w:t>
      </w:r>
      <w:r w:rsidRPr="00A722BE">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A722BE">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（五）基金托管人根据有关法律法规的规定及《基金合同》的约定，对基金管理人投资流通受限证券进行监督。</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int="eastAsia"/>
          <w:sz w:val="24"/>
        </w:rPr>
        <w:t>基金管理人投资流通受限证券，应事先根据中国证监会相关规定，明确基金投资流通受限证券的比例，</w:t>
      </w:r>
      <w:r w:rsidRPr="00A722BE">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F9596A" w:rsidRPr="00A722BE" w:rsidRDefault="00F9596A" w:rsidP="00F9596A">
      <w:pPr>
        <w:adjustRightInd w:val="0"/>
        <w:snapToGrid w:val="0"/>
        <w:ind w:firstLineChars="200" w:firstLine="480"/>
        <w:rPr>
          <w:rFonts w:ascii="彩虹粗仿宋" w:eastAsia="彩虹粗仿宋"/>
          <w:sz w:val="24"/>
        </w:rPr>
      </w:pPr>
      <w:r w:rsidRPr="00A722BE">
        <w:rPr>
          <w:rFonts w:ascii="彩虹粗仿宋" w:eastAsia="彩虹粗仿宋" w:hAnsi="宋体" w:cs="Arial" w:hint="eastAsia"/>
          <w:sz w:val="24"/>
        </w:rPr>
        <w:t>1.本基金</w:t>
      </w:r>
      <w:r w:rsidRPr="00A722BE">
        <w:rPr>
          <w:rFonts w:ascii="彩虹粗仿宋" w:eastAsia="彩虹粗仿宋" w:hint="eastAsia"/>
          <w:sz w:val="24"/>
        </w:rPr>
        <w:t>投资的流通受限证券须为经中国证监会批准的非公开发行股票、公开</w:t>
      </w:r>
      <w:r w:rsidRPr="00A722BE">
        <w:rPr>
          <w:rFonts w:ascii="彩虹粗仿宋" w:eastAsia="彩虹粗仿宋" w:hint="eastAsia"/>
          <w:sz w:val="24"/>
        </w:rPr>
        <w:lastRenderedPageBreak/>
        <w:t>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F9596A" w:rsidRPr="00A722BE" w:rsidRDefault="00F9596A" w:rsidP="00F9596A">
      <w:pPr>
        <w:ind w:firstLineChars="200" w:firstLine="480"/>
        <w:rPr>
          <w:rFonts w:ascii="彩虹粗仿宋" w:eastAsia="彩虹粗仿宋"/>
          <w:sz w:val="24"/>
        </w:rPr>
      </w:pPr>
      <w:r w:rsidRPr="00A722BE">
        <w:rPr>
          <w:rFonts w:ascii="彩虹粗仿宋" w:eastAsia="彩虹粗仿宋" w:hAnsi="宋体" w:cs="Arial" w:hint="eastAsia"/>
          <w:sz w:val="24"/>
        </w:rPr>
        <w:t>本基金</w:t>
      </w:r>
      <w:r w:rsidRPr="00A722BE">
        <w:rPr>
          <w:rFonts w:ascii="彩虹粗仿宋" w:eastAsia="彩虹粗仿宋" w:hint="eastAsia"/>
          <w:sz w:val="24"/>
        </w:rPr>
        <w:t>投资的流通受限证券限于可由中国证券登记结算有限责任公司或中央国债登记结算有限责任公司负责登记和存管，并可在证券交易所或全国银行间债券市场交易的证券。</w:t>
      </w:r>
    </w:p>
    <w:p w:rsidR="00F9596A" w:rsidRPr="00A722BE" w:rsidRDefault="00F9596A" w:rsidP="00F9596A">
      <w:pPr>
        <w:adjustRightInd w:val="0"/>
        <w:snapToGrid w:val="0"/>
        <w:ind w:firstLineChars="200" w:firstLine="480"/>
        <w:rPr>
          <w:rFonts w:ascii="彩虹粗仿宋" w:eastAsia="彩虹粗仿宋"/>
          <w:sz w:val="24"/>
        </w:rPr>
      </w:pPr>
      <w:r w:rsidRPr="00A722BE">
        <w:rPr>
          <w:rFonts w:ascii="彩虹粗仿宋" w:eastAsia="彩虹粗仿宋" w:hAnsi="宋体" w:cs="Arial" w:hint="eastAsia"/>
          <w:sz w:val="24"/>
        </w:rPr>
        <w:t>本基金</w:t>
      </w:r>
      <w:r w:rsidRPr="00A722BE">
        <w:rPr>
          <w:rFonts w:ascii="彩虹粗仿宋" w:eastAsia="彩虹粗仿宋"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F9596A" w:rsidRPr="00A722BE" w:rsidRDefault="00F9596A" w:rsidP="00F9596A">
      <w:pPr>
        <w:adjustRightInd w:val="0"/>
        <w:snapToGrid w:val="0"/>
        <w:ind w:firstLineChars="200" w:firstLine="480"/>
        <w:rPr>
          <w:rFonts w:ascii="彩虹粗仿宋" w:eastAsia="彩虹粗仿宋"/>
          <w:sz w:val="24"/>
        </w:rPr>
      </w:pPr>
      <w:r w:rsidRPr="00A722BE">
        <w:rPr>
          <w:rFonts w:ascii="彩虹粗仿宋" w:eastAsia="彩虹粗仿宋" w:hAnsi="宋体" w:cs="Arial" w:hint="eastAsia"/>
          <w:sz w:val="24"/>
        </w:rPr>
        <w:t>本基金</w:t>
      </w:r>
      <w:r w:rsidRPr="00A722BE">
        <w:rPr>
          <w:rFonts w:ascii="彩虹粗仿宋" w:eastAsia="彩虹粗仿宋" w:hint="eastAsia"/>
          <w:sz w:val="24"/>
        </w:rPr>
        <w:t>投资流通受限证券，不得预付任何形式的保证金。</w:t>
      </w:r>
    </w:p>
    <w:p w:rsidR="00F9596A" w:rsidRPr="00A722BE" w:rsidRDefault="00F9596A" w:rsidP="00F9596A">
      <w:pPr>
        <w:ind w:firstLineChars="200" w:firstLine="480"/>
        <w:rPr>
          <w:rFonts w:ascii="彩虹粗仿宋" w:eastAsia="彩虹粗仿宋"/>
          <w:sz w:val="24"/>
        </w:rPr>
      </w:pPr>
      <w:r w:rsidRPr="00A722BE">
        <w:rPr>
          <w:rFonts w:ascii="彩虹粗仿宋" w:eastAsia="彩虹粗仿宋" w:hAnsi="宋体" w:cs="Arial" w:hint="eastAsia"/>
          <w:sz w:val="24"/>
        </w:rPr>
        <w:t>2.</w:t>
      </w:r>
      <w:r w:rsidRPr="00A722BE">
        <w:rPr>
          <w:rFonts w:ascii="彩虹粗仿宋" w:eastAsia="彩虹粗仿宋"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A722BE">
        <w:rPr>
          <w:rFonts w:ascii="彩虹粗仿宋" w:eastAsia="彩虹粗仿宋" w:hAnsi="宋体" w:cs="Arial" w:hint="eastAsia"/>
          <w:sz w:val="24"/>
        </w:rPr>
        <w:t>基金管理人应在首次投资流通受限证券前向基金托管人提供</w:t>
      </w:r>
      <w:r w:rsidRPr="00A722BE">
        <w:rPr>
          <w:rFonts w:ascii="彩虹粗仿宋" w:eastAsia="彩虹粗仿宋" w:hint="eastAsia"/>
          <w:sz w:val="24"/>
        </w:rPr>
        <w:t>基金投资非公开发行股票相关流动性风险处置预案。</w:t>
      </w:r>
    </w:p>
    <w:p w:rsidR="00F9596A" w:rsidRPr="00A722BE" w:rsidRDefault="00F9596A" w:rsidP="00F9596A">
      <w:pPr>
        <w:ind w:firstLineChars="200" w:firstLine="480"/>
        <w:rPr>
          <w:rFonts w:ascii="彩虹粗仿宋" w:eastAsia="彩虹粗仿宋"/>
          <w:sz w:val="24"/>
        </w:rPr>
      </w:pPr>
      <w:r w:rsidRPr="00A722BE">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F9596A" w:rsidRPr="00A722BE" w:rsidRDefault="00F9596A" w:rsidP="00F9596A">
      <w:pPr>
        <w:ind w:firstLineChars="200" w:firstLine="480"/>
        <w:rPr>
          <w:rFonts w:ascii="彩虹粗仿宋" w:eastAsia="彩虹粗仿宋"/>
          <w:sz w:val="24"/>
        </w:rPr>
      </w:pPr>
      <w:r w:rsidRPr="00A722BE">
        <w:rPr>
          <w:rFonts w:ascii="彩虹粗仿宋" w:eastAsia="彩虹粗仿宋" w:hAnsi="宋体" w:cs="Arial" w:hint="eastAsia"/>
          <w:sz w:val="24"/>
        </w:rPr>
        <w:t>3.</w:t>
      </w:r>
      <w:r w:rsidRPr="00A722BE">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F9596A" w:rsidRPr="00A722BE" w:rsidRDefault="00F9596A" w:rsidP="00F9596A">
      <w:pPr>
        <w:ind w:firstLineChars="200" w:firstLine="480"/>
        <w:rPr>
          <w:rFonts w:ascii="彩虹粗仿宋" w:eastAsia="彩虹粗仿宋"/>
          <w:sz w:val="24"/>
        </w:rPr>
      </w:pPr>
      <w:r w:rsidRPr="00A722BE">
        <w:rPr>
          <w:rFonts w:ascii="彩虹粗仿宋" w:eastAsia="彩虹粗仿宋" w:hint="eastAsia"/>
          <w:sz w:val="24"/>
        </w:rPr>
        <w:t>（1）中国证监会批准发行非公开发行股票的批准文件。</w:t>
      </w:r>
    </w:p>
    <w:p w:rsidR="00F9596A" w:rsidRPr="00A722BE" w:rsidRDefault="00F9596A" w:rsidP="00F9596A">
      <w:pPr>
        <w:ind w:firstLineChars="200" w:firstLine="480"/>
        <w:rPr>
          <w:rFonts w:ascii="彩虹粗仿宋" w:eastAsia="彩虹粗仿宋"/>
          <w:sz w:val="24"/>
        </w:rPr>
      </w:pPr>
      <w:r w:rsidRPr="00A722BE">
        <w:rPr>
          <w:rFonts w:ascii="彩虹粗仿宋" w:eastAsia="彩虹粗仿宋" w:hint="eastAsia"/>
          <w:sz w:val="24"/>
        </w:rPr>
        <w:t>（2）非公开发行股票有关发行数量、发行价格、锁定期等发行资料。</w:t>
      </w:r>
    </w:p>
    <w:p w:rsidR="00F9596A" w:rsidRPr="00A722BE" w:rsidRDefault="00F9596A" w:rsidP="00F9596A">
      <w:pPr>
        <w:ind w:firstLineChars="200" w:firstLine="480"/>
        <w:rPr>
          <w:rFonts w:ascii="彩虹粗仿宋" w:eastAsia="彩虹粗仿宋"/>
          <w:sz w:val="24"/>
        </w:rPr>
      </w:pPr>
      <w:r w:rsidRPr="00A722BE">
        <w:rPr>
          <w:rFonts w:ascii="彩虹粗仿宋" w:eastAsia="彩虹粗仿宋" w:hint="eastAsia"/>
          <w:sz w:val="24"/>
        </w:rPr>
        <w:t>（3）非公开发行股票发行人与中国证券登记结算有限责任公司或中央国债登记结算有限责任公司签订的证券登记及服务协议。</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int="eastAsia"/>
          <w:sz w:val="24"/>
        </w:rPr>
        <w:t>（4）基金拟认购的数量、价格、总成本、账面价值。</w:t>
      </w:r>
    </w:p>
    <w:p w:rsidR="00F9596A" w:rsidRPr="00A722BE" w:rsidRDefault="00F9596A" w:rsidP="00F9596A">
      <w:pPr>
        <w:ind w:firstLineChars="200" w:firstLine="480"/>
        <w:rPr>
          <w:rFonts w:ascii="彩虹粗仿宋" w:eastAsia="彩虹粗仿宋"/>
          <w:sz w:val="24"/>
        </w:rPr>
      </w:pPr>
      <w:r w:rsidRPr="00A722BE">
        <w:rPr>
          <w:rFonts w:ascii="彩虹粗仿宋" w:eastAsia="彩虹粗仿宋" w:hAnsi="宋体" w:cs="Arial" w:hint="eastAsia"/>
          <w:sz w:val="24"/>
        </w:rPr>
        <w:t>4.</w:t>
      </w:r>
      <w:r w:rsidRPr="00A722BE">
        <w:rPr>
          <w:rFonts w:ascii="彩虹粗仿宋" w:eastAsia="彩虹粗仿宋" w:hint="eastAsia"/>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F9596A" w:rsidRPr="00A722BE" w:rsidRDefault="00F9596A" w:rsidP="00F9596A">
      <w:pPr>
        <w:ind w:firstLineChars="200" w:firstLine="480"/>
        <w:rPr>
          <w:rFonts w:ascii="彩虹粗仿宋" w:eastAsia="彩虹粗仿宋"/>
          <w:sz w:val="24"/>
        </w:rPr>
      </w:pPr>
      <w:r w:rsidRPr="00A722BE">
        <w:rPr>
          <w:rFonts w:ascii="彩虹粗仿宋" w:eastAsia="彩虹粗仿宋" w:hint="eastAsia"/>
          <w:sz w:val="24"/>
        </w:rPr>
        <w:t>本基金有关投资流通受限证券比例如违反有关限制规定，在合理期限内未能进行及时调整，基金管理人应在两个工作日内编制临时报告书，予以公告。</w:t>
      </w:r>
    </w:p>
    <w:p w:rsidR="00F9596A" w:rsidRPr="00A722BE" w:rsidRDefault="00F9596A" w:rsidP="00F9596A">
      <w:pPr>
        <w:ind w:firstLineChars="200" w:firstLine="480"/>
        <w:rPr>
          <w:rFonts w:ascii="彩虹粗仿宋" w:eastAsia="彩虹粗仿宋"/>
          <w:sz w:val="24"/>
        </w:rPr>
      </w:pPr>
      <w:r w:rsidRPr="00A722BE">
        <w:rPr>
          <w:rFonts w:ascii="彩虹粗仿宋" w:eastAsia="彩虹粗仿宋" w:hAnsi="宋体" w:cs="Arial" w:hint="eastAsia"/>
          <w:sz w:val="24"/>
        </w:rPr>
        <w:t>5.</w:t>
      </w:r>
      <w:r w:rsidRPr="00A722BE">
        <w:rPr>
          <w:rFonts w:ascii="彩虹粗仿宋" w:eastAsia="彩虹粗仿宋" w:hint="eastAsia"/>
          <w:sz w:val="24"/>
        </w:rPr>
        <w:t>基金托管人根据有关规定有权对基金管理人进行以下事项监督：</w:t>
      </w:r>
    </w:p>
    <w:p w:rsidR="00F9596A" w:rsidRPr="00A722BE" w:rsidRDefault="00F9596A" w:rsidP="00F9596A">
      <w:pPr>
        <w:ind w:firstLineChars="200" w:firstLine="480"/>
        <w:rPr>
          <w:rFonts w:ascii="彩虹粗仿宋" w:eastAsia="彩虹粗仿宋"/>
          <w:sz w:val="24"/>
        </w:rPr>
      </w:pPr>
      <w:r w:rsidRPr="00A722BE">
        <w:rPr>
          <w:rFonts w:ascii="彩虹粗仿宋" w:eastAsia="彩虹粗仿宋" w:hint="eastAsia"/>
          <w:sz w:val="24"/>
        </w:rPr>
        <w:t>（1）本基金投资流通受限证券时的法律法规遵守情况。</w:t>
      </w:r>
    </w:p>
    <w:p w:rsidR="00F9596A" w:rsidRPr="00A722BE" w:rsidRDefault="00F9596A" w:rsidP="00F9596A">
      <w:pPr>
        <w:ind w:firstLineChars="200" w:firstLine="480"/>
        <w:rPr>
          <w:rFonts w:ascii="彩虹粗仿宋" w:eastAsia="彩虹粗仿宋"/>
          <w:sz w:val="24"/>
        </w:rPr>
      </w:pPr>
      <w:r w:rsidRPr="00A722BE">
        <w:rPr>
          <w:rFonts w:ascii="彩虹粗仿宋" w:eastAsia="彩虹粗仿宋" w:hint="eastAsia"/>
          <w:sz w:val="24"/>
        </w:rPr>
        <w:t>（2）在基金投资流通受限证券管理工作方面有关制度、流动性风险处置预案的建立与完善情况。</w:t>
      </w:r>
    </w:p>
    <w:p w:rsidR="00F9596A" w:rsidRPr="00A722BE" w:rsidRDefault="00F9596A" w:rsidP="00F9596A">
      <w:pPr>
        <w:ind w:firstLineChars="200" w:firstLine="480"/>
        <w:rPr>
          <w:rFonts w:ascii="彩虹粗仿宋" w:eastAsia="彩虹粗仿宋"/>
          <w:sz w:val="24"/>
        </w:rPr>
      </w:pPr>
      <w:r w:rsidRPr="00A722BE">
        <w:rPr>
          <w:rFonts w:ascii="彩虹粗仿宋" w:eastAsia="彩虹粗仿宋" w:hint="eastAsia"/>
          <w:sz w:val="24"/>
        </w:rPr>
        <w:t>（3）有关比例限制的执行情况。</w:t>
      </w:r>
    </w:p>
    <w:p w:rsidR="00F9596A" w:rsidRPr="00A722BE" w:rsidRDefault="00F9596A" w:rsidP="00F9596A">
      <w:pPr>
        <w:ind w:firstLineChars="200" w:firstLine="480"/>
        <w:rPr>
          <w:rFonts w:ascii="彩虹粗仿宋" w:eastAsia="彩虹粗仿宋"/>
          <w:sz w:val="24"/>
        </w:rPr>
      </w:pPr>
      <w:r w:rsidRPr="00A722BE">
        <w:rPr>
          <w:rFonts w:ascii="彩虹粗仿宋" w:eastAsia="彩虹粗仿宋" w:hint="eastAsia"/>
          <w:sz w:val="24"/>
        </w:rPr>
        <w:t>（4）信息披露情况。</w:t>
      </w:r>
    </w:p>
    <w:p w:rsidR="00F9596A" w:rsidRPr="00A722BE" w:rsidRDefault="00F9596A" w:rsidP="00F9596A">
      <w:pPr>
        <w:adjustRightInd w:val="0"/>
        <w:snapToGrid w:val="0"/>
        <w:ind w:firstLineChars="200" w:firstLine="480"/>
        <w:rPr>
          <w:rFonts w:ascii="彩虹粗仿宋" w:eastAsia="彩虹粗仿宋"/>
          <w:sz w:val="24"/>
        </w:rPr>
      </w:pPr>
      <w:r w:rsidRPr="00A722BE">
        <w:rPr>
          <w:rFonts w:ascii="彩虹粗仿宋" w:eastAsia="彩虹粗仿宋" w:hAnsi="宋体" w:cs="Arial" w:hint="eastAsia"/>
          <w:sz w:val="24"/>
        </w:rPr>
        <w:lastRenderedPageBreak/>
        <w:t>6.</w:t>
      </w:r>
      <w:r w:rsidRPr="00A722BE">
        <w:rPr>
          <w:rFonts w:ascii="彩虹粗仿宋" w:eastAsia="彩虹粗仿宋" w:hint="eastAsia"/>
          <w:sz w:val="24"/>
        </w:rPr>
        <w:t>相关法律法规对基金投资流通受限证券有新规定的，从其规定。</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（九）若基金托管人发现基金管理人依据交易程序已经生效的指令违反法律、行政法规和其他有关规定，或者违反《基金合同》约定的，应当立即通知基金管理人，由此造成的损失由基金管理人承担。</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F9596A" w:rsidRPr="00A722BE" w:rsidRDefault="00F9596A" w:rsidP="00F9596A">
      <w:pPr>
        <w:rPr>
          <w:rFonts w:ascii="彩虹粗仿宋" w:eastAsia="彩虹粗仿宋"/>
          <w:sz w:val="24"/>
        </w:rPr>
      </w:pPr>
    </w:p>
    <w:p w:rsidR="00F9596A" w:rsidRPr="00A722BE" w:rsidRDefault="00F9596A" w:rsidP="00F9596A">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A722BE">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w:t>
      </w:r>
      <w:r w:rsidRPr="00A722BE">
        <w:rPr>
          <w:rFonts w:ascii="彩虹粗仿宋" w:eastAsia="彩虹粗仿宋" w:hAnsi="宋体" w:cs="Arial" w:hint="eastAsia"/>
          <w:sz w:val="24"/>
        </w:rPr>
        <w:lastRenderedPageBreak/>
        <w:t>理由，拒绝、阻挠对方根据本协议规定行使监督权，或采取拖延、欺诈等手段妨碍对方进行有效监督，情节严重或经基金管理人提出警告仍不改正的，基金管理人应报告中国证监会。</w:t>
      </w:r>
    </w:p>
    <w:p w:rsidR="00F9596A" w:rsidRPr="00A722BE" w:rsidRDefault="00F9596A" w:rsidP="00F9596A">
      <w:pPr>
        <w:rPr>
          <w:rFonts w:ascii="彩虹粗仿宋" w:eastAsia="彩虹粗仿宋"/>
          <w:sz w:val="24"/>
        </w:rPr>
      </w:pPr>
    </w:p>
    <w:p w:rsidR="00F9596A" w:rsidRPr="00A722BE" w:rsidRDefault="00F9596A" w:rsidP="00F9596A">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A722BE">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（一）基金财产保管的原则</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1.基金财产应独立于基金管理人、基金托管人的固有财产。</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2.基金托管人应安全保管基金财产。</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3.基金托管人按照规定开设基金财产的资金账户和证券账户等</w:t>
      </w:r>
      <w:r w:rsidRPr="00A722BE">
        <w:rPr>
          <w:rFonts w:ascii="彩虹粗仿宋" w:eastAsia="彩虹粗仿宋" w:hAnsi="宋体" w:cs="Arial"/>
          <w:sz w:val="24"/>
        </w:rPr>
        <w:t>所需账户</w:t>
      </w:r>
      <w:r w:rsidRPr="00A722BE">
        <w:rPr>
          <w:rFonts w:ascii="彩虹粗仿宋" w:eastAsia="彩虹粗仿宋" w:hAnsi="宋体" w:cs="Arial" w:hint="eastAsia"/>
          <w:sz w:val="24"/>
        </w:rPr>
        <w:t>。</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4.基金托管人对所托管的不同基金财产分别设置账户，独立</w:t>
      </w:r>
      <w:r w:rsidRPr="00A722BE">
        <w:rPr>
          <w:rFonts w:ascii="彩虹粗仿宋" w:eastAsia="彩虹粗仿宋" w:hAnsi="宋体" w:cs="Arial"/>
          <w:sz w:val="24"/>
        </w:rPr>
        <w:t>核算、分账管理，</w:t>
      </w:r>
      <w:r w:rsidRPr="00A722BE">
        <w:rPr>
          <w:rFonts w:ascii="彩虹粗仿宋" w:eastAsia="彩虹粗仿宋" w:hAnsi="宋体" w:cs="Arial" w:hint="eastAsia"/>
          <w:sz w:val="24"/>
        </w:rPr>
        <w:t>确保基金财产的完整与独立。</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5.基金托管人按照《基金合同》和本协议的约定保管基金财产，如有特殊情况双方可另行协商解决。基金</w:t>
      </w:r>
      <w:r w:rsidRPr="00A722BE">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F9596A" w:rsidRPr="00A722BE" w:rsidRDefault="00F9596A" w:rsidP="00F9596A">
      <w:pPr>
        <w:adjustRightInd w:val="0"/>
        <w:snapToGrid w:val="0"/>
        <w:ind w:firstLine="480"/>
        <w:rPr>
          <w:rFonts w:ascii="彩虹粗仿宋" w:eastAsia="彩虹粗仿宋" w:hAnsi="宋体" w:cs="Arial"/>
          <w:sz w:val="24"/>
          <w:shd w:val="pct15" w:color="auto" w:fill="FFFFFF"/>
        </w:rPr>
      </w:pPr>
      <w:r w:rsidRPr="00A722BE">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7.除依据法律法规和《基金合同》的规定外，基金托管人不得委托第三人托管基金财产。</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（二）基金募集期间及募集资金的验资</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3.若基金募集期限届满，未能达到《基金合同》生效的条件，由基金管理人按规定办理退款等事宜。</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（三）基金银行账户的开立和管理</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3.基金银行账户的开立和管理应符合银行业监督管理机构的有关规定。</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4.在符合法律法规规定的条件下，基金托管人可以通过基金托管人专用账户办理基金资产的支付。</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lastRenderedPageBreak/>
        <w:t>（四）基金证券账户和结算备付金账户的开立和管理</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1.基金托管人在中国证券登记结算有限责任公司为基金开立基金托管人与基金联名的证券账户。</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3.基金证券账户的开立和证券账户卡的保管由基金托管人负责，账户资产的管理和运用由基金管理人负责。</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（五）债券托管专户的开设和管理</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中央国债登记结算有限责任公司和银行间清算所股份有限公司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（六）其他账户的开立和管理</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2.法律法规等有关规定对相关账户的开立和管理另有规定的，从其规定办理。</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（七）基金财产投资的有关有价凭证等的保管</w:t>
      </w:r>
    </w:p>
    <w:p w:rsidR="00F9596A" w:rsidRPr="00A722BE" w:rsidRDefault="00F9596A" w:rsidP="00F9596A">
      <w:pPr>
        <w:adjustRightInd w:val="0"/>
        <w:snapToGrid w:val="0"/>
        <w:ind w:firstLineChars="200" w:firstLine="480"/>
        <w:rPr>
          <w:rFonts w:ascii="彩虹粗仿宋" w:eastAsia="彩虹粗仿宋" w:hAnsi="宋体" w:cs="Arial"/>
        </w:rPr>
      </w:pPr>
      <w:r w:rsidRPr="00A722BE">
        <w:rPr>
          <w:rFonts w:ascii="彩虹粗仿宋" w:eastAsia="彩虹粗仿宋" w:hAnsi="宋体" w:cs="Arial" w:hint="eastAsia"/>
          <w:sz w:val="24"/>
        </w:rPr>
        <w:t>基金财产投资的有关实物证券、银行</w:t>
      </w:r>
      <w:r w:rsidRPr="00A722BE">
        <w:rPr>
          <w:rFonts w:ascii="彩虹粗仿宋" w:eastAsia="彩虹粗仿宋" w:hint="eastAsia"/>
          <w:sz w:val="24"/>
        </w:rPr>
        <w:t>存款开户证实书</w:t>
      </w:r>
      <w:r w:rsidRPr="00A722BE">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（八）与基金财产有关的重大合同的保管</w:t>
      </w:r>
    </w:p>
    <w:p w:rsidR="00F9596A" w:rsidRPr="00A722BE" w:rsidRDefault="00F9596A" w:rsidP="00F9596A">
      <w:pPr>
        <w:adjustRightInd w:val="0"/>
        <w:snapToGrid w:val="0"/>
        <w:ind w:firstLineChars="200" w:firstLine="480"/>
        <w:rPr>
          <w:rFonts w:ascii="彩虹粗仿宋" w:eastAsia="彩虹粗仿宋"/>
          <w:sz w:val="30"/>
          <w:szCs w:val="30"/>
        </w:rPr>
      </w:pPr>
      <w:r w:rsidRPr="00A722BE">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w:t>
      </w:r>
      <w:r w:rsidRPr="00A722BE">
        <w:rPr>
          <w:rFonts w:ascii="彩虹粗仿宋" w:eastAsia="彩虹粗仿宋" w:hAnsi="宋体" w:cs="Arial" w:hint="eastAsia"/>
          <w:sz w:val="24"/>
        </w:rPr>
        <w:lastRenderedPageBreak/>
        <w:t>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法律法规或监管部门另有规定的除外。</w:t>
      </w:r>
    </w:p>
    <w:p w:rsidR="00F9596A" w:rsidRPr="00A722BE" w:rsidRDefault="00F9596A" w:rsidP="00F9596A">
      <w:pPr>
        <w:rPr>
          <w:rFonts w:ascii="彩虹粗仿宋" w:eastAsia="彩虹粗仿宋"/>
          <w:sz w:val="24"/>
        </w:rPr>
      </w:pPr>
    </w:p>
    <w:p w:rsidR="00F9596A" w:rsidRPr="00A722BE" w:rsidRDefault="00F9596A" w:rsidP="00F9596A">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A722BE">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（一）基金管理人对发送指令人员的书面授权</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1.基金管理人应指定专人向基金托管人发送指令。</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（二）指令的内容</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1.指令包括付款指令以及其他资金划拨指令等。</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（三）指令的发送、确认及执行的时间和程序</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1.指令的发送</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基金管理人发送指令应采用加密传真方式或双方协商一致的其他方式。</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指令发出后，基金管理人应及时以电话方式向基金托管人确认。</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hint="eastAsia"/>
          <w:sz w:val="24"/>
        </w:rPr>
        <w:t>基金管理人应在银行间交易成交后，及时</w:t>
      </w:r>
      <w:r w:rsidRPr="00A722BE">
        <w:rPr>
          <w:rFonts w:ascii="Calibri" w:eastAsia="彩虹粗仿宋" w:hAnsi="Calibri" w:hint="cs"/>
          <w:sz w:val="24"/>
        </w:rPr>
        <w:t> </w:t>
      </w:r>
      <w:r w:rsidRPr="00A722BE">
        <w:rPr>
          <w:rFonts w:ascii="Calibri" w:eastAsia="彩虹粗仿宋" w:hAnsi="Calibri" w:hint="eastAsia"/>
          <w:sz w:val="24"/>
        </w:rPr>
        <w:t>将</w:t>
      </w:r>
      <w:r w:rsidRPr="00A722BE">
        <w:rPr>
          <w:rFonts w:ascii="彩虹粗仿宋" w:eastAsia="彩虹粗仿宋" w:hAnsi="宋体" w:hint="eastAsia"/>
          <w:sz w:val="24"/>
        </w:rPr>
        <w:t>通知单、相关文件及划款指令加盖印章后发至基金托管人并电话确认，由基金托管人完成后台交易匹配及资金交收事宜。如果银行间结算系统已经生成的交易需要取消或终止，基金管理人要书面通知基金托管人。</w:t>
      </w:r>
      <w:r w:rsidRPr="00A722BE" w:rsidDel="00EB5763">
        <w:rPr>
          <w:rFonts w:ascii="彩虹粗仿宋" w:eastAsia="彩虹粗仿宋" w:hAnsi="宋体" w:hint="eastAsia"/>
          <w:sz w:val="24"/>
        </w:rPr>
        <w:t xml:space="preserve"> </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2.指令的确认</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lastRenderedPageBreak/>
        <w:t>3.指令的时间和执行</w:t>
      </w:r>
    </w:p>
    <w:p w:rsidR="00F9596A" w:rsidRPr="00A722BE" w:rsidRDefault="00F9596A" w:rsidP="00F9596A">
      <w:pPr>
        <w:pStyle w:val="ab"/>
        <w:spacing w:line="240" w:lineRule="auto"/>
        <w:ind w:firstLineChars="0"/>
        <w:rPr>
          <w:rFonts w:ascii="彩虹粗仿宋" w:eastAsia="彩虹粗仿宋" w:hAnsi="宋体" w:cs="Arial"/>
          <w:szCs w:val="24"/>
          <w:shd w:val="pct15" w:color="auto" w:fill="FFFFFF"/>
        </w:rPr>
      </w:pPr>
      <w:r w:rsidRPr="00A722BE">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A722BE">
        <w:rPr>
          <w:rFonts w:ascii="彩虹粗仿宋" w:eastAsia="彩虹粗仿宋" w:hAnsi="宋体" w:cs="Arial" w:hint="eastAsia"/>
          <w:szCs w:val="24"/>
        </w:rPr>
        <w:t>对于中国证券登记结算有限责任公司实行T+0非担保交收的业务，基金管理人应在交易日14：00</w:t>
      </w:r>
      <w:r w:rsidRPr="00A722BE">
        <w:rPr>
          <w:rFonts w:ascii="彩虹粗仿宋" w:eastAsia="彩虹粗仿宋" w:hAnsi="宋体" w:cs="Arial" w:hint="eastAsia"/>
        </w:rPr>
        <w:t>前</w:t>
      </w:r>
      <w:r w:rsidRPr="00A722BE">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将划款指令发送至托管人。因基金管理人指令传输不及时，致使资金未能及时划入中登公司所造成的损失由基金管理人承担，包括赔偿在深圳市场引起其他托管客户交易失败、赔偿因占用</w:t>
      </w:r>
      <w:r w:rsidRPr="00A722BE">
        <w:rPr>
          <w:rFonts w:ascii="彩虹粗仿宋" w:eastAsia="彩虹粗仿宋" w:hAnsi="宋体" w:cs="Arial" w:hint="eastAsia"/>
        </w:rPr>
        <w:t>结算参与人</w:t>
      </w:r>
      <w:r w:rsidRPr="00A722BE">
        <w:rPr>
          <w:rFonts w:ascii="彩虹粗仿宋" w:eastAsia="彩虹粗仿宋" w:hAnsi="宋体" w:cs="Arial" w:hint="eastAsia"/>
          <w:szCs w:val="24"/>
        </w:rPr>
        <w:t>最低备付金带来的利息损失</w:t>
      </w:r>
      <w:r w:rsidRPr="00A722BE">
        <w:rPr>
          <w:rFonts w:ascii="彩虹粗仿宋" w:eastAsia="彩虹粗仿宋" w:hAnsi="宋体" w:cs="Arial" w:hint="eastAsia"/>
        </w:rPr>
        <w:t>。</w:t>
      </w:r>
      <w:r w:rsidRPr="00A722BE">
        <w:rPr>
          <w:rFonts w:ascii="彩虹粗仿宋" w:eastAsia="彩虹粗仿宋" w:hAnsi="宋体" w:cs="Arial" w:hint="eastAsia"/>
          <w:szCs w:val="24"/>
        </w:rPr>
        <w:t>基金管理人应确保基金托管人在执行指令时，基金资金账户有足够的资金余额，</w:t>
      </w:r>
      <w:r w:rsidRPr="00A722BE">
        <w:rPr>
          <w:rFonts w:ascii="彩虹粗仿宋" w:eastAsia="彩虹粗仿宋" w:hAnsi="宋体" w:cs="Arial" w:hint="eastAsia"/>
        </w:rPr>
        <w:t>在基金资金头寸充足的情况下，基金托管人对基金管理人符合法律法规、《基金合同》、本协议的指令不得拖延或拒绝执行。</w:t>
      </w:r>
    </w:p>
    <w:p w:rsidR="00F9596A" w:rsidRPr="00A722BE" w:rsidRDefault="00F9596A" w:rsidP="00F9596A">
      <w:pPr>
        <w:pStyle w:val="ab"/>
        <w:spacing w:line="240" w:lineRule="auto"/>
        <w:ind w:firstLineChars="0"/>
        <w:rPr>
          <w:rFonts w:ascii="彩虹粗仿宋" w:eastAsia="彩虹粗仿宋" w:hAnsi="宋体" w:cs="Arial"/>
        </w:rPr>
      </w:pPr>
      <w:r w:rsidRPr="00A722BE">
        <w:rPr>
          <w:rFonts w:ascii="彩虹粗仿宋" w:eastAsia="彩虹粗仿宋" w:hAnsi="宋体" w:cs="Arial" w:hint="eastAsia"/>
        </w:rPr>
        <w:t>（四）基金管理人发送错误指令的情形和处理程序</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基金管理人发送错误指令的情形包括指令违反法律法规和《基金合同》，指令发送人员无权或超越权限发送指令。</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（五）基金托管人依照法律法规暂缓、拒绝执行指令的情形和处理程序</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若基金托管人发现基金管理人的指令违反法律法规，或者违反《基金合同》约定的，应当拒绝执行，立即通知基金管理人。</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（六）基金托管人未按照基金管理人指令执行的处理方法</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A722BE">
        <w:rPr>
          <w:rFonts w:ascii="彩虹粗仿宋" w:eastAsia="彩虹粗仿宋" w:hint="eastAsia"/>
          <w:sz w:val="24"/>
        </w:rPr>
        <w:t>赔偿由此造成的直接损失。</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（七）更换被授权人员的程序</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A722BE">
        <w:rPr>
          <w:rFonts w:ascii="彩虹粗仿宋" w:eastAsia="彩虹粗仿宋" w:hint="eastAsia"/>
          <w:sz w:val="24"/>
        </w:rPr>
        <w:t>。</w:t>
      </w:r>
      <w:r w:rsidRPr="00A722BE">
        <w:rPr>
          <w:rFonts w:ascii="彩虹粗仿宋" w:eastAsia="彩虹粗仿宋" w:hAnsi="宋体" w:cs="Arial" w:hint="eastAsia"/>
          <w:sz w:val="24"/>
        </w:rPr>
        <w:t>基金托管人更换接受基金管理人指令的人员，应提前通过录音电话或以书面或以双方认可的其他方式通知基金管理人。</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（八）其他事项</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F9596A" w:rsidRPr="00A722BE" w:rsidRDefault="00F9596A" w:rsidP="00F9596A">
      <w:pPr>
        <w:adjustRightInd w:val="0"/>
        <w:snapToGrid w:val="0"/>
        <w:rPr>
          <w:rFonts w:ascii="彩虹粗仿宋" w:eastAsia="彩虹粗仿宋" w:hAnsi="宋体" w:cs="Arial"/>
          <w:sz w:val="24"/>
        </w:rPr>
      </w:pPr>
    </w:p>
    <w:p w:rsidR="00F9596A" w:rsidRPr="00A722BE" w:rsidRDefault="00F9596A" w:rsidP="00F9596A">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A722BE">
        <w:rPr>
          <w:rFonts w:ascii="彩虹粗仿宋" w:eastAsia="彩虹粗仿宋" w:hint="eastAsia"/>
          <w:sz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F9596A" w:rsidRPr="00A722BE" w:rsidRDefault="00F9596A" w:rsidP="00F9596A">
      <w:pPr>
        <w:adjustRightInd w:val="0"/>
        <w:snapToGrid w:val="0"/>
        <w:ind w:firstLine="480"/>
        <w:rPr>
          <w:rFonts w:ascii="彩虹粗仿宋" w:eastAsia="彩虹粗仿宋" w:hAnsi="宋体" w:cs="Arial"/>
          <w:sz w:val="24"/>
          <w:shd w:val="pct15" w:color="auto" w:fill="FFFFFF"/>
        </w:rPr>
      </w:pPr>
      <w:r w:rsidRPr="00A722BE">
        <w:rPr>
          <w:rFonts w:ascii="彩虹粗仿宋" w:eastAsia="彩虹粗仿宋" w:hAnsi="宋体" w:cs="Arial" w:hint="eastAsia"/>
          <w:sz w:val="24"/>
        </w:rPr>
        <w:t>（一）选择证券、</w:t>
      </w:r>
      <w:r w:rsidRPr="00A722BE">
        <w:rPr>
          <w:rFonts w:ascii="彩虹粗仿宋" w:eastAsia="彩虹粗仿宋" w:hAnsi="宋体" w:cs="Arial"/>
          <w:sz w:val="24"/>
        </w:rPr>
        <w:t>期货</w:t>
      </w:r>
      <w:r w:rsidRPr="00A722BE">
        <w:rPr>
          <w:rFonts w:ascii="彩虹粗仿宋" w:eastAsia="彩虹粗仿宋" w:hAnsi="宋体" w:cs="Arial" w:hint="eastAsia"/>
          <w:sz w:val="24"/>
        </w:rPr>
        <w:t>买卖的证券、</w:t>
      </w:r>
      <w:r w:rsidRPr="00A722BE">
        <w:rPr>
          <w:rFonts w:ascii="彩虹粗仿宋" w:eastAsia="彩虹粗仿宋" w:hAnsi="宋体" w:cs="Arial"/>
          <w:sz w:val="24"/>
        </w:rPr>
        <w:t>期货</w:t>
      </w:r>
      <w:r w:rsidRPr="00A722BE">
        <w:rPr>
          <w:rFonts w:ascii="彩虹粗仿宋" w:eastAsia="彩虹粗仿宋" w:hAnsi="宋体" w:cs="Arial" w:hint="eastAsia"/>
          <w:sz w:val="24"/>
        </w:rPr>
        <w:t>经营机构</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（二）基金投资证券后的清算交收安排</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1.清算与交割</w:t>
      </w:r>
    </w:p>
    <w:p w:rsidR="00F9596A" w:rsidRPr="00A722BE" w:rsidRDefault="00F9596A" w:rsidP="00F9596A">
      <w:pPr>
        <w:adjustRightInd w:val="0"/>
        <w:snapToGrid w:val="0"/>
        <w:ind w:firstLine="480"/>
        <w:rPr>
          <w:rFonts w:ascii="彩虹粗仿宋" w:eastAsia="彩虹粗仿宋"/>
          <w:sz w:val="24"/>
        </w:rPr>
      </w:pPr>
      <w:r w:rsidRPr="00A722BE">
        <w:rPr>
          <w:rFonts w:ascii="彩虹粗仿宋" w:eastAsia="彩虹粗仿宋" w:hint="eastAsia"/>
          <w:sz w:val="24"/>
        </w:rPr>
        <w:t>基金管理人与基金托管人应根据有关法律法规及相关业务规则，签订《托管</w:t>
      </w:r>
    </w:p>
    <w:p w:rsidR="00F9596A" w:rsidRPr="00A722BE" w:rsidRDefault="00F9596A" w:rsidP="00F9596A">
      <w:pPr>
        <w:adjustRightInd w:val="0"/>
        <w:snapToGrid w:val="0"/>
        <w:rPr>
          <w:rFonts w:ascii="彩虹粗仿宋" w:eastAsia="彩虹粗仿宋"/>
          <w:sz w:val="24"/>
        </w:rPr>
      </w:pPr>
      <w:r w:rsidRPr="00A722BE">
        <w:rPr>
          <w:rFonts w:ascii="彩虹粗仿宋" w:eastAsia="彩虹粗仿宋" w:hint="eastAsia"/>
          <w:sz w:val="24"/>
        </w:rPr>
        <w:t>银行证券资金结算协议》，如投资港股通，还需签订《证券投资基金港股通结算补充协议》，用以具体明确基金管理人与基金托管人在证券交易资金结算业务中的责任。</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F9596A" w:rsidRPr="00A722BE" w:rsidRDefault="00F9596A" w:rsidP="00F9596A">
      <w:pPr>
        <w:adjustRightInd w:val="0"/>
        <w:snapToGrid w:val="0"/>
        <w:ind w:firstLine="480"/>
        <w:rPr>
          <w:rFonts w:ascii="彩虹粗仿宋" w:eastAsia="彩虹粗仿宋" w:hAnsi="宋体" w:cs="宋体"/>
          <w:color w:val="000000"/>
          <w:kern w:val="0"/>
          <w:sz w:val="24"/>
        </w:rPr>
      </w:pPr>
      <w:r w:rsidRPr="00A722BE">
        <w:rPr>
          <w:rFonts w:ascii="彩虹粗仿宋" w:eastAsia="彩虹粗仿宋" w:hAnsi="宋体" w:cs="宋体" w:hint="eastAsia"/>
          <w:color w:val="000000"/>
          <w:kern w:val="0"/>
          <w:sz w:val="24"/>
        </w:rPr>
        <w:t>基金管理人应采取合理、必要措施，确保T日日终有足够的资金头寸完成 T+1日</w:t>
      </w:r>
      <w:r w:rsidRPr="00A722BE">
        <w:rPr>
          <w:rFonts w:ascii="彩虹粗仿宋" w:eastAsia="彩虹粗仿宋" w:hint="eastAsia"/>
          <w:sz w:val="24"/>
        </w:rPr>
        <w:t>中国证券登记结算有限责任公司的资金</w:t>
      </w:r>
      <w:r w:rsidRPr="00A722BE">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w:t>
      </w:r>
      <w:r w:rsidRPr="00A722BE">
        <w:rPr>
          <w:rFonts w:ascii="彩虹粗仿宋" w:eastAsia="彩虹粗仿宋" w:hAnsi="宋体" w:cs="宋体" w:hint="eastAsia"/>
          <w:color w:val="000000"/>
          <w:kern w:val="0"/>
          <w:sz w:val="24"/>
        </w:rPr>
        <w:lastRenderedPageBreak/>
        <w:t>金管理人承担。</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实行场内T+0交收的资金清算按照基金托管人的相关规定流程执行。</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2.交易记录、资金和证券账目核对的时间和方式</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（1）交易记录的核对</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（2）资金账目的核对</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资金账目按日核实。</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（3）证券账目的核对</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基金管理人和基金托管人每交易日结束后核对基金交易所场内证券账目，确保双方账目相符。基金管理人和基金托管人每月月末最后一个交易日核对非交易所场内的证券账目。</w:t>
      </w:r>
    </w:p>
    <w:p w:rsidR="00F9596A" w:rsidRPr="00A722BE" w:rsidRDefault="00F9596A" w:rsidP="00F9596A">
      <w:pPr>
        <w:adjustRightInd w:val="0"/>
        <w:snapToGrid w:val="0"/>
        <w:ind w:firstLine="480"/>
        <w:outlineLvl w:val="0"/>
        <w:rPr>
          <w:rFonts w:ascii="彩虹粗仿宋" w:eastAsia="彩虹粗仿宋" w:hAnsi="宋体" w:cs="Arial"/>
          <w:sz w:val="24"/>
        </w:rPr>
      </w:pPr>
      <w:r w:rsidRPr="00A722BE">
        <w:rPr>
          <w:rFonts w:ascii="彩虹粗仿宋" w:eastAsia="彩虹粗仿宋" w:hAnsi="宋体" w:cs="Arial" w:hint="eastAsia"/>
          <w:sz w:val="24"/>
        </w:rPr>
        <w:t>（三）基金申购和赎回业务处理的基本规定</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1.基金份额申购、赎回的确认、清算由基金管理人或其委托的注册登记机构负责。</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3.基金管理人应保证本基金（或本基金管理人委托）的注册登记机构每个工作日15:00前向基金托管人发送前一开放日上述有关数据，并保证相关数据的准确、完整。</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6.关于清算专用账户的设立和管理</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为满足申购、赎回及分红资金汇划的需要，由基金管理人开立资金清算的专用账户，该账户由注册登记机构管理。</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8.赎回和分红资金划拨规定</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9.资金指令</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lastRenderedPageBreak/>
        <w:t>资金指令的格式、内容、发送、接收和确认方式等与投资指令相同。</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（四）申赎净额结算</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F9596A" w:rsidRPr="00A722BE" w:rsidRDefault="00F9596A" w:rsidP="00F9596A">
      <w:pPr>
        <w:adjustRightInd w:val="0"/>
        <w:snapToGrid w:val="0"/>
        <w:ind w:firstLine="480"/>
        <w:outlineLvl w:val="0"/>
        <w:rPr>
          <w:rFonts w:ascii="彩虹粗仿宋" w:eastAsia="彩虹粗仿宋" w:hAnsi="宋体" w:cs="Arial"/>
          <w:sz w:val="24"/>
        </w:rPr>
      </w:pPr>
      <w:r w:rsidRPr="00A722BE">
        <w:rPr>
          <w:rFonts w:ascii="彩虹粗仿宋" w:eastAsia="彩虹粗仿宋" w:hAnsi="宋体" w:cs="Arial" w:hint="eastAsia"/>
          <w:sz w:val="24"/>
        </w:rPr>
        <w:t>（五）基金转换</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F9596A" w:rsidRPr="00A722BE" w:rsidRDefault="00F9596A" w:rsidP="00F9596A">
      <w:pPr>
        <w:adjustRightInd w:val="0"/>
        <w:snapToGrid w:val="0"/>
        <w:ind w:firstLine="480"/>
        <w:outlineLvl w:val="0"/>
        <w:rPr>
          <w:rFonts w:ascii="彩虹粗仿宋" w:eastAsia="彩虹粗仿宋" w:hAnsi="宋体" w:cs="Arial"/>
          <w:sz w:val="24"/>
        </w:rPr>
      </w:pPr>
      <w:r w:rsidRPr="00A722BE">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F9596A" w:rsidRPr="00A722BE" w:rsidRDefault="00F9596A" w:rsidP="00F9596A">
      <w:pPr>
        <w:adjustRightInd w:val="0"/>
        <w:snapToGrid w:val="0"/>
        <w:ind w:firstLine="480"/>
        <w:outlineLvl w:val="0"/>
        <w:rPr>
          <w:rFonts w:ascii="彩虹粗仿宋" w:eastAsia="彩虹粗仿宋" w:hAnsi="宋体" w:cs="Arial"/>
          <w:sz w:val="24"/>
        </w:rPr>
      </w:pPr>
      <w:r w:rsidRPr="00A722BE">
        <w:rPr>
          <w:rFonts w:ascii="彩虹粗仿宋" w:eastAsia="彩虹粗仿宋" w:hAnsi="宋体" w:cs="Arial" w:hint="eastAsia"/>
          <w:sz w:val="24"/>
        </w:rPr>
        <w:t>3.本基金开展基金转换业务应按相关法律法规规定及《基金合同》的约定进行公告。</w:t>
      </w:r>
    </w:p>
    <w:p w:rsidR="00F9596A" w:rsidRPr="00A722BE" w:rsidRDefault="00F9596A" w:rsidP="00F9596A">
      <w:pPr>
        <w:adjustRightInd w:val="0"/>
        <w:snapToGrid w:val="0"/>
        <w:ind w:firstLine="480"/>
        <w:outlineLvl w:val="0"/>
        <w:rPr>
          <w:rFonts w:ascii="彩虹粗仿宋" w:eastAsia="彩虹粗仿宋" w:hAnsi="宋体" w:cs="Arial"/>
          <w:sz w:val="24"/>
        </w:rPr>
      </w:pPr>
      <w:r w:rsidRPr="00A722BE">
        <w:rPr>
          <w:rFonts w:ascii="彩虹粗仿宋" w:eastAsia="彩虹粗仿宋" w:hAnsi="宋体" w:cs="Arial" w:hint="eastAsia"/>
          <w:sz w:val="24"/>
        </w:rPr>
        <w:t>（六）基金现金分红</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1.基金管理人确定分红方案通知基金托管人，双方核定后</w:t>
      </w:r>
      <w:r w:rsidRPr="00A722BE">
        <w:rPr>
          <w:rFonts w:ascii="彩虹粗仿宋" w:eastAsia="彩虹粗仿宋" w:hint="eastAsia"/>
          <w:sz w:val="24"/>
          <w:szCs w:val="18"/>
        </w:rPr>
        <w:t>依照《信息披露办法》的有关规定在中国证监会指定媒介上公告并</w:t>
      </w:r>
      <w:r w:rsidRPr="00A722BE">
        <w:rPr>
          <w:rFonts w:ascii="彩虹粗仿宋" w:eastAsia="彩虹粗仿宋" w:hint="eastAsia"/>
          <w:sz w:val="24"/>
        </w:rPr>
        <w:t>报中国证监会备案</w:t>
      </w:r>
      <w:r w:rsidRPr="00A722BE">
        <w:rPr>
          <w:rFonts w:ascii="彩虹粗仿宋" w:eastAsia="彩虹粗仿宋" w:hAnsi="宋体" w:cs="Arial" w:hint="eastAsia"/>
          <w:sz w:val="24"/>
        </w:rPr>
        <w:t>。</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F9596A" w:rsidRPr="00A722BE" w:rsidRDefault="00F9596A" w:rsidP="00F9596A">
      <w:pPr>
        <w:ind w:firstLine="480"/>
        <w:rPr>
          <w:rFonts w:ascii="彩虹粗仿宋" w:eastAsia="彩虹粗仿宋" w:hAnsi="宋体" w:cs="Arial"/>
          <w:sz w:val="24"/>
        </w:rPr>
      </w:pPr>
      <w:r w:rsidRPr="00A722BE">
        <w:rPr>
          <w:rFonts w:ascii="彩虹粗仿宋" w:eastAsia="彩虹粗仿宋" w:hAnsi="宋体" w:cs="Arial" w:hint="eastAsia"/>
          <w:sz w:val="24"/>
        </w:rPr>
        <w:t>3.基金管理人在下达指令时，应给基金托管人留出必需的划款时间。</w:t>
      </w:r>
    </w:p>
    <w:p w:rsidR="00F9596A" w:rsidRPr="00A722BE" w:rsidRDefault="00F9596A" w:rsidP="00F9596A">
      <w:pPr>
        <w:ind w:firstLine="480"/>
        <w:rPr>
          <w:rFonts w:ascii="彩虹粗仿宋" w:eastAsia="彩虹粗仿宋" w:hAnsi="宋体" w:cs="Arial"/>
          <w:sz w:val="24"/>
        </w:rPr>
      </w:pPr>
      <w:r w:rsidRPr="00A722BE">
        <w:rPr>
          <w:rFonts w:ascii="彩虹粗仿宋" w:eastAsia="彩虹粗仿宋" w:hAnsi="宋体" w:cs="Arial" w:hint="eastAsia"/>
          <w:sz w:val="24"/>
        </w:rPr>
        <w:t>（七）投资银行存款的特别约定</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1.本基金投资银行存款前，基金管理人应与存款银行签订具体存款协议，包括但不限于以下内容：</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（3）约定存款证实书的具体传递交接方式及交接期限。</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（4）资金划转过程中需要使用存款银行过渡账户的，存款银行须保证资金在过渡账户中不出现滞留，不被挪用。</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F9596A" w:rsidRPr="00A722BE" w:rsidRDefault="00F9596A" w:rsidP="00F9596A">
      <w:pPr>
        <w:widowControl/>
        <w:jc w:val="left"/>
        <w:rPr>
          <w:rFonts w:ascii="彩虹粗仿宋" w:eastAsia="彩虹粗仿宋" w:hAnsi="Arial"/>
          <w:b/>
          <w:sz w:val="30"/>
          <w:szCs w:val="20"/>
        </w:rPr>
      </w:pPr>
      <w:r w:rsidRPr="00A722BE">
        <w:rPr>
          <w:rFonts w:ascii="彩虹粗仿宋" w:eastAsia="彩虹粗仿宋"/>
          <w:sz w:val="30"/>
        </w:rPr>
        <w:lastRenderedPageBreak/>
        <w:br w:type="page"/>
      </w:r>
    </w:p>
    <w:p w:rsidR="00F9596A" w:rsidRPr="00A722BE" w:rsidRDefault="00F9596A" w:rsidP="00F9596A">
      <w:pPr>
        <w:pStyle w:val="2"/>
        <w:jc w:val="center"/>
        <w:rPr>
          <w:rFonts w:ascii="彩虹粗仿宋" w:eastAsia="彩虹粗仿宋"/>
          <w:sz w:val="30"/>
        </w:rPr>
      </w:pPr>
      <w:bookmarkStart w:id="86" w:name="_Toc124325892"/>
      <w:r w:rsidRPr="00A722BE">
        <w:rPr>
          <w:rFonts w:ascii="彩虹粗仿宋" w:eastAsia="彩虹粗仿宋" w:hint="eastAsia"/>
          <w:sz w:val="30"/>
        </w:rPr>
        <w:lastRenderedPageBreak/>
        <w:t xml:space="preserve"> 八、基金资产净值计算和会计核算</w:t>
      </w:r>
      <w:bookmarkEnd w:id="86"/>
    </w:p>
    <w:p w:rsidR="00F9596A" w:rsidRPr="00A722BE" w:rsidRDefault="00F9596A" w:rsidP="00F9596A">
      <w:pPr>
        <w:adjustRightInd w:val="0"/>
        <w:snapToGrid w:val="0"/>
        <w:ind w:firstLineChars="200" w:firstLine="480"/>
        <w:outlineLvl w:val="0"/>
        <w:rPr>
          <w:rFonts w:ascii="彩虹粗仿宋" w:eastAsia="彩虹粗仿宋" w:hAnsi="宋体" w:cs="Arial"/>
          <w:sz w:val="24"/>
        </w:rPr>
      </w:pPr>
      <w:r w:rsidRPr="00A722BE">
        <w:rPr>
          <w:rFonts w:ascii="彩虹粗仿宋" w:eastAsia="彩虹粗仿宋" w:hAnsi="宋体" w:cs="Arial" w:hint="eastAsia"/>
          <w:sz w:val="24"/>
        </w:rPr>
        <w:t>（一）基金资产净值的计算、复核与完成的时间及程序</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1.基金资产净值是指基金资产总值减去负债后的金额。基金份额净值是按照每个交易日闭市后，基金资产净值除以当日基金份额的余额数量计算，精确到0.00</w:t>
      </w:r>
      <w:r w:rsidRPr="00A722BE">
        <w:rPr>
          <w:rFonts w:ascii="彩虹粗仿宋" w:eastAsia="彩虹粗仿宋" w:hAnsi="宋体" w:cs="Arial"/>
          <w:sz w:val="24"/>
        </w:rPr>
        <w:t>0</w:t>
      </w:r>
      <w:r w:rsidRPr="00A722BE">
        <w:rPr>
          <w:rFonts w:ascii="彩虹粗仿宋" w:eastAsia="彩虹粗仿宋" w:hAnsi="宋体" w:cs="Arial" w:hint="eastAsia"/>
          <w:sz w:val="24"/>
        </w:rPr>
        <w:t>1元，小数点后第五位四舍五入。国家另有规定的，从其规定。</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每个工作日计算基金资产净值及基金份额净值，并按规定公告。</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2.基金管理人应每工作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F9596A" w:rsidRPr="00A722BE" w:rsidRDefault="00F9596A" w:rsidP="00F9596A">
      <w:pPr>
        <w:ind w:firstLineChars="200" w:firstLine="480"/>
        <w:rPr>
          <w:rFonts w:ascii="彩虹粗仿宋" w:eastAsia="彩虹粗仿宋" w:hAnsi="宋体" w:cs="Arial"/>
          <w:sz w:val="24"/>
        </w:rPr>
      </w:pPr>
      <w:r w:rsidRPr="00A722BE">
        <w:rPr>
          <w:rFonts w:ascii="彩虹粗仿宋" w:eastAsia="彩虹粗仿宋" w:hAnsi="宋体" w:cs="Arial" w:hint="eastAsia"/>
          <w:sz w:val="24"/>
        </w:rPr>
        <w:t>（二）基金资产估值方法和特殊情形的处理</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1.估值日</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sz w:val="24"/>
        </w:rPr>
        <w:t>本基金的估值日为本基金相关的证券交易场所的交易日以及国家法律法规规定需要对外披露基金净值的非交易日。</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sz w:val="24"/>
        </w:rPr>
        <w:t>2.</w:t>
      </w:r>
      <w:r w:rsidRPr="00A722BE">
        <w:rPr>
          <w:rFonts w:ascii="彩虹粗仿宋" w:eastAsia="彩虹粗仿宋" w:hAnsi="宋体" w:cs="Arial" w:hint="eastAsia"/>
          <w:sz w:val="24"/>
        </w:rPr>
        <w:t>估值对象</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基金所拥有的股票、权证、股指期货、债券和银行存款本息、应收款项、其它投资等资产及负债。</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sz w:val="24"/>
        </w:rPr>
        <w:t>3</w:t>
      </w:r>
      <w:r w:rsidRPr="00A722BE">
        <w:rPr>
          <w:rFonts w:ascii="彩虹粗仿宋" w:eastAsia="彩虹粗仿宋" w:hAnsi="宋体" w:cs="Arial" w:hint="eastAsia"/>
          <w:sz w:val="24"/>
        </w:rPr>
        <w:t>.估值方法</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本基金所持有的投资品种，按如下原则进行估值 ：</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sz w:val="24"/>
        </w:rPr>
        <w:t>1、证券交易所上市的有价证券的估值</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sz w:val="24"/>
        </w:rPr>
        <w:t>（1）交易所上市的有价证券（包括股票、权证等），以其估值日在证券交易所挂牌的市价（收盘价）估值；估值日无交易的，且最近交易日后经济环境未发生重大变化</w:t>
      </w:r>
      <w:r w:rsidRPr="00A722BE">
        <w:rPr>
          <w:rFonts w:ascii="彩虹粗仿宋" w:eastAsia="彩虹粗仿宋" w:hAnsi="宋体" w:cs="Arial" w:hint="eastAsia"/>
          <w:sz w:val="24"/>
        </w:rPr>
        <w:t>且</w:t>
      </w:r>
      <w:r w:rsidRPr="00A722BE">
        <w:rPr>
          <w:rFonts w:ascii="彩虹粗仿宋" w:eastAsia="彩虹粗仿宋" w:hAnsi="宋体" w:cs="Arial"/>
          <w:sz w:val="24"/>
        </w:rPr>
        <w:t>证券发行机构未发生影响证券价格的重大事件的，以最近交易日的市价（收盘价）估值；如最近交易日后经济环境发生了重大变化</w:t>
      </w:r>
      <w:r w:rsidRPr="00A722BE">
        <w:rPr>
          <w:rFonts w:ascii="彩虹粗仿宋" w:eastAsia="彩虹粗仿宋" w:hAnsi="宋体" w:cs="Arial" w:hint="eastAsia"/>
          <w:sz w:val="24"/>
        </w:rPr>
        <w:t>或</w:t>
      </w:r>
      <w:r w:rsidRPr="00A722BE">
        <w:rPr>
          <w:rFonts w:ascii="彩虹粗仿宋" w:eastAsia="彩虹粗仿宋" w:hAnsi="宋体" w:cs="Arial"/>
          <w:sz w:val="24"/>
        </w:rPr>
        <w:t>证券发行机构发生影响证券价格的重大事件的，可参考类似投资品种的现行市价及重大变化因素，调整最近交易市价，确定公允价格</w:t>
      </w:r>
      <w:r w:rsidRPr="00A722BE">
        <w:rPr>
          <w:rFonts w:ascii="彩虹粗仿宋" w:eastAsia="彩虹粗仿宋" w:hAnsi="宋体" w:cs="Arial" w:hint="eastAsia"/>
          <w:sz w:val="24"/>
        </w:rPr>
        <w:t>；</w:t>
      </w:r>
    </w:p>
    <w:p w:rsidR="00F9596A" w:rsidRPr="00A722BE" w:rsidRDefault="00F9596A" w:rsidP="00F9596A">
      <w:pPr>
        <w:adjustRightInd w:val="0"/>
        <w:snapToGrid w:val="0"/>
        <w:ind w:firstLine="480"/>
        <w:rPr>
          <w:rFonts w:ascii="宋体" w:hAnsi="宋体" w:cs="Arial"/>
          <w:sz w:val="24"/>
        </w:rPr>
      </w:pPr>
      <w:r w:rsidRPr="00A722BE">
        <w:rPr>
          <w:rFonts w:ascii="宋体" w:hAnsi="宋体" w:cs="Arial" w:hint="eastAsia"/>
          <w:sz w:val="24"/>
        </w:rPr>
        <w:t>（2</w:t>
      </w:r>
      <w:r w:rsidRPr="00A722BE">
        <w:rPr>
          <w:rFonts w:ascii="宋体" w:hAnsi="宋体" w:cs="微软雅黑" w:hint="eastAsia"/>
          <w:sz w:val="24"/>
        </w:rPr>
        <w:t>）在交易所市场上市交易或挂牌转让的固定收益品种（另有规定的除外），选取第三方估值机构提供的相应品种当日的估值净价估值。</w:t>
      </w:r>
    </w:p>
    <w:p w:rsidR="00F9596A" w:rsidRPr="00A722BE" w:rsidRDefault="00F9596A" w:rsidP="00F9596A">
      <w:pPr>
        <w:adjustRightInd w:val="0"/>
        <w:snapToGrid w:val="0"/>
        <w:ind w:firstLine="480"/>
        <w:rPr>
          <w:rFonts w:ascii="宋体" w:hAnsi="宋体" w:cs="Arial"/>
          <w:sz w:val="24"/>
        </w:rPr>
      </w:pPr>
      <w:r w:rsidRPr="00A722BE">
        <w:rPr>
          <w:rFonts w:ascii="宋体" w:hAnsi="宋体" w:cs="微软雅黑" w:hint="eastAsia"/>
          <w:sz w:val="24"/>
        </w:rPr>
        <w:t>（</w:t>
      </w:r>
      <w:r w:rsidRPr="00A722BE">
        <w:rPr>
          <w:rFonts w:ascii="宋体" w:hAnsi="宋体" w:cs="Arial" w:hint="eastAsia"/>
          <w:sz w:val="24"/>
        </w:rPr>
        <w:t>3</w:t>
      </w:r>
      <w:r w:rsidRPr="00A722BE">
        <w:rPr>
          <w:rFonts w:ascii="宋体" w:hAnsi="宋体" w:cs="微软雅黑" w:hint="eastAsia"/>
          <w:sz w:val="24"/>
        </w:rPr>
        <w:t>）对在交易所市场上市交易的可转换债券，按照每日收盘价作为估值全价</w:t>
      </w:r>
      <w:r w:rsidRPr="00A722BE">
        <w:rPr>
          <w:rFonts w:ascii="宋体" w:hAnsi="宋体" w:cs="Arial" w:hint="eastAsia"/>
          <w:sz w:val="24"/>
        </w:rPr>
        <w:t>。</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sz w:val="24"/>
        </w:rPr>
        <w:t>（4）交易所上市不存在活跃市场的有价证券，采用估值技术确定公允价值。交易所上市的资产支持证券，采用估值技术确定公允价值，在估值技术难以可靠计量公允价值的情况下，按成本估值。</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sz w:val="24"/>
        </w:rPr>
        <w:t>2、处于未上市期间的有价证券应区分如下情况处理：</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sz w:val="24"/>
        </w:rPr>
        <w:t>（1）送股、转增股、配股和公开增发的新股，按估值日在证券交易所挂牌的同一股票的估值方法估值；该日无交易的，以最近一日的市价（收盘价）估值；</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sz w:val="24"/>
        </w:rPr>
        <w:t>（2）首次公开发行未上市的股票、债券和权证，采用估值技术确定公允价值，在估值技术难以可靠计量公允价值的情况下，按成本估值。</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sz w:val="24"/>
        </w:rPr>
        <w:t>（3）首次公开发行有明确锁定期的股票，同一股票在交易所上市后，按交易所上市的同一股票的估值方法估值；非公开发行有明确锁定期的股票，按监管机构或行业协会有关规定确定公允价值。</w:t>
      </w:r>
    </w:p>
    <w:p w:rsidR="00F9596A" w:rsidRPr="00A722BE" w:rsidRDefault="00F9596A" w:rsidP="00F9596A">
      <w:pPr>
        <w:adjustRightInd w:val="0"/>
        <w:snapToGrid w:val="0"/>
        <w:ind w:firstLine="480"/>
        <w:rPr>
          <w:rFonts w:ascii="彩虹粗仿宋" w:eastAsia="彩虹粗仿宋" w:hAnsi="宋体" w:cs="Arial"/>
          <w:sz w:val="24"/>
        </w:rPr>
      </w:pP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3</w:t>
      </w:r>
      <w:r w:rsidRPr="00A722BE">
        <w:rPr>
          <w:rFonts w:ascii="宋体" w:hAnsi="宋体" w:cs="宋体" w:hint="eastAsia"/>
          <w:sz w:val="24"/>
        </w:rPr>
        <w:t>、对全国银行间市场上不含权的固定收益品种，按照第三方估值机构提供的相应品种当日的估值净价估值。对银行间市场上含权的固定收益品种，按照第三方</w:t>
      </w:r>
      <w:r w:rsidRPr="00A722BE">
        <w:rPr>
          <w:rFonts w:ascii="宋体" w:hAnsi="宋体" w:cs="宋体" w:hint="eastAsia"/>
          <w:sz w:val="24"/>
        </w:rPr>
        <w:lastRenderedPageBreak/>
        <w:t>估值机构提供的相应品种当日的唯一估值净价或推荐估值净价估值。对于含投资人回售权的固定收益品种，回售登记截止日（含当日）后未行使回售权的按照长待偿期所对应的价格进行估值。</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4、</w:t>
      </w:r>
      <w:r w:rsidRPr="00A722BE">
        <w:rPr>
          <w:rFonts w:ascii="彩虹粗仿宋" w:eastAsia="彩虹粗仿宋" w:hAnsi="宋体" w:cs="Arial"/>
          <w:sz w:val="24"/>
        </w:rPr>
        <w:t>同一债券同时在两个或两个以上市场交易的，按债券所处的市场分别估值。</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5、</w:t>
      </w:r>
      <w:r w:rsidRPr="00A722BE">
        <w:rPr>
          <w:rFonts w:ascii="彩虹粗仿宋" w:eastAsia="彩虹粗仿宋" w:hAnsi="宋体" w:cs="Arial"/>
          <w:sz w:val="24"/>
        </w:rPr>
        <w:t>本基金投资</w:t>
      </w:r>
      <w:r w:rsidRPr="00A722BE">
        <w:rPr>
          <w:rFonts w:ascii="彩虹粗仿宋" w:eastAsia="彩虹粗仿宋" w:hAnsi="宋体" w:cs="Arial" w:hint="eastAsia"/>
          <w:sz w:val="24"/>
        </w:rPr>
        <w:t>股指期货合约，一般以估值当日结算价进行估值，估值当日无结算价的，且最近交易日后经济环境未发生重大变化的，采用最近交易日结算价</w:t>
      </w:r>
      <w:r w:rsidRPr="00A722BE">
        <w:rPr>
          <w:rFonts w:ascii="彩虹粗仿宋" w:eastAsia="彩虹粗仿宋" w:hAnsi="宋体" w:cs="Arial"/>
          <w:sz w:val="24"/>
        </w:rPr>
        <w:t>估值。</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sz w:val="24"/>
        </w:rPr>
        <w:t>6、如有确凿证据表明按上述方法进行估值不能客观反映其公允价值的，基金管理人可根据具体情况与基金托管人商定后，按最能反映公允价值的价格估值。</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sz w:val="24"/>
        </w:rPr>
        <w:t>7、相关法律法规以及监管部门有强制规定的，从其规定。如有新增事项，按国家最新规定估值。</w:t>
      </w:r>
    </w:p>
    <w:p w:rsidR="00F9596A" w:rsidRPr="00A722BE" w:rsidRDefault="00F9596A" w:rsidP="00F9596A">
      <w:pPr>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F9596A" w:rsidRPr="00A722BE" w:rsidRDefault="00F9596A" w:rsidP="00F9596A">
      <w:pPr>
        <w:adjustRightInd w:val="0"/>
        <w:snapToGrid w:val="0"/>
        <w:ind w:firstLine="480"/>
        <w:rPr>
          <w:rFonts w:ascii="彩虹粗仿宋" w:eastAsia="彩虹粗仿宋"/>
          <w:sz w:val="24"/>
          <w:szCs w:val="21"/>
        </w:rPr>
      </w:pPr>
      <w:r w:rsidRPr="00A722BE">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F9596A" w:rsidRPr="00A722BE" w:rsidRDefault="00F9596A" w:rsidP="00F9596A">
      <w:pPr>
        <w:adjustRightInd w:val="0"/>
        <w:snapToGrid w:val="0"/>
        <w:ind w:firstLine="480"/>
        <w:rPr>
          <w:rStyle w:val="read"/>
          <w:rFonts w:ascii="彩虹粗仿宋" w:eastAsia="彩虹粗仿宋" w:hAnsi="宋体" w:cs="Arial"/>
          <w:sz w:val="24"/>
        </w:rPr>
      </w:pPr>
      <w:r w:rsidRPr="00A722BE">
        <w:rPr>
          <w:rStyle w:val="read"/>
          <w:rFonts w:ascii="彩虹粗仿宋" w:eastAsia="彩虹粗仿宋" w:hAnsi="宋体" w:cs="Arial"/>
          <w:sz w:val="24"/>
        </w:rPr>
        <w:t>4</w:t>
      </w:r>
      <w:r w:rsidRPr="00A722BE">
        <w:rPr>
          <w:rStyle w:val="read"/>
          <w:rFonts w:ascii="彩虹粗仿宋" w:eastAsia="彩虹粗仿宋" w:hAnsi="宋体" w:cs="Arial" w:hint="eastAsia"/>
          <w:sz w:val="24"/>
        </w:rPr>
        <w:t>.特殊情形的处理</w:t>
      </w:r>
    </w:p>
    <w:p w:rsidR="00F9596A" w:rsidRPr="00A722BE" w:rsidRDefault="00F9596A" w:rsidP="00F9596A">
      <w:pPr>
        <w:adjustRightInd w:val="0"/>
        <w:snapToGrid w:val="0"/>
        <w:ind w:firstLineChars="200" w:firstLine="480"/>
        <w:rPr>
          <w:rStyle w:val="read"/>
          <w:rFonts w:ascii="彩虹粗仿宋" w:eastAsia="彩虹粗仿宋"/>
          <w:sz w:val="24"/>
        </w:rPr>
      </w:pPr>
      <w:r w:rsidRPr="00A722BE">
        <w:rPr>
          <w:rStyle w:val="read"/>
          <w:rFonts w:ascii="彩虹粗仿宋" w:eastAsia="彩虹粗仿宋" w:hAnsi="宋体" w:cs="Arial" w:hint="eastAsia"/>
          <w:sz w:val="24"/>
        </w:rPr>
        <w:t>基金管理人、基金托管人按估值方法的第</w:t>
      </w:r>
      <w:r w:rsidRPr="00A722BE">
        <w:rPr>
          <w:rStyle w:val="read"/>
          <w:rFonts w:ascii="彩虹粗仿宋" w:eastAsia="彩虹粗仿宋" w:hAnsi="宋体" w:cs="Arial"/>
          <w:sz w:val="24"/>
        </w:rPr>
        <w:t>6</w:t>
      </w:r>
      <w:r w:rsidRPr="00A722BE">
        <w:rPr>
          <w:rStyle w:val="read"/>
          <w:rFonts w:ascii="彩虹粗仿宋" w:eastAsia="彩虹粗仿宋" w:hAnsi="宋体" w:cs="Arial" w:hint="eastAsia"/>
          <w:sz w:val="24"/>
        </w:rPr>
        <w:t>项进行估值时，所造成的误差不作为基金份</w:t>
      </w:r>
      <w:r w:rsidRPr="00A722BE">
        <w:rPr>
          <w:rStyle w:val="read"/>
          <w:rFonts w:ascii="彩虹粗仿宋" w:eastAsia="彩虹粗仿宋" w:hint="eastAsia"/>
          <w:sz w:val="24"/>
        </w:rPr>
        <w:t>额净值错误处理。</w:t>
      </w:r>
    </w:p>
    <w:p w:rsidR="00F9596A" w:rsidRPr="00A722BE" w:rsidRDefault="00F9596A" w:rsidP="00F9596A">
      <w:pPr>
        <w:adjustRightInd w:val="0"/>
        <w:snapToGrid w:val="0"/>
        <w:ind w:firstLineChars="200" w:firstLine="480"/>
        <w:rPr>
          <w:rStyle w:val="read"/>
          <w:rFonts w:ascii="彩虹粗仿宋" w:eastAsia="彩虹粗仿宋"/>
          <w:sz w:val="24"/>
        </w:rPr>
      </w:pPr>
      <w:r w:rsidRPr="00A722BE">
        <w:rPr>
          <w:rStyle w:val="read"/>
          <w:rFonts w:ascii="彩虹粗仿宋" w:eastAsia="彩虹粗仿宋" w:hint="eastAsia"/>
          <w:sz w:val="24"/>
        </w:rPr>
        <w:t>（三）基金份额净值错误的处理方式</w:t>
      </w:r>
    </w:p>
    <w:p w:rsidR="00F9596A" w:rsidRPr="00A722BE" w:rsidRDefault="00F9596A" w:rsidP="00F9596A">
      <w:pPr>
        <w:adjustRightInd w:val="0"/>
        <w:snapToGrid w:val="0"/>
        <w:ind w:firstLineChars="200" w:firstLine="480"/>
        <w:rPr>
          <w:rStyle w:val="read"/>
          <w:rFonts w:ascii="彩虹粗仿宋" w:eastAsia="彩虹粗仿宋"/>
          <w:sz w:val="24"/>
        </w:rPr>
      </w:pPr>
      <w:r w:rsidRPr="00A722BE">
        <w:rPr>
          <w:rStyle w:val="read"/>
          <w:rFonts w:ascii="彩虹粗仿宋" w:eastAsia="彩虹粗仿宋" w:hint="eastAsia"/>
          <w:sz w:val="24"/>
        </w:rPr>
        <w:t>1.当基金份额净值小数点后</w:t>
      </w:r>
      <w:r w:rsidRPr="00A722BE">
        <w:rPr>
          <w:rStyle w:val="read"/>
          <w:rFonts w:ascii="彩虹粗仿宋" w:eastAsia="彩虹粗仿宋"/>
          <w:sz w:val="24"/>
        </w:rPr>
        <w:t>4</w:t>
      </w:r>
      <w:r w:rsidRPr="00A722BE">
        <w:rPr>
          <w:rStyle w:val="read"/>
          <w:rFonts w:ascii="彩虹粗仿宋" w:eastAsia="彩虹粗仿宋" w:hint="eastAsia"/>
          <w:sz w:val="24"/>
        </w:rPr>
        <w:t>位以内(含第</w:t>
      </w:r>
      <w:r w:rsidRPr="00A722BE">
        <w:rPr>
          <w:rStyle w:val="read"/>
          <w:rFonts w:ascii="彩虹粗仿宋" w:eastAsia="彩虹粗仿宋"/>
          <w:sz w:val="24"/>
        </w:rPr>
        <w:t>4</w:t>
      </w:r>
      <w:r w:rsidRPr="00A722BE">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A722BE">
        <w:rPr>
          <w:rFonts w:ascii="彩虹粗仿宋" w:eastAsia="彩虹粗仿宋" w:cs="Arial" w:hint="eastAsia"/>
          <w:sz w:val="24"/>
        </w:rPr>
        <w:t>；错误偏差达到基金份额净值的</w:t>
      </w:r>
      <w:r w:rsidRPr="00A722BE">
        <w:rPr>
          <w:rFonts w:ascii="彩虹粗仿宋" w:eastAsia="彩虹粗仿宋" w:hAnsi="宋体" w:hint="eastAsia"/>
          <w:sz w:val="24"/>
        </w:rPr>
        <w:t>0.5%时，基金管理人应当公告</w:t>
      </w:r>
      <w:r w:rsidRPr="00A722BE">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F9596A" w:rsidRPr="00A722BE" w:rsidRDefault="00F9596A" w:rsidP="00F9596A">
      <w:pPr>
        <w:adjustRightInd w:val="0"/>
        <w:snapToGrid w:val="0"/>
        <w:ind w:firstLineChars="200" w:firstLine="480"/>
        <w:rPr>
          <w:rStyle w:val="read"/>
          <w:rFonts w:ascii="彩虹粗仿宋" w:eastAsia="彩虹粗仿宋"/>
          <w:sz w:val="24"/>
        </w:rPr>
      </w:pPr>
      <w:r w:rsidRPr="00A722BE">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A722BE">
        <w:rPr>
          <w:rFonts w:ascii="彩虹粗仿宋" w:eastAsia="彩虹粗仿宋" w:hAnsi="宋体" w:cs="Arial" w:hint="eastAsia"/>
          <w:sz w:val="24"/>
        </w:rPr>
        <w:t>损失，由基金管理人负责赔付。</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(2)</w:t>
      </w:r>
      <w:r w:rsidRPr="00A722BE">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lastRenderedPageBreak/>
        <w:t>(4)</w:t>
      </w:r>
      <w:r w:rsidRPr="00A722BE">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3.由于证券、</w:t>
      </w:r>
      <w:r w:rsidRPr="00A722BE">
        <w:rPr>
          <w:rFonts w:ascii="彩虹粗仿宋" w:eastAsia="彩虹粗仿宋" w:hAnsi="宋体" w:cs="Arial"/>
          <w:sz w:val="24"/>
        </w:rPr>
        <w:t>期货</w:t>
      </w:r>
      <w:r w:rsidRPr="00A722BE">
        <w:rPr>
          <w:rFonts w:ascii="彩虹粗仿宋" w:eastAsia="彩虹粗仿宋" w:hAnsi="宋体" w:cs="Arial" w:hint="eastAsia"/>
          <w:sz w:val="24"/>
        </w:rPr>
        <w:t>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4.基金管理人和基金托管人由于各自技术系统设置而产生的净值计算尾差，以基金管理人计算结果为准。</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F9596A" w:rsidRPr="00A722BE" w:rsidRDefault="00F9596A" w:rsidP="00F9596A">
      <w:pPr>
        <w:adjustRightInd w:val="0"/>
        <w:snapToGrid w:val="0"/>
        <w:ind w:firstLineChars="200" w:firstLine="480"/>
        <w:outlineLvl w:val="0"/>
        <w:rPr>
          <w:rFonts w:ascii="彩虹粗仿宋" w:eastAsia="彩虹粗仿宋" w:hAnsi="宋体" w:cs="Arial"/>
          <w:sz w:val="24"/>
        </w:rPr>
      </w:pPr>
      <w:r w:rsidRPr="00A722BE">
        <w:rPr>
          <w:rFonts w:ascii="彩虹粗仿宋" w:eastAsia="彩虹粗仿宋" w:hAnsi="宋体" w:cs="Arial" w:hint="eastAsia"/>
          <w:sz w:val="24"/>
        </w:rPr>
        <w:t>（四）暂停估值与公告基金份额净值的情形</w:t>
      </w:r>
    </w:p>
    <w:p w:rsidR="00F9596A" w:rsidRPr="00A722BE" w:rsidRDefault="00F9596A" w:rsidP="00F9596A">
      <w:pPr>
        <w:adjustRightInd w:val="0"/>
        <w:snapToGrid w:val="0"/>
        <w:ind w:firstLineChars="200" w:firstLine="480"/>
        <w:outlineLvl w:val="0"/>
        <w:rPr>
          <w:rFonts w:ascii="彩虹粗仿宋" w:eastAsia="彩虹粗仿宋" w:hAnsi="宋体" w:cs="Arial"/>
          <w:sz w:val="24"/>
        </w:rPr>
      </w:pPr>
      <w:r w:rsidRPr="00A722BE">
        <w:rPr>
          <w:rFonts w:ascii="彩虹粗仿宋" w:eastAsia="彩虹粗仿宋" w:hAnsi="宋体" w:cs="Arial" w:hint="eastAsia"/>
          <w:sz w:val="24"/>
        </w:rPr>
        <w:t>1.基金投资所涉及的证券、</w:t>
      </w:r>
      <w:r w:rsidRPr="00A722BE">
        <w:rPr>
          <w:rFonts w:ascii="彩虹粗仿宋" w:eastAsia="彩虹粗仿宋" w:hAnsi="宋体" w:cs="Arial"/>
          <w:sz w:val="24"/>
        </w:rPr>
        <w:t>期货</w:t>
      </w:r>
      <w:r w:rsidRPr="00A722BE">
        <w:rPr>
          <w:rFonts w:ascii="彩虹粗仿宋" w:eastAsia="彩虹粗仿宋" w:hAnsi="宋体" w:cs="Arial" w:hint="eastAsia"/>
          <w:sz w:val="24"/>
        </w:rPr>
        <w:t>交易市场遇法定节假日或因其他原因暂停营业时；</w:t>
      </w:r>
    </w:p>
    <w:p w:rsidR="00F9596A" w:rsidRPr="00A722BE" w:rsidRDefault="00F9596A" w:rsidP="00F9596A">
      <w:pPr>
        <w:adjustRightInd w:val="0"/>
        <w:snapToGrid w:val="0"/>
        <w:ind w:firstLineChars="200" w:firstLine="480"/>
        <w:outlineLvl w:val="0"/>
        <w:rPr>
          <w:rFonts w:ascii="彩虹粗仿宋" w:eastAsia="彩虹粗仿宋" w:hAnsi="宋体" w:cs="Arial"/>
          <w:sz w:val="24"/>
        </w:rPr>
      </w:pPr>
      <w:r w:rsidRPr="00A722BE">
        <w:rPr>
          <w:rFonts w:ascii="彩虹粗仿宋" w:eastAsia="彩虹粗仿宋" w:hAnsi="宋体" w:cs="Arial" w:hint="eastAsia"/>
          <w:sz w:val="24"/>
        </w:rPr>
        <w:t>2.因不可抗力致使基金管理人、基金托管人无法准确评估基金资产价值时；</w:t>
      </w:r>
    </w:p>
    <w:p w:rsidR="00F9596A" w:rsidRPr="00A722BE" w:rsidRDefault="00F9596A" w:rsidP="00F9596A">
      <w:pPr>
        <w:adjustRightInd w:val="0"/>
        <w:snapToGrid w:val="0"/>
        <w:ind w:firstLineChars="200" w:firstLine="480"/>
        <w:outlineLvl w:val="0"/>
        <w:rPr>
          <w:rFonts w:ascii="彩虹粗仿宋" w:eastAsia="彩虹粗仿宋" w:hAnsi="宋体" w:cs="Arial"/>
          <w:sz w:val="24"/>
        </w:rPr>
      </w:pPr>
      <w:r w:rsidRPr="00A722BE">
        <w:rPr>
          <w:rFonts w:ascii="彩虹粗仿宋" w:eastAsia="彩虹粗仿宋" w:hAnsi="宋体" w:cs="Arial" w:hint="eastAsia"/>
          <w:sz w:val="24"/>
        </w:rPr>
        <w:t>3.法律</w:t>
      </w:r>
      <w:r w:rsidRPr="00A722BE">
        <w:rPr>
          <w:rFonts w:ascii="彩虹粗仿宋" w:eastAsia="彩虹粗仿宋" w:hAnsi="宋体" w:cs="Arial"/>
          <w:sz w:val="24"/>
        </w:rPr>
        <w:t>法规、</w:t>
      </w:r>
      <w:r w:rsidRPr="00A722BE">
        <w:rPr>
          <w:rFonts w:ascii="彩虹粗仿宋" w:eastAsia="彩虹粗仿宋" w:hAnsi="宋体" w:cs="Arial" w:hint="eastAsia"/>
          <w:sz w:val="24"/>
        </w:rPr>
        <w:t>中国证监会和《基金合同》认定的其他情形。</w:t>
      </w:r>
    </w:p>
    <w:p w:rsidR="00F9596A" w:rsidRPr="00A722BE" w:rsidRDefault="00F9596A" w:rsidP="00F9596A">
      <w:pPr>
        <w:adjustRightInd w:val="0"/>
        <w:snapToGrid w:val="0"/>
        <w:ind w:firstLineChars="200" w:firstLine="480"/>
        <w:outlineLvl w:val="0"/>
        <w:rPr>
          <w:rFonts w:ascii="彩虹粗仿宋" w:eastAsia="彩虹粗仿宋" w:hAnsi="宋体" w:cs="Arial"/>
          <w:sz w:val="24"/>
        </w:rPr>
      </w:pPr>
      <w:r w:rsidRPr="00A722BE">
        <w:rPr>
          <w:rFonts w:ascii="彩虹粗仿宋" w:eastAsia="彩虹粗仿宋" w:hAnsi="宋体" w:cs="Arial" w:hint="eastAsia"/>
          <w:sz w:val="24"/>
        </w:rPr>
        <w:t>（五）基金会计制度</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按国家有关部门规定的会计制度执行。</w:t>
      </w:r>
    </w:p>
    <w:p w:rsidR="00F9596A" w:rsidRPr="00A722BE" w:rsidRDefault="00F9596A" w:rsidP="00F9596A">
      <w:pPr>
        <w:adjustRightInd w:val="0"/>
        <w:snapToGrid w:val="0"/>
        <w:ind w:firstLineChars="200" w:firstLine="480"/>
        <w:outlineLvl w:val="0"/>
        <w:rPr>
          <w:rFonts w:ascii="彩虹粗仿宋" w:eastAsia="彩虹粗仿宋" w:hAnsi="宋体" w:cs="Arial"/>
          <w:sz w:val="24"/>
        </w:rPr>
      </w:pPr>
      <w:r w:rsidRPr="00A722BE">
        <w:rPr>
          <w:rFonts w:ascii="彩虹粗仿宋" w:eastAsia="彩虹粗仿宋" w:hAnsi="宋体" w:cs="Arial" w:hint="eastAsia"/>
          <w:sz w:val="24"/>
        </w:rPr>
        <w:t>（六）基金账册的建立</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F9596A" w:rsidRPr="00A722BE" w:rsidRDefault="00F9596A" w:rsidP="00F9596A">
      <w:pPr>
        <w:adjustRightInd w:val="0"/>
        <w:snapToGrid w:val="0"/>
        <w:ind w:firstLineChars="200" w:firstLine="480"/>
        <w:outlineLvl w:val="0"/>
        <w:rPr>
          <w:rFonts w:ascii="彩虹粗仿宋" w:eastAsia="彩虹粗仿宋" w:hAnsi="宋体" w:cs="Arial"/>
          <w:sz w:val="24"/>
        </w:rPr>
      </w:pPr>
      <w:r w:rsidRPr="00A722BE">
        <w:rPr>
          <w:rFonts w:ascii="彩虹粗仿宋" w:eastAsia="彩虹粗仿宋" w:hAnsi="宋体" w:cs="Arial" w:hint="eastAsia"/>
          <w:sz w:val="24"/>
        </w:rPr>
        <w:t>（七）基金财务报表与报告的编制和复核</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1.财务报表的编制</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基金财务报表由基金管理人编制，基金托管人复核。</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2.报表复核</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3.财务报表的编制与复核时间安排</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(1)报表的编制</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F9596A" w:rsidRPr="00A722BE" w:rsidRDefault="00F9596A" w:rsidP="00F9596A">
      <w:pPr>
        <w:pStyle w:val="a0"/>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(2)报表的复核</w:t>
      </w:r>
    </w:p>
    <w:p w:rsidR="00F9596A" w:rsidRPr="00A722BE" w:rsidRDefault="00F9596A" w:rsidP="00F9596A">
      <w:pPr>
        <w:pStyle w:val="a0"/>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F9596A" w:rsidRPr="00A722BE" w:rsidRDefault="00F9596A" w:rsidP="00F9596A">
      <w:pPr>
        <w:pStyle w:val="a0"/>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基金管理人应留足充分的时间，便于基金托管人复核相关报表及报告。</w:t>
      </w:r>
    </w:p>
    <w:p w:rsidR="00F9596A" w:rsidRPr="00A722BE" w:rsidRDefault="00F9596A" w:rsidP="00F9596A">
      <w:pPr>
        <w:pStyle w:val="a0"/>
        <w:adjustRightInd w:val="0"/>
        <w:snapToGrid w:val="0"/>
        <w:ind w:firstLine="480"/>
        <w:rPr>
          <w:rFonts w:ascii="彩虹粗仿宋" w:eastAsia="彩虹粗仿宋" w:hAnsi="宋体" w:cs="Arial"/>
          <w:sz w:val="24"/>
        </w:rPr>
      </w:pPr>
      <w:r w:rsidRPr="00A722BE">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F9596A" w:rsidRPr="00A722BE" w:rsidRDefault="00F9596A" w:rsidP="00F9596A">
      <w:pPr>
        <w:pStyle w:val="a0"/>
        <w:adjustRightInd w:val="0"/>
        <w:snapToGrid w:val="0"/>
        <w:ind w:firstLineChars="0" w:firstLine="0"/>
        <w:rPr>
          <w:rFonts w:ascii="彩虹粗仿宋" w:eastAsia="彩虹粗仿宋" w:hAnsi="宋体" w:cs="Arial"/>
          <w:sz w:val="24"/>
        </w:rPr>
      </w:pPr>
    </w:p>
    <w:p w:rsidR="00F9596A" w:rsidRPr="00A722BE" w:rsidRDefault="00F9596A" w:rsidP="00F9596A">
      <w:pPr>
        <w:pStyle w:val="2"/>
        <w:jc w:val="center"/>
        <w:rPr>
          <w:rFonts w:ascii="彩虹粗仿宋" w:eastAsia="彩虹粗仿宋"/>
          <w:sz w:val="30"/>
        </w:rPr>
      </w:pPr>
      <w:bookmarkStart w:id="87" w:name="_Toc124325893"/>
      <w:r w:rsidRPr="00A722BE">
        <w:rPr>
          <w:rFonts w:ascii="彩虹粗仿宋" w:eastAsia="彩虹粗仿宋" w:hint="eastAsia"/>
          <w:sz w:val="30"/>
        </w:rPr>
        <w:lastRenderedPageBreak/>
        <w:t>九、基金收益分配</w:t>
      </w:r>
      <w:bookmarkEnd w:id="87"/>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基金收益分配是指按规定将基金的可分配收益按基金份额进行比例分配。</w:t>
      </w:r>
    </w:p>
    <w:p w:rsidR="00F9596A" w:rsidRPr="00A722BE" w:rsidRDefault="00F9596A" w:rsidP="00F9596A">
      <w:pPr>
        <w:adjustRightInd w:val="0"/>
        <w:snapToGrid w:val="0"/>
        <w:ind w:firstLineChars="200" w:firstLine="480"/>
        <w:outlineLvl w:val="0"/>
        <w:rPr>
          <w:rFonts w:ascii="彩虹粗仿宋" w:eastAsia="彩虹粗仿宋" w:hAnsi="宋体" w:cs="Arial"/>
          <w:sz w:val="24"/>
        </w:rPr>
      </w:pPr>
      <w:r w:rsidRPr="00A722BE">
        <w:rPr>
          <w:rFonts w:ascii="彩虹粗仿宋" w:eastAsia="彩虹粗仿宋" w:hAnsi="宋体" w:cs="Arial" w:hint="eastAsia"/>
          <w:sz w:val="24"/>
        </w:rPr>
        <w:t>（一）基金收益分配的原则</w:t>
      </w:r>
    </w:p>
    <w:p w:rsidR="00F9596A" w:rsidRPr="00A722BE" w:rsidRDefault="00F9596A" w:rsidP="00F9596A">
      <w:pPr>
        <w:adjustRightInd w:val="0"/>
        <w:snapToGrid w:val="0"/>
        <w:ind w:firstLineChars="200" w:firstLine="480"/>
        <w:outlineLvl w:val="0"/>
        <w:rPr>
          <w:rFonts w:ascii="彩虹粗仿宋" w:eastAsia="彩虹粗仿宋" w:hAnsi="宋体" w:cs="Arial"/>
          <w:sz w:val="24"/>
        </w:rPr>
      </w:pPr>
      <w:r w:rsidRPr="00A722BE">
        <w:rPr>
          <w:rFonts w:ascii="彩虹粗仿宋" w:eastAsia="彩虹粗仿宋" w:hAnsi="宋体" w:cs="Arial" w:hint="eastAsia"/>
          <w:sz w:val="24"/>
        </w:rPr>
        <w:t>基金收益分配应遵循下列原则：</w:t>
      </w:r>
    </w:p>
    <w:p w:rsidR="00F9596A" w:rsidRPr="00A722BE" w:rsidRDefault="00F9596A" w:rsidP="00F9596A">
      <w:pPr>
        <w:adjustRightInd w:val="0"/>
        <w:snapToGrid w:val="0"/>
        <w:ind w:firstLineChars="200" w:firstLine="480"/>
        <w:outlineLvl w:val="0"/>
        <w:rPr>
          <w:rFonts w:ascii="彩虹粗仿宋" w:eastAsia="彩虹粗仿宋" w:hAnsi="宋体" w:cs="Arial"/>
          <w:sz w:val="24"/>
        </w:rPr>
      </w:pPr>
      <w:r w:rsidRPr="00A722BE">
        <w:rPr>
          <w:rFonts w:ascii="彩虹粗仿宋" w:eastAsia="彩虹粗仿宋" w:hAnsi="宋体" w:cs="Arial"/>
          <w:sz w:val="24"/>
        </w:rPr>
        <w:t>1、本基金收益分配方式分两种：现金分红与红利再投资，投资者可选择现金红利或将现金红利自动转为基金份额进行再投资；若投资者不选择，本基金默认的收益分配方式是现金分红；</w:t>
      </w:r>
    </w:p>
    <w:p w:rsidR="00F9596A" w:rsidRPr="00A722BE" w:rsidRDefault="00F9596A" w:rsidP="00F9596A">
      <w:pPr>
        <w:adjustRightInd w:val="0"/>
        <w:snapToGrid w:val="0"/>
        <w:ind w:firstLineChars="200" w:firstLine="480"/>
        <w:outlineLvl w:val="0"/>
        <w:rPr>
          <w:rFonts w:ascii="彩虹粗仿宋" w:eastAsia="彩虹粗仿宋" w:hAnsi="宋体" w:cs="Arial"/>
          <w:sz w:val="24"/>
        </w:rPr>
      </w:pPr>
      <w:r w:rsidRPr="00A722BE">
        <w:rPr>
          <w:rFonts w:ascii="彩虹粗仿宋" w:eastAsia="彩虹粗仿宋" w:hAnsi="宋体" w:cs="Arial"/>
          <w:sz w:val="24"/>
        </w:rPr>
        <w:t>2、基金收益分配后基金份额净值不能低于面值；即基金收益分配基准日的基金份额净值减去每单位基金份额收益分配金额后不能低于面值。</w:t>
      </w:r>
    </w:p>
    <w:p w:rsidR="00F9596A" w:rsidRPr="00A722BE" w:rsidRDefault="00F9596A" w:rsidP="00F9596A">
      <w:pPr>
        <w:adjustRightInd w:val="0"/>
        <w:snapToGrid w:val="0"/>
        <w:ind w:firstLineChars="200" w:firstLine="480"/>
        <w:outlineLvl w:val="0"/>
        <w:rPr>
          <w:rFonts w:ascii="彩虹粗仿宋" w:eastAsia="彩虹粗仿宋" w:hAnsi="宋体" w:cs="Arial"/>
          <w:sz w:val="24"/>
        </w:rPr>
      </w:pPr>
      <w:r w:rsidRPr="00A722BE">
        <w:rPr>
          <w:rFonts w:ascii="彩虹粗仿宋" w:eastAsia="彩虹粗仿宋" w:hAnsi="宋体" w:cs="Arial"/>
          <w:sz w:val="24"/>
        </w:rPr>
        <w:t>3、每一基金份额享有同等分配权；</w:t>
      </w:r>
    </w:p>
    <w:p w:rsidR="00F9596A" w:rsidRPr="00A722BE" w:rsidRDefault="00F9596A" w:rsidP="00F9596A">
      <w:pPr>
        <w:adjustRightInd w:val="0"/>
        <w:snapToGrid w:val="0"/>
        <w:ind w:firstLineChars="200" w:firstLine="480"/>
        <w:outlineLvl w:val="0"/>
        <w:rPr>
          <w:rFonts w:ascii="彩虹粗仿宋" w:eastAsia="彩虹粗仿宋" w:hAnsi="宋体" w:cs="Arial"/>
          <w:sz w:val="24"/>
        </w:rPr>
      </w:pPr>
      <w:r w:rsidRPr="00A722BE">
        <w:rPr>
          <w:rFonts w:ascii="彩虹粗仿宋" w:eastAsia="彩虹粗仿宋" w:hAnsi="宋体" w:cs="Arial"/>
          <w:sz w:val="24"/>
        </w:rPr>
        <w:t>4、法律法规或监管机关另有规定的，从其规定。</w:t>
      </w:r>
    </w:p>
    <w:p w:rsidR="00F9596A" w:rsidRPr="00A722BE" w:rsidRDefault="00F9596A" w:rsidP="00F9596A">
      <w:pPr>
        <w:adjustRightInd w:val="0"/>
        <w:snapToGrid w:val="0"/>
        <w:ind w:firstLineChars="200" w:firstLine="480"/>
        <w:outlineLvl w:val="0"/>
        <w:rPr>
          <w:rFonts w:ascii="彩虹粗仿宋" w:eastAsia="彩虹粗仿宋" w:hAnsi="宋体" w:cs="Arial"/>
          <w:sz w:val="24"/>
        </w:rPr>
      </w:pPr>
      <w:r w:rsidRPr="00A722BE">
        <w:rPr>
          <w:rFonts w:ascii="彩虹粗仿宋" w:eastAsia="彩虹粗仿宋" w:hAnsi="宋体" w:cs="Arial" w:hint="eastAsia"/>
          <w:sz w:val="24"/>
        </w:rPr>
        <w:t>在符合法律法规及基金合同约定，并对基金份额持有人利益无实质不利影响的前提下，基金管理人可对基金收益分配原则和支付方式进行调整，不需召开基金份额持有人大会。</w:t>
      </w:r>
    </w:p>
    <w:p w:rsidR="00F9596A" w:rsidRPr="00A722BE" w:rsidRDefault="00F9596A" w:rsidP="00F9596A">
      <w:pPr>
        <w:adjustRightInd w:val="0"/>
        <w:snapToGrid w:val="0"/>
        <w:ind w:firstLineChars="200" w:firstLine="480"/>
        <w:outlineLvl w:val="0"/>
        <w:rPr>
          <w:rFonts w:ascii="彩虹粗仿宋" w:eastAsia="彩虹粗仿宋" w:hAnsi="宋体" w:cs="Arial"/>
          <w:sz w:val="24"/>
        </w:rPr>
      </w:pPr>
      <w:r w:rsidRPr="00A722BE">
        <w:rPr>
          <w:rFonts w:ascii="彩虹粗仿宋" w:eastAsia="彩虹粗仿宋" w:hAnsi="宋体" w:cs="Arial" w:hint="eastAsia"/>
          <w:sz w:val="24"/>
        </w:rPr>
        <w:t>（二）基金收益分配的时间和程序</w:t>
      </w:r>
    </w:p>
    <w:p w:rsidR="00F9596A" w:rsidRPr="00A722BE" w:rsidRDefault="00F9596A" w:rsidP="00F9596A">
      <w:pPr>
        <w:adjustRightInd w:val="0"/>
        <w:snapToGrid w:val="0"/>
        <w:ind w:firstLineChars="200" w:firstLine="480"/>
        <w:outlineLvl w:val="0"/>
        <w:rPr>
          <w:rFonts w:ascii="彩虹粗仿宋" w:eastAsia="彩虹粗仿宋" w:hAnsi="宋体" w:cs="Arial"/>
          <w:sz w:val="24"/>
        </w:rPr>
      </w:pPr>
      <w:r w:rsidRPr="00A722BE">
        <w:rPr>
          <w:rFonts w:ascii="彩虹粗仿宋" w:eastAsia="彩虹粗仿宋" w:hAnsi="宋体" w:cs="Arial" w:hint="eastAsia"/>
          <w:sz w:val="24"/>
        </w:rPr>
        <w:t>本基金收益分配方案由基金管理人拟订，并由基金托管人复核，在2日内在指定媒介公告并报中国证监会备案。</w:t>
      </w:r>
      <w:r w:rsidRPr="00A722BE">
        <w:rPr>
          <w:rFonts w:ascii="彩虹粗仿宋" w:eastAsia="彩虹粗仿宋" w:hint="eastAsia"/>
          <w:sz w:val="24"/>
        </w:rPr>
        <w:t>基金红利发放日距离收益分配基准日（即可供分配利润计算截止日）的时间不得超过15个工作日。</w:t>
      </w:r>
      <w:r w:rsidRPr="00A722BE">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F9596A" w:rsidRPr="00A722BE" w:rsidRDefault="00F9596A" w:rsidP="00F9596A">
      <w:pPr>
        <w:adjustRightInd w:val="0"/>
        <w:snapToGrid w:val="0"/>
        <w:ind w:firstLineChars="200" w:firstLine="480"/>
        <w:outlineLvl w:val="0"/>
        <w:rPr>
          <w:rFonts w:ascii="彩虹粗仿宋" w:eastAsia="彩虹粗仿宋" w:hAnsi="宋体" w:cs="Arial"/>
          <w:sz w:val="24"/>
        </w:rPr>
      </w:pPr>
      <w:r w:rsidRPr="00A722BE">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F9596A" w:rsidRPr="00A722BE" w:rsidRDefault="00F9596A" w:rsidP="00F9596A">
      <w:pPr>
        <w:adjustRightInd w:val="0"/>
        <w:snapToGrid w:val="0"/>
        <w:rPr>
          <w:rFonts w:ascii="彩虹粗仿宋" w:eastAsia="彩虹粗仿宋" w:hAnsi="宋体" w:cs="Arial"/>
          <w:sz w:val="24"/>
        </w:rPr>
      </w:pPr>
    </w:p>
    <w:p w:rsidR="00F9596A" w:rsidRPr="00A722BE" w:rsidRDefault="00F9596A" w:rsidP="00F9596A">
      <w:pPr>
        <w:pStyle w:val="2"/>
        <w:jc w:val="center"/>
        <w:rPr>
          <w:rFonts w:ascii="彩虹粗仿宋" w:eastAsia="彩虹粗仿宋"/>
          <w:sz w:val="30"/>
        </w:rPr>
      </w:pPr>
      <w:bookmarkStart w:id="88" w:name="_Toc124325894"/>
      <w:r w:rsidRPr="00A722BE">
        <w:rPr>
          <w:rFonts w:ascii="彩虹粗仿宋" w:eastAsia="彩虹粗仿宋" w:hint="eastAsia"/>
          <w:sz w:val="30"/>
        </w:rPr>
        <w:t>十、基金信息披露</w:t>
      </w:r>
      <w:bookmarkEnd w:id="88"/>
    </w:p>
    <w:p w:rsidR="00F9596A" w:rsidRPr="00A722BE" w:rsidRDefault="00F9596A" w:rsidP="00F9596A">
      <w:pPr>
        <w:adjustRightInd w:val="0"/>
        <w:snapToGrid w:val="0"/>
        <w:ind w:firstLineChars="200" w:firstLine="480"/>
        <w:outlineLvl w:val="0"/>
        <w:rPr>
          <w:rFonts w:ascii="彩虹粗仿宋" w:eastAsia="彩虹粗仿宋" w:hAnsi="宋体" w:cs="Arial"/>
          <w:sz w:val="24"/>
        </w:rPr>
      </w:pPr>
      <w:r w:rsidRPr="00A722BE">
        <w:rPr>
          <w:rFonts w:ascii="彩虹粗仿宋" w:eastAsia="彩虹粗仿宋" w:hAnsi="宋体" w:cs="Arial" w:hint="eastAsia"/>
          <w:sz w:val="24"/>
        </w:rPr>
        <w:t>（一）保密义务</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1.非因基金管理人和基金托管人的原因导致保密信息被披露、泄露或公开；</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F9596A" w:rsidRPr="00A722BE" w:rsidRDefault="00F9596A" w:rsidP="00F9596A">
      <w:pPr>
        <w:adjustRightInd w:val="0"/>
        <w:snapToGrid w:val="0"/>
        <w:ind w:firstLineChars="200" w:firstLine="480"/>
        <w:outlineLvl w:val="0"/>
        <w:rPr>
          <w:rFonts w:ascii="彩虹粗仿宋" w:eastAsia="彩虹粗仿宋" w:hAnsi="宋体" w:cs="Arial"/>
          <w:sz w:val="24"/>
        </w:rPr>
      </w:pPr>
      <w:r w:rsidRPr="00A722BE">
        <w:rPr>
          <w:rFonts w:ascii="彩虹粗仿宋" w:eastAsia="彩虹粗仿宋" w:hAnsi="宋体" w:cs="Arial" w:hint="eastAsia"/>
          <w:sz w:val="24"/>
        </w:rPr>
        <w:t>（二）信息披露的内容</w:t>
      </w:r>
    </w:p>
    <w:p w:rsidR="00F9596A" w:rsidRPr="00A722BE" w:rsidRDefault="00F9596A" w:rsidP="00F9596A">
      <w:pPr>
        <w:ind w:firstLineChars="200" w:firstLine="480"/>
        <w:rPr>
          <w:rFonts w:ascii="彩虹粗仿宋" w:eastAsia="彩虹粗仿宋" w:hAnsi="宋体" w:cs="Arial"/>
          <w:sz w:val="24"/>
        </w:rPr>
      </w:pPr>
      <w:r w:rsidRPr="00A722BE">
        <w:rPr>
          <w:rFonts w:ascii="彩虹粗仿宋" w:eastAsia="彩虹粗仿宋" w:hAnsi="宋体" w:cs="Arial" w:hint="eastAsia"/>
          <w:sz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投资资产</w:t>
      </w:r>
      <w:r w:rsidRPr="00A722BE">
        <w:rPr>
          <w:rFonts w:ascii="彩虹粗仿宋" w:eastAsia="彩虹粗仿宋" w:hAnsi="宋体" w:cs="Arial" w:hint="eastAsia"/>
          <w:sz w:val="24"/>
        </w:rPr>
        <w:lastRenderedPageBreak/>
        <w:t>支持证券信息、投资股指期货信息、投资流通受限证券信息及中国证监会规定的其他信息。基金年度报告需经具有从事证券相关业务资格的会计师事务所审计后，方可披露。</w:t>
      </w:r>
    </w:p>
    <w:p w:rsidR="00F9596A" w:rsidRPr="00A722BE" w:rsidRDefault="00F9596A" w:rsidP="00F9596A">
      <w:pPr>
        <w:adjustRightInd w:val="0"/>
        <w:snapToGrid w:val="0"/>
        <w:ind w:firstLineChars="200" w:firstLine="480"/>
        <w:outlineLvl w:val="0"/>
        <w:rPr>
          <w:rFonts w:ascii="彩虹粗仿宋" w:eastAsia="彩虹粗仿宋" w:hAnsi="宋体" w:cs="Arial"/>
          <w:sz w:val="24"/>
        </w:rPr>
      </w:pPr>
      <w:r w:rsidRPr="00A722BE">
        <w:rPr>
          <w:rFonts w:ascii="彩虹粗仿宋" w:eastAsia="彩虹粗仿宋" w:hAnsi="宋体" w:cs="Arial" w:hint="eastAsia"/>
          <w:sz w:val="24"/>
        </w:rPr>
        <w:t>（三）基金托管人和基金管理人在信息披露中的职责和信息披露程序</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1.职责</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对于不需要基金托管人复核的信息，基金管理人在公告前应告知基金托管人。</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基金管理人和基金托管人应积极配合、互相监督，保证其履行按照法定方式和限时披露的义务。</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当出现下述情况时，基金管理人和基金托管人可暂停或延迟披露基金相关信息：</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(1)不可抗力或其他情形致使基金管理人、基金托管人无法准确评估基金资产价值时；</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(2)基金投资所涉及的证券、</w:t>
      </w:r>
      <w:r w:rsidRPr="00A722BE">
        <w:rPr>
          <w:rFonts w:ascii="彩虹粗仿宋" w:eastAsia="彩虹粗仿宋" w:hAnsi="宋体" w:cs="Arial"/>
          <w:sz w:val="24"/>
        </w:rPr>
        <w:t>期货</w:t>
      </w:r>
      <w:r w:rsidRPr="00A722BE">
        <w:rPr>
          <w:rFonts w:ascii="彩虹粗仿宋" w:eastAsia="彩虹粗仿宋" w:hAnsi="宋体" w:cs="Arial" w:hint="eastAsia"/>
          <w:sz w:val="24"/>
        </w:rPr>
        <w:t>交易所遇法定节假日或因其他原因暂停营业时；</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sidDel="00532B4C">
        <w:rPr>
          <w:rFonts w:ascii="彩虹粗仿宋" w:eastAsia="彩虹粗仿宋" w:hAnsi="宋体" w:cs="Arial" w:hint="eastAsia"/>
          <w:sz w:val="24"/>
        </w:rPr>
        <w:t xml:space="preserve"> </w:t>
      </w:r>
      <w:r w:rsidRPr="00A722BE">
        <w:rPr>
          <w:rFonts w:ascii="彩虹粗仿宋" w:eastAsia="彩虹粗仿宋" w:hAnsi="宋体" w:cs="Arial" w:hint="eastAsia"/>
          <w:sz w:val="24"/>
        </w:rPr>
        <w:t>(</w:t>
      </w:r>
      <w:r w:rsidRPr="00A722BE">
        <w:rPr>
          <w:rFonts w:ascii="彩虹粗仿宋" w:eastAsia="彩虹粗仿宋" w:hAnsi="宋体" w:cs="Arial"/>
          <w:sz w:val="24"/>
        </w:rPr>
        <w:t>3</w:t>
      </w:r>
      <w:r w:rsidRPr="00A722BE">
        <w:rPr>
          <w:rFonts w:ascii="彩虹粗仿宋" w:eastAsia="彩虹粗仿宋" w:hAnsi="宋体" w:cs="Arial" w:hint="eastAsia"/>
          <w:sz w:val="24"/>
        </w:rPr>
        <w:t>)法律法规、《基金合同》或中国证监会规定的情况。</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2.程序</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3.信息文本的存放</w:t>
      </w:r>
    </w:p>
    <w:p w:rsidR="00F9596A" w:rsidRPr="00A722BE" w:rsidRDefault="00F9596A" w:rsidP="00F9596A">
      <w:pPr>
        <w:pStyle w:val="a0"/>
        <w:ind w:firstLine="480"/>
        <w:rPr>
          <w:rFonts w:ascii="彩虹粗仿宋" w:eastAsia="彩虹粗仿宋" w:hAnsi="宋体" w:cs="Arial"/>
          <w:sz w:val="24"/>
        </w:rPr>
      </w:pPr>
      <w:r w:rsidRPr="00A722BE">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F9596A" w:rsidRPr="00A722BE" w:rsidRDefault="00F9596A" w:rsidP="00F9596A">
      <w:pPr>
        <w:pStyle w:val="a0"/>
        <w:ind w:firstLineChars="0" w:firstLine="0"/>
        <w:rPr>
          <w:rFonts w:ascii="彩虹粗仿宋" w:eastAsia="彩虹粗仿宋" w:hAnsi="宋体" w:cs="Arial"/>
          <w:sz w:val="24"/>
        </w:rPr>
      </w:pPr>
    </w:p>
    <w:p w:rsidR="00F9596A" w:rsidRPr="00A722BE" w:rsidRDefault="00F9596A" w:rsidP="00F9596A">
      <w:pPr>
        <w:pStyle w:val="2"/>
        <w:jc w:val="center"/>
        <w:rPr>
          <w:rFonts w:ascii="彩虹粗仿宋" w:eastAsia="彩虹粗仿宋"/>
          <w:sz w:val="30"/>
        </w:rPr>
      </w:pPr>
      <w:bookmarkStart w:id="89" w:name="_Toc124325895"/>
      <w:r w:rsidRPr="00A722BE">
        <w:rPr>
          <w:rFonts w:ascii="彩虹粗仿宋" w:eastAsia="彩虹粗仿宋" w:hint="eastAsia"/>
          <w:sz w:val="30"/>
        </w:rPr>
        <w:t>十一、基金费用</w:t>
      </w:r>
      <w:bookmarkEnd w:id="89"/>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（一）基金管理费的计提比例和计提方法</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本基金的管理费按前一日基金资产净值的1.5</w:t>
      </w:r>
      <w:r w:rsidRPr="00A722BE">
        <w:rPr>
          <w:rFonts w:ascii="彩虹粗仿宋" w:eastAsia="彩虹粗仿宋" w:hAnsi="宋体" w:cs="Arial"/>
          <w:sz w:val="24"/>
        </w:rPr>
        <w:t>0</w:t>
      </w:r>
      <w:r w:rsidRPr="00A722BE">
        <w:rPr>
          <w:rFonts w:ascii="彩虹粗仿宋" w:eastAsia="彩虹粗仿宋" w:hAnsi="宋体" w:cs="Arial" w:hint="eastAsia"/>
          <w:sz w:val="24"/>
        </w:rPr>
        <w:t>%年费率计提。管理费的计算方法如下：</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H＝E×年管理费率÷当年天数</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H为每日应计提的基金管理费</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E为前一日的基金资产净值</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（二）基金托管费的计提比例和计提方法</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本基金的托管费按前一日基金资产净值的0.25%年费率计提。托管费的计算方法如下：</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H＝E×年托管费率÷当年天数</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lastRenderedPageBreak/>
        <w:t>H为每日应计提的基金托管费</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E为前一日的基金资产净值</w:t>
      </w:r>
    </w:p>
    <w:p w:rsidR="00F9596A" w:rsidRPr="00A722BE" w:rsidRDefault="00F9596A" w:rsidP="00F9596A">
      <w:pPr>
        <w:adjustRightInd w:val="0"/>
        <w:snapToGrid w:val="0"/>
        <w:ind w:firstLineChars="200" w:firstLine="480"/>
        <w:outlineLvl w:val="0"/>
        <w:rPr>
          <w:rFonts w:ascii="彩虹粗仿宋" w:eastAsia="彩虹粗仿宋" w:hAnsi="宋体" w:cs="Arial"/>
          <w:sz w:val="24"/>
        </w:rPr>
      </w:pPr>
      <w:r w:rsidRPr="00A722BE">
        <w:rPr>
          <w:rFonts w:ascii="彩虹粗仿宋" w:eastAsia="彩虹粗仿宋" w:hAnsi="宋体" w:cs="Arial" w:hint="eastAsia"/>
          <w:sz w:val="24"/>
        </w:rPr>
        <w:t>（三）证券、</w:t>
      </w:r>
      <w:r w:rsidRPr="00A722BE">
        <w:rPr>
          <w:rFonts w:ascii="彩虹粗仿宋" w:eastAsia="彩虹粗仿宋" w:hAnsi="宋体" w:cs="Arial"/>
          <w:sz w:val="24"/>
        </w:rPr>
        <w:t>期货</w:t>
      </w:r>
      <w:r w:rsidRPr="00A722BE">
        <w:rPr>
          <w:rFonts w:ascii="彩虹粗仿宋" w:eastAsia="彩虹粗仿宋" w:hAnsi="宋体" w:cs="Arial" w:hint="eastAsia"/>
          <w:sz w:val="24"/>
        </w:rPr>
        <w:t>账户开户费用、证券、</w:t>
      </w:r>
      <w:r w:rsidRPr="00A722BE">
        <w:rPr>
          <w:rFonts w:ascii="彩虹粗仿宋" w:eastAsia="彩虹粗仿宋" w:hAnsi="宋体" w:cs="Arial"/>
          <w:sz w:val="24"/>
        </w:rPr>
        <w:t>期货</w:t>
      </w:r>
      <w:r w:rsidRPr="00A722BE">
        <w:rPr>
          <w:rFonts w:ascii="彩虹粗仿宋" w:eastAsia="彩虹粗仿宋" w:hAnsi="宋体" w:cs="Arial" w:hint="eastAsia"/>
          <w:sz w:val="24"/>
        </w:rPr>
        <w:t>交易结算费用、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rsidR="00F9596A" w:rsidRPr="00A722BE" w:rsidRDefault="00F9596A" w:rsidP="00F9596A">
      <w:pPr>
        <w:adjustRightInd w:val="0"/>
        <w:snapToGrid w:val="0"/>
        <w:ind w:firstLineChars="200" w:firstLine="480"/>
        <w:outlineLvl w:val="0"/>
        <w:rPr>
          <w:rFonts w:ascii="彩虹粗仿宋" w:eastAsia="彩虹粗仿宋" w:hAnsi="宋体" w:cs="Arial"/>
          <w:sz w:val="24"/>
        </w:rPr>
      </w:pPr>
      <w:r w:rsidRPr="00A722BE">
        <w:rPr>
          <w:rFonts w:ascii="彩虹粗仿宋" w:eastAsia="彩虹粗仿宋" w:hAnsi="宋体" w:cs="Arial" w:hint="eastAsia"/>
          <w:sz w:val="24"/>
        </w:rPr>
        <w:t>（四）不列入基金费用的项目</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F9596A" w:rsidRPr="00A722BE" w:rsidRDefault="00F9596A" w:rsidP="00F9596A">
      <w:pPr>
        <w:adjustRightInd w:val="0"/>
        <w:snapToGrid w:val="0"/>
        <w:ind w:firstLineChars="200" w:firstLine="480"/>
        <w:outlineLvl w:val="0"/>
        <w:rPr>
          <w:rFonts w:ascii="彩虹粗仿宋" w:eastAsia="彩虹粗仿宋" w:hAnsi="宋体" w:cs="Arial"/>
          <w:sz w:val="24"/>
        </w:rPr>
      </w:pPr>
      <w:r w:rsidRPr="00A722BE">
        <w:rPr>
          <w:rFonts w:ascii="彩虹粗仿宋" w:eastAsia="彩虹粗仿宋" w:hAnsi="宋体" w:cs="Arial" w:hint="eastAsia"/>
          <w:sz w:val="24"/>
        </w:rPr>
        <w:t>（五）基金管理费和基金托管费的调整</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基金管理人和基金托管人在</w:t>
      </w:r>
      <w:r w:rsidRPr="00A722BE">
        <w:rPr>
          <w:rFonts w:ascii="彩虹粗仿宋" w:eastAsia="彩虹粗仿宋" w:hAnsi="宋体" w:cs="Arial"/>
          <w:sz w:val="24"/>
        </w:rPr>
        <w:t>履行适当程序后，</w:t>
      </w:r>
      <w:r w:rsidRPr="00A722BE">
        <w:rPr>
          <w:rFonts w:ascii="彩虹粗仿宋" w:eastAsia="彩虹粗仿宋" w:hAnsi="宋体" w:cs="Arial" w:hint="eastAsia"/>
          <w:sz w:val="24"/>
        </w:rPr>
        <w:t>可协商酌情调整基金管理费和基金托管费。基金管理人必须最迟于新的费率实施日2日前在指定媒介上刊登公告。</w:t>
      </w:r>
    </w:p>
    <w:p w:rsidR="00F9596A" w:rsidRPr="00A722BE" w:rsidRDefault="00F9596A" w:rsidP="00F9596A">
      <w:pPr>
        <w:adjustRightInd w:val="0"/>
        <w:snapToGrid w:val="0"/>
        <w:ind w:firstLineChars="200" w:firstLine="480"/>
        <w:outlineLvl w:val="0"/>
        <w:rPr>
          <w:rFonts w:ascii="彩虹粗仿宋" w:eastAsia="彩虹粗仿宋" w:hAnsi="宋体" w:cs="Arial"/>
          <w:sz w:val="24"/>
        </w:rPr>
      </w:pPr>
      <w:r w:rsidRPr="00A722BE">
        <w:rPr>
          <w:rFonts w:ascii="彩虹粗仿宋" w:eastAsia="彩虹粗仿宋" w:hAnsi="宋体" w:cs="Arial" w:hint="eastAsia"/>
          <w:sz w:val="24"/>
        </w:rPr>
        <w:t>（六）基金管理费和基金托管费的复核程序、支付方式和时间</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1.复核程序</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基金托管人对基金管理人计提的基金管理费和基金托管费等，根据本托管协议和《基金合同》的有关规定进行复核。</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2.支付方式和时间</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基金管理费、基金托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（七）违规处理方式</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F9596A" w:rsidRPr="00A722BE" w:rsidRDefault="00F9596A" w:rsidP="00F9596A">
      <w:pPr>
        <w:adjustRightInd w:val="0"/>
        <w:snapToGrid w:val="0"/>
        <w:rPr>
          <w:rFonts w:ascii="彩虹粗仿宋" w:eastAsia="彩虹粗仿宋" w:hAnsi="宋体" w:cs="Arial"/>
          <w:sz w:val="24"/>
        </w:rPr>
      </w:pPr>
    </w:p>
    <w:p w:rsidR="00F9596A" w:rsidRPr="00A722BE" w:rsidRDefault="00F9596A" w:rsidP="00F9596A">
      <w:pPr>
        <w:pStyle w:val="2"/>
        <w:jc w:val="center"/>
        <w:rPr>
          <w:rFonts w:ascii="彩虹粗仿宋" w:eastAsia="彩虹粗仿宋"/>
          <w:sz w:val="30"/>
        </w:rPr>
      </w:pPr>
      <w:bookmarkStart w:id="90" w:name="_Toc124325896"/>
      <w:r w:rsidRPr="00A722BE">
        <w:rPr>
          <w:rFonts w:ascii="彩虹粗仿宋" w:eastAsia="彩虹粗仿宋" w:hint="eastAsia"/>
          <w:sz w:val="30"/>
        </w:rPr>
        <w:t>十二、基金份额持有人名册的保管</w:t>
      </w:r>
      <w:bookmarkEnd w:id="90"/>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法律法规另有规定或有权机关另有要求的除外。如不能妥善保管，则按相关法规承担责任。</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A722BE">
        <w:rPr>
          <w:rFonts w:ascii="彩虹粗仿宋" w:eastAsia="彩虹粗仿宋" w:hAnsi="宋体" w:hint="eastAsia"/>
          <w:kern w:val="0"/>
          <w:sz w:val="24"/>
        </w:rPr>
        <w:t>基金托管人不得将所保管的基金份额持有人名册用于基金托管业务以外的其他用途，并应遵守保密义务。</w:t>
      </w:r>
    </w:p>
    <w:p w:rsidR="00F9596A" w:rsidRPr="00A722BE" w:rsidRDefault="00F9596A" w:rsidP="00F9596A">
      <w:pPr>
        <w:adjustRightInd w:val="0"/>
        <w:snapToGrid w:val="0"/>
        <w:rPr>
          <w:rFonts w:ascii="彩虹粗仿宋" w:eastAsia="彩虹粗仿宋" w:hAnsi="宋体" w:cs="Arial"/>
          <w:sz w:val="24"/>
        </w:rPr>
      </w:pPr>
    </w:p>
    <w:p w:rsidR="00F9596A" w:rsidRPr="00A722BE" w:rsidRDefault="00F9596A" w:rsidP="00F9596A">
      <w:pPr>
        <w:pStyle w:val="2"/>
        <w:jc w:val="center"/>
        <w:rPr>
          <w:rFonts w:ascii="彩虹粗仿宋" w:eastAsia="彩虹粗仿宋"/>
          <w:sz w:val="30"/>
        </w:rPr>
      </w:pPr>
      <w:bookmarkStart w:id="91" w:name="_Toc124325897"/>
      <w:r w:rsidRPr="00A722BE">
        <w:rPr>
          <w:rFonts w:ascii="彩虹粗仿宋" w:eastAsia="彩虹粗仿宋" w:hint="eastAsia"/>
          <w:sz w:val="30"/>
        </w:rPr>
        <w:t>十三、基金有关文件档案的保存</w:t>
      </w:r>
      <w:bookmarkEnd w:id="91"/>
    </w:p>
    <w:p w:rsidR="00F9596A" w:rsidRPr="00A722BE" w:rsidRDefault="00F9596A" w:rsidP="00F9596A">
      <w:pPr>
        <w:adjustRightInd w:val="0"/>
        <w:snapToGrid w:val="0"/>
        <w:ind w:firstLineChars="200" w:firstLine="480"/>
        <w:outlineLvl w:val="0"/>
        <w:rPr>
          <w:rFonts w:ascii="彩虹粗仿宋" w:eastAsia="彩虹粗仿宋" w:hAnsi="宋体" w:cs="Arial"/>
          <w:sz w:val="24"/>
        </w:rPr>
      </w:pPr>
      <w:r w:rsidRPr="00A722BE">
        <w:rPr>
          <w:rFonts w:ascii="彩虹粗仿宋" w:eastAsia="彩虹粗仿宋" w:hAnsi="宋体" w:cs="Arial" w:hint="eastAsia"/>
          <w:sz w:val="24"/>
        </w:rPr>
        <w:t>（一）档案保存</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年，法律法规另有规定或有权机关另有要求的除外。</w:t>
      </w:r>
    </w:p>
    <w:p w:rsidR="00F9596A" w:rsidRPr="00A722BE" w:rsidRDefault="00F9596A" w:rsidP="00F9596A">
      <w:pPr>
        <w:adjustRightInd w:val="0"/>
        <w:snapToGrid w:val="0"/>
        <w:ind w:firstLineChars="200" w:firstLine="480"/>
        <w:outlineLvl w:val="0"/>
        <w:rPr>
          <w:rFonts w:ascii="彩虹粗仿宋" w:eastAsia="彩虹粗仿宋" w:hAnsi="宋体" w:cs="Arial"/>
          <w:sz w:val="24"/>
        </w:rPr>
      </w:pPr>
      <w:r w:rsidRPr="00A722BE">
        <w:rPr>
          <w:rFonts w:ascii="彩虹粗仿宋" w:eastAsia="彩虹粗仿宋" w:hAnsi="宋体" w:cs="Arial" w:hint="eastAsia"/>
          <w:sz w:val="24"/>
        </w:rPr>
        <w:t>（二）合同档案的建立</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1.基金管理人签署重大合同文本后，应及时将合同文本正本送达基金托管人处。</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2.基金管理人应及时将与本基金账务处理、资金划拨等有关的合同、协议传真基金托管人。</w:t>
      </w:r>
    </w:p>
    <w:p w:rsidR="00F9596A" w:rsidRPr="00A722BE" w:rsidRDefault="00F9596A" w:rsidP="00F9596A">
      <w:pPr>
        <w:adjustRightInd w:val="0"/>
        <w:snapToGrid w:val="0"/>
        <w:ind w:firstLineChars="200" w:firstLine="480"/>
        <w:outlineLvl w:val="0"/>
        <w:rPr>
          <w:rFonts w:ascii="彩虹粗仿宋" w:eastAsia="彩虹粗仿宋" w:hAnsi="宋体" w:cs="Arial"/>
          <w:sz w:val="24"/>
        </w:rPr>
      </w:pPr>
      <w:r w:rsidRPr="00A722BE">
        <w:rPr>
          <w:rFonts w:ascii="彩虹粗仿宋" w:eastAsia="彩虹粗仿宋" w:hAnsi="宋体" w:cs="Arial" w:hint="eastAsia"/>
          <w:sz w:val="24"/>
        </w:rPr>
        <w:t>（三）变更与协助</w:t>
      </w:r>
    </w:p>
    <w:p w:rsidR="00F9596A" w:rsidRPr="00A722BE" w:rsidRDefault="00F9596A" w:rsidP="00F9596A">
      <w:pPr>
        <w:adjustRightInd w:val="0"/>
        <w:snapToGrid w:val="0"/>
        <w:ind w:firstLineChars="200" w:firstLine="480"/>
        <w:rPr>
          <w:rFonts w:ascii="彩虹粗仿宋" w:eastAsia="彩虹粗仿宋"/>
          <w:b/>
          <w:bCs/>
          <w:sz w:val="30"/>
          <w:szCs w:val="30"/>
        </w:rPr>
      </w:pPr>
      <w:r w:rsidRPr="00A722BE">
        <w:rPr>
          <w:rFonts w:ascii="彩虹粗仿宋" w:eastAsia="彩虹粗仿宋" w:hAnsi="宋体" w:cs="Arial" w:hint="eastAsia"/>
          <w:sz w:val="24"/>
        </w:rPr>
        <w:t>若基金管理人/基金托管人发生变更，未变更的一方有义务协助变更后的接任人接收相应文件。</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（四）基金管理人和基金托管人应按各自职责完整保存原始凭证、记账凭证、基金账册、交易记录和重要合同等，承担保密义务并保存至少十五年以上，法律法规另有规定或有权机关另有要求的除外。</w:t>
      </w:r>
    </w:p>
    <w:p w:rsidR="00F9596A" w:rsidRPr="00A722BE" w:rsidRDefault="00F9596A" w:rsidP="00F9596A">
      <w:pPr>
        <w:adjustRightInd w:val="0"/>
        <w:snapToGrid w:val="0"/>
        <w:rPr>
          <w:rFonts w:ascii="彩虹粗仿宋" w:eastAsia="彩虹粗仿宋"/>
          <w:sz w:val="30"/>
          <w:szCs w:val="30"/>
        </w:rPr>
      </w:pPr>
    </w:p>
    <w:p w:rsidR="00F9596A" w:rsidRPr="00A722BE" w:rsidRDefault="00F9596A" w:rsidP="00F9596A">
      <w:pPr>
        <w:pStyle w:val="2"/>
        <w:jc w:val="center"/>
        <w:rPr>
          <w:rFonts w:ascii="彩虹粗仿宋" w:eastAsia="彩虹粗仿宋"/>
          <w:sz w:val="30"/>
        </w:rPr>
      </w:pPr>
      <w:bookmarkStart w:id="92" w:name="_Toc124325898"/>
      <w:r w:rsidRPr="00A722BE">
        <w:rPr>
          <w:rFonts w:ascii="彩虹粗仿宋" w:eastAsia="彩虹粗仿宋" w:hint="eastAsia"/>
          <w:sz w:val="30"/>
        </w:rPr>
        <w:t>十四、基金管理人和基金托管人的更换</w:t>
      </w:r>
      <w:bookmarkEnd w:id="92"/>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（一）基金管理人职责终止的情形</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1.基金管理人职责终止的情形</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有下列情形之一的，基金管理人职责终止：</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(1)被依法取消基金管理资格；</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(2)依法解散、被依法撤销或被依法宣告破产；</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(3)被基金份额持有人大会解任；</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(4)法律法规及中国证监会规定的和《基金合同》约定的其他情形。</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2.基金管理人的更换程序</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更换基金管理人必须依照如下程序进行：</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(1)提名：新任基金管理人由基金托管人</w:t>
      </w:r>
      <w:r w:rsidRPr="00A722BE">
        <w:rPr>
          <w:rFonts w:ascii="彩虹粗仿宋" w:eastAsia="彩虹粗仿宋" w:hint="eastAsia"/>
          <w:sz w:val="24"/>
        </w:rPr>
        <w:t>或由单独或合计持有10%以上(含10%)基金份额的基金份额持有人</w:t>
      </w:r>
      <w:r w:rsidRPr="00A722BE">
        <w:rPr>
          <w:rFonts w:ascii="彩虹粗仿宋" w:eastAsia="彩虹粗仿宋" w:hAnsi="宋体" w:cs="Arial" w:hint="eastAsia"/>
          <w:sz w:val="24"/>
        </w:rPr>
        <w:t>提名；</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Pr="00A722BE">
        <w:rPr>
          <w:rFonts w:ascii="彩虹粗仿宋" w:eastAsia="彩虹粗仿宋" w:hAnsi="宋体" w:cs="Arial"/>
          <w:sz w:val="24"/>
        </w:rPr>
        <w:t>自表决通过之日起生效</w:t>
      </w:r>
      <w:r w:rsidRPr="00A722BE">
        <w:rPr>
          <w:rFonts w:ascii="彩虹粗仿宋" w:eastAsia="彩虹粗仿宋" w:hAnsi="宋体" w:cs="Arial" w:hint="eastAsia"/>
          <w:sz w:val="24"/>
        </w:rPr>
        <w:t>；</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(3)临时基金管理人：新任基金管理人产生之前，由中国证监会指定临时基金管理人；</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(4)备案：基金份额持有人大会选任基金管理人的决议须报中国证监会备案；</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(5)公告：基金管理人更换后，由基金托管人在更换基金管理人的基金份额持有人大会决议生效后2个工作日内在指定媒介公告；</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(6)交接：基金管理人职责终止的，基金管理人应妥善保管基金管理业务资料，</w:t>
      </w:r>
      <w:r w:rsidRPr="00A722BE">
        <w:rPr>
          <w:rFonts w:ascii="彩虹粗仿宋" w:eastAsia="彩虹粗仿宋" w:hAnsi="宋体" w:cs="Arial" w:hint="eastAsia"/>
          <w:sz w:val="24"/>
        </w:rPr>
        <w:lastRenderedPageBreak/>
        <w:t>及时向临时基金管理人或新任基金管理人办理基金管理业务的移交手续，临时基金管理人或新任基金管理人应及时接收。临时基金管理人或新任基金管理人应与基金托管人核对基金资产总值和</w:t>
      </w:r>
      <w:r w:rsidRPr="00A722BE">
        <w:rPr>
          <w:rFonts w:ascii="彩虹粗仿宋" w:eastAsia="彩虹粗仿宋" w:hAnsi="宋体" w:cs="Arial"/>
          <w:sz w:val="24"/>
        </w:rPr>
        <w:t>净值</w:t>
      </w:r>
      <w:r w:rsidRPr="00A722BE">
        <w:rPr>
          <w:rFonts w:ascii="彩虹粗仿宋" w:eastAsia="彩虹粗仿宋" w:hAnsi="宋体" w:cs="Arial" w:hint="eastAsia"/>
          <w:sz w:val="24"/>
        </w:rPr>
        <w:t>；</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(7)审计：基金管理人职责终止的，应当按照法律法规规定聘请会计师事务所对基金财产进行审计，并将审计结果予以公告，同时报中国证监会备案，审计费由基金财产承担；</w:t>
      </w:r>
    </w:p>
    <w:p w:rsidR="00F9596A" w:rsidRPr="00A722BE" w:rsidRDefault="00F9596A" w:rsidP="00F9596A">
      <w:pPr>
        <w:adjustRightInd w:val="0"/>
        <w:snapToGrid w:val="0"/>
        <w:ind w:firstLineChars="200" w:firstLine="480"/>
        <w:rPr>
          <w:rFonts w:ascii="彩虹粗仿宋" w:eastAsia="彩虹粗仿宋"/>
          <w:sz w:val="30"/>
          <w:szCs w:val="30"/>
        </w:rPr>
      </w:pPr>
      <w:r w:rsidRPr="00A722BE">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（二）基金托管人职责终止的情形</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1.基金托管人职责终止的情形</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有下列情形之一的，基金托管人职责终止：</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(1)被依法取消基金托管资格；</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(2)依法解散、被依法撤销或被依法宣告破产；</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(3)被基金份额持有人大会解任；</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(4)法律法规及中国证监会规定的和《基金合同》约定的其他情形。</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2.基金托管人的更换程序</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(1)提名：新任基金托管人由基金管理人</w:t>
      </w:r>
      <w:r w:rsidRPr="00A722BE">
        <w:rPr>
          <w:rFonts w:ascii="彩虹粗仿宋" w:eastAsia="彩虹粗仿宋" w:hint="eastAsia"/>
          <w:sz w:val="24"/>
        </w:rPr>
        <w:t>或由单独或合计持有10%以上(含10%)基金份额的基金份额持有人</w:t>
      </w:r>
      <w:r w:rsidRPr="00A722BE">
        <w:rPr>
          <w:rFonts w:ascii="彩虹粗仿宋" w:eastAsia="彩虹粗仿宋" w:hAnsi="宋体" w:cs="Arial" w:hint="eastAsia"/>
          <w:sz w:val="24"/>
        </w:rPr>
        <w:t>提名；</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(2)决议：基金份额持有人大会在基金托管人职责终止后6个月内对被提名的基金托管人形成决议，该决议需经参加大会的基金份额持有人所持表决权的三分之二以上(含三分之二)表决通过，自表决通过之日起生效；</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(3)临时基金托管人：新任基金托管人产生之前，由中国证监会指定临时基金托管人；</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(4)备案：基金份额持有人大会更换基金托管人的决议须报中国证监会备案；</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(5)公告：基金托管人更换后，由基金管理人在更换基金托管人的基金份额持有人大会决议生效后 2个工作日内在指定媒介公告；</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和</w:t>
      </w:r>
      <w:r w:rsidRPr="00A722BE">
        <w:rPr>
          <w:rFonts w:ascii="彩虹粗仿宋" w:eastAsia="彩虹粗仿宋" w:hAnsi="宋体" w:cs="Arial"/>
          <w:sz w:val="24"/>
        </w:rPr>
        <w:t>净值</w:t>
      </w:r>
      <w:r w:rsidRPr="00A722BE">
        <w:rPr>
          <w:rFonts w:ascii="彩虹粗仿宋" w:eastAsia="彩虹粗仿宋" w:hAnsi="宋体" w:cs="Arial" w:hint="eastAsia"/>
          <w:sz w:val="24"/>
        </w:rPr>
        <w:t>；</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(7)审计：基金托管人职责终止的，应当按照法律法规规定聘请会计师事务所对基金财产进行审计，并将审计结果予以公告，同时报中国证监会备案。审计费由基金财产承担。</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（三）基金管理人与基金托管人同时更换的条件和程序</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2.基金管理人和基金托管人的更换分别按上述程序进行；</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3.公告：新任基金管理人和新任基金托管人应在更换基金管理人和基金托管人的基金份额持有人大会决议生效后2日内在指定媒介上联合公告。</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F9596A" w:rsidRPr="00A722BE" w:rsidRDefault="00F9596A" w:rsidP="00F9596A">
      <w:pPr>
        <w:adjustRightInd w:val="0"/>
        <w:snapToGrid w:val="0"/>
        <w:ind w:firstLineChars="200" w:firstLine="480"/>
        <w:rPr>
          <w:rFonts w:ascii="彩虹粗仿宋" w:eastAsia="彩虹粗仿宋" w:hAnsi="宋体" w:cs="Arial"/>
          <w:sz w:val="24"/>
          <w:shd w:val="pct15" w:color="auto" w:fill="FFFFFF"/>
        </w:rPr>
      </w:pPr>
      <w:r w:rsidRPr="00A722BE">
        <w:rPr>
          <w:rFonts w:ascii="彩虹粗仿宋" w:eastAsia="彩虹粗仿宋" w:hAnsi="宋体" w:cs="Arial" w:hint="eastAsia"/>
          <w:sz w:val="24"/>
        </w:rPr>
        <w:t>（</w:t>
      </w:r>
      <w:r w:rsidRPr="00A722BE">
        <w:rPr>
          <w:rFonts w:ascii="彩虹粗仿宋" w:eastAsia="彩虹粗仿宋" w:hAnsi="宋体" w:cs="Arial"/>
          <w:sz w:val="24"/>
        </w:rPr>
        <w:t>五）</w:t>
      </w:r>
      <w:r w:rsidRPr="00A722BE">
        <w:rPr>
          <w:rFonts w:ascii="彩虹粗仿宋" w:eastAsia="彩虹粗仿宋" w:hAnsi="宋体" w:cs="Arial" w:hint="eastAsia"/>
          <w:sz w:val="24"/>
        </w:rPr>
        <w:t>本部分关于基金管理人、基金托管人更换条件和程序的约定，凡是直接引用法律法规或监管规则的部分，如将来法律法规或监管规则修改导致相关内容</w:t>
      </w:r>
      <w:r w:rsidRPr="00A722BE">
        <w:rPr>
          <w:rFonts w:ascii="彩虹粗仿宋" w:eastAsia="彩虹粗仿宋" w:hAnsi="宋体" w:cs="Arial" w:hint="eastAsia"/>
          <w:sz w:val="24"/>
        </w:rPr>
        <w:lastRenderedPageBreak/>
        <w:t>被取消或变更的，基金管理人与基金托管人协商一致并提前公告后，可直接对相应内容进行修改和调整。</w:t>
      </w:r>
    </w:p>
    <w:p w:rsidR="00F9596A" w:rsidRPr="00A722BE" w:rsidRDefault="00F9596A" w:rsidP="00F9596A">
      <w:pPr>
        <w:adjustRightInd w:val="0"/>
        <w:snapToGrid w:val="0"/>
        <w:rPr>
          <w:rFonts w:ascii="彩虹粗仿宋" w:eastAsia="彩虹粗仿宋" w:hAnsi="宋体" w:cs="Arial"/>
          <w:sz w:val="24"/>
        </w:rPr>
      </w:pPr>
    </w:p>
    <w:p w:rsidR="00F9596A" w:rsidRPr="00A722BE" w:rsidRDefault="00F9596A" w:rsidP="00F9596A">
      <w:pPr>
        <w:pStyle w:val="2"/>
        <w:jc w:val="center"/>
        <w:rPr>
          <w:rFonts w:ascii="彩虹粗仿宋" w:eastAsia="彩虹粗仿宋"/>
          <w:sz w:val="30"/>
        </w:rPr>
      </w:pPr>
      <w:bookmarkStart w:id="93" w:name="_Toc124325899"/>
      <w:r w:rsidRPr="00A722BE">
        <w:rPr>
          <w:rFonts w:ascii="彩虹粗仿宋" w:eastAsia="彩虹粗仿宋" w:hint="eastAsia"/>
          <w:sz w:val="30"/>
        </w:rPr>
        <w:t>十五、禁止行为</w:t>
      </w:r>
      <w:bookmarkEnd w:id="93"/>
    </w:p>
    <w:p w:rsidR="00F9596A" w:rsidRPr="00A722BE" w:rsidRDefault="00F9596A" w:rsidP="00F9596A">
      <w:pPr>
        <w:adjustRightInd w:val="0"/>
        <w:snapToGrid w:val="0"/>
        <w:ind w:firstLineChars="200" w:firstLine="480"/>
        <w:outlineLvl w:val="0"/>
        <w:rPr>
          <w:rFonts w:ascii="彩虹粗仿宋" w:eastAsia="彩虹粗仿宋" w:hAnsi="宋体" w:cs="Arial"/>
          <w:sz w:val="24"/>
        </w:rPr>
      </w:pPr>
      <w:r w:rsidRPr="00A722BE">
        <w:rPr>
          <w:rFonts w:ascii="彩虹粗仿宋" w:eastAsia="彩虹粗仿宋" w:hAnsi="宋体" w:cs="Arial" w:hint="eastAsia"/>
          <w:sz w:val="24"/>
        </w:rPr>
        <w:t>本协议当事人禁止从事的行为，包括但不限于：</w:t>
      </w:r>
    </w:p>
    <w:p w:rsidR="00F9596A" w:rsidRPr="00A722BE" w:rsidRDefault="00F9596A" w:rsidP="00F9596A">
      <w:pPr>
        <w:ind w:firstLineChars="200" w:firstLine="480"/>
        <w:rPr>
          <w:rFonts w:ascii="彩虹粗仿宋" w:eastAsia="彩虹粗仿宋"/>
          <w:sz w:val="24"/>
        </w:rPr>
      </w:pPr>
      <w:r w:rsidRPr="00A722BE">
        <w:rPr>
          <w:rFonts w:ascii="彩虹粗仿宋" w:eastAsia="彩虹粗仿宋" w:hint="eastAsia"/>
          <w:sz w:val="24"/>
        </w:rPr>
        <w:t>（一）基金管理人、基金托管人将其固有财产或者他人财产混同于基金财产从事证券投资。</w:t>
      </w:r>
    </w:p>
    <w:p w:rsidR="00F9596A" w:rsidRPr="00A722BE" w:rsidRDefault="00F9596A" w:rsidP="00F9596A">
      <w:pPr>
        <w:ind w:firstLineChars="200" w:firstLine="480"/>
        <w:rPr>
          <w:rFonts w:ascii="彩虹粗仿宋" w:eastAsia="彩虹粗仿宋"/>
        </w:rPr>
      </w:pPr>
      <w:r w:rsidRPr="00A722BE">
        <w:rPr>
          <w:rFonts w:ascii="彩虹粗仿宋" w:eastAsia="彩虹粗仿宋" w:hint="eastAsia"/>
          <w:sz w:val="24"/>
        </w:rPr>
        <w:t>（二）基金管理人不公平地对待其管理的不同基金财产，基金托管人不公平地对待其托管的不同基金财产。</w:t>
      </w:r>
    </w:p>
    <w:p w:rsidR="00F9596A" w:rsidRPr="00A722BE" w:rsidRDefault="00F9596A" w:rsidP="00F9596A">
      <w:pPr>
        <w:ind w:firstLineChars="200" w:firstLine="480"/>
        <w:rPr>
          <w:rFonts w:ascii="彩虹粗仿宋" w:eastAsia="彩虹粗仿宋"/>
          <w:sz w:val="24"/>
        </w:rPr>
      </w:pPr>
      <w:r w:rsidRPr="00A722BE">
        <w:rPr>
          <w:rFonts w:ascii="彩虹粗仿宋" w:eastAsia="彩虹粗仿宋" w:hint="eastAsia"/>
          <w:sz w:val="24"/>
        </w:rPr>
        <w:t>（三）基金管理人、基金托管人利用基金财产或</w:t>
      </w:r>
      <w:r w:rsidRPr="00A722BE">
        <w:rPr>
          <w:rFonts w:ascii="彩虹粗仿宋" w:eastAsia="彩虹粗仿宋"/>
          <w:sz w:val="24"/>
        </w:rPr>
        <w:t>职务之</w:t>
      </w:r>
      <w:r w:rsidRPr="00A722BE">
        <w:rPr>
          <w:rFonts w:ascii="彩虹粗仿宋" w:eastAsia="彩虹粗仿宋" w:hint="eastAsia"/>
          <w:sz w:val="24"/>
        </w:rPr>
        <w:t>便为基金份额持有人以外的第三人牟取利益。</w:t>
      </w:r>
    </w:p>
    <w:p w:rsidR="00F9596A" w:rsidRPr="00A722BE" w:rsidRDefault="00F9596A" w:rsidP="00F9596A">
      <w:pPr>
        <w:ind w:firstLineChars="200" w:firstLine="480"/>
        <w:rPr>
          <w:rFonts w:ascii="彩虹粗仿宋" w:eastAsia="彩虹粗仿宋"/>
          <w:sz w:val="24"/>
        </w:rPr>
      </w:pPr>
      <w:r w:rsidRPr="00A722BE">
        <w:rPr>
          <w:rFonts w:ascii="彩虹粗仿宋" w:eastAsia="彩虹粗仿宋" w:hint="eastAsia"/>
          <w:sz w:val="24"/>
        </w:rPr>
        <w:t>（四）基金管理人、基金托管人向基金份额持有人违规承诺收益或者承担损失。</w:t>
      </w:r>
    </w:p>
    <w:p w:rsidR="00F9596A" w:rsidRPr="00A722BE" w:rsidRDefault="00F9596A" w:rsidP="00F9596A">
      <w:pPr>
        <w:adjustRightInd w:val="0"/>
        <w:snapToGrid w:val="0"/>
        <w:ind w:firstLineChars="200" w:firstLine="480"/>
        <w:outlineLvl w:val="0"/>
        <w:rPr>
          <w:rFonts w:ascii="彩虹粗仿宋" w:eastAsia="彩虹粗仿宋" w:hAnsi="宋体" w:cs="Arial"/>
          <w:sz w:val="24"/>
        </w:rPr>
      </w:pPr>
      <w:r w:rsidRPr="00A722BE">
        <w:rPr>
          <w:rFonts w:ascii="彩虹粗仿宋" w:eastAsia="彩虹粗仿宋" w:hAnsi="宋体" w:cs="Arial" w:hint="eastAsia"/>
          <w:sz w:val="24"/>
        </w:rPr>
        <w:t>（五）基金管理人、基金托管人对他人泄漏基金运作和管理过程中任何尚未按法律法规规定的方式公开披露的信息。</w:t>
      </w:r>
    </w:p>
    <w:p w:rsidR="00F9596A" w:rsidRPr="00A722BE" w:rsidRDefault="00F9596A" w:rsidP="00F9596A">
      <w:pPr>
        <w:pStyle w:val="ab"/>
        <w:spacing w:line="240" w:lineRule="auto"/>
        <w:outlineLvl w:val="0"/>
        <w:rPr>
          <w:rFonts w:ascii="彩虹粗仿宋" w:eastAsia="彩虹粗仿宋" w:hAnsi="宋体" w:cs="Arial"/>
          <w:szCs w:val="24"/>
        </w:rPr>
      </w:pPr>
      <w:r w:rsidRPr="00A722BE">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F9596A" w:rsidRPr="00A722BE" w:rsidRDefault="00F9596A" w:rsidP="00F9596A">
      <w:pPr>
        <w:adjustRightInd w:val="0"/>
        <w:snapToGrid w:val="0"/>
        <w:ind w:firstLineChars="200" w:firstLine="480"/>
        <w:outlineLvl w:val="0"/>
        <w:rPr>
          <w:rFonts w:ascii="彩虹粗仿宋" w:eastAsia="彩虹粗仿宋" w:hAnsi="宋体" w:cs="Arial"/>
          <w:sz w:val="24"/>
        </w:rPr>
      </w:pPr>
      <w:r w:rsidRPr="00A722BE">
        <w:rPr>
          <w:rFonts w:ascii="彩虹粗仿宋" w:eastAsia="彩虹粗仿宋" w:hAnsi="宋体" w:cs="Arial" w:hint="eastAsia"/>
          <w:sz w:val="24"/>
        </w:rPr>
        <w:t>（七）基金管理人、基金托管人在行政上、财务上不独立, 其高级管理人员和其他从业人员相互兼职。</w:t>
      </w:r>
    </w:p>
    <w:p w:rsidR="00F9596A" w:rsidRPr="00A722BE" w:rsidRDefault="00F9596A" w:rsidP="00F9596A">
      <w:pPr>
        <w:ind w:firstLineChars="200" w:firstLine="480"/>
        <w:rPr>
          <w:rFonts w:ascii="彩虹粗仿宋" w:eastAsia="彩虹粗仿宋" w:hAnsi="宋体" w:cs="Arial"/>
          <w:sz w:val="24"/>
        </w:rPr>
      </w:pPr>
      <w:r w:rsidRPr="00A722BE">
        <w:rPr>
          <w:rFonts w:ascii="彩虹粗仿宋" w:eastAsia="彩虹粗仿宋" w:hAnsi="宋体" w:cs="Arial" w:hint="eastAsia"/>
          <w:sz w:val="24"/>
        </w:rPr>
        <w:t>（八）基金托管人私自动用或处分基金财产，根据基金管理人的合法指令、《基金合同》或托管协议的规定进行处分的除外。</w:t>
      </w:r>
    </w:p>
    <w:p w:rsidR="00F9596A" w:rsidRPr="00A722BE" w:rsidRDefault="00F9596A" w:rsidP="00F9596A">
      <w:pPr>
        <w:ind w:firstLineChars="200" w:firstLine="480"/>
        <w:rPr>
          <w:rFonts w:ascii="彩虹粗仿宋" w:eastAsia="彩虹粗仿宋"/>
          <w:sz w:val="24"/>
        </w:rPr>
      </w:pPr>
      <w:r w:rsidRPr="00A722BE">
        <w:rPr>
          <w:rFonts w:ascii="彩虹粗仿宋" w:eastAsia="彩虹粗仿宋" w:hint="eastAsia"/>
          <w:sz w:val="24"/>
        </w:rPr>
        <w:t>（九）侵占、挪用基金财产。</w:t>
      </w:r>
    </w:p>
    <w:p w:rsidR="00F9596A" w:rsidRPr="00A722BE" w:rsidRDefault="00F9596A" w:rsidP="00F9596A">
      <w:pPr>
        <w:ind w:firstLineChars="200" w:firstLine="480"/>
        <w:rPr>
          <w:rFonts w:ascii="彩虹粗仿宋" w:eastAsia="彩虹粗仿宋"/>
          <w:sz w:val="24"/>
        </w:rPr>
      </w:pPr>
      <w:r w:rsidRPr="00A722BE">
        <w:rPr>
          <w:rFonts w:ascii="彩虹粗仿宋" w:eastAsia="彩虹粗仿宋" w:hint="eastAsia"/>
          <w:sz w:val="24"/>
        </w:rPr>
        <w:t>（十）泄露因职务便利获取的未公开信息、利用该信息从事或者明示、暗示他人从事相关的交易活动。</w:t>
      </w:r>
    </w:p>
    <w:p w:rsidR="00F9596A" w:rsidRPr="00A722BE" w:rsidRDefault="00F9596A" w:rsidP="00F9596A">
      <w:pPr>
        <w:ind w:firstLineChars="200" w:firstLine="480"/>
        <w:rPr>
          <w:rFonts w:ascii="彩虹粗仿宋" w:eastAsia="彩虹粗仿宋"/>
          <w:sz w:val="24"/>
        </w:rPr>
      </w:pPr>
      <w:r w:rsidRPr="00A722BE">
        <w:rPr>
          <w:rFonts w:ascii="彩虹粗仿宋" w:eastAsia="彩虹粗仿宋" w:hint="eastAsia"/>
          <w:sz w:val="24"/>
        </w:rPr>
        <w:t>（十一）玩忽职守，不按照规定履行职责。</w:t>
      </w:r>
    </w:p>
    <w:p w:rsidR="00F9596A" w:rsidRPr="00A722BE" w:rsidRDefault="00F9596A" w:rsidP="00F9596A">
      <w:pPr>
        <w:ind w:firstLineChars="200" w:firstLine="480"/>
        <w:rPr>
          <w:rFonts w:ascii="彩虹粗仿宋" w:eastAsia="彩虹粗仿宋" w:hAnsi="宋体" w:cs="Arial"/>
          <w:sz w:val="24"/>
        </w:rPr>
      </w:pPr>
      <w:r w:rsidRPr="00A722BE">
        <w:rPr>
          <w:rFonts w:ascii="彩虹粗仿宋" w:eastAsia="彩虹粗仿宋" w:hint="eastAsia"/>
          <w:sz w:val="24"/>
        </w:rPr>
        <w:t>（十二）</w:t>
      </w:r>
      <w:r w:rsidRPr="00A722BE">
        <w:rPr>
          <w:rFonts w:ascii="彩虹粗仿宋" w:eastAsia="彩虹粗仿宋" w:hAnsi="宋体" w:cs="Arial" w:hint="eastAsia"/>
          <w:sz w:val="24"/>
        </w:rPr>
        <w:t>基金财产</w:t>
      </w:r>
      <w:r w:rsidRPr="00A722BE">
        <w:rPr>
          <w:rFonts w:ascii="彩虹粗仿宋" w:eastAsia="彩虹粗仿宋" w:hint="eastAsia"/>
          <w:sz w:val="24"/>
        </w:rPr>
        <w:t>用于下列投资或者活动：1.承销证券；2.违反规定向他人贷款或者提供担保；3.从事承担无限责任的投资；4.买卖其他基金份额，但是国务院证券监督管理机构另有规定的除外；5.向其基金管理人、基金托管人出资；6.从事内幕交易、操纵证券交易价格及其他不正当的证券交易活动；7.法律、行政法规和国务院证券监督管理机构规定禁止的其他活动。</w:t>
      </w:r>
      <w:r w:rsidRPr="00A722BE">
        <w:rPr>
          <w:rFonts w:ascii="彩虹粗仿宋" w:eastAsia="彩虹粗仿宋" w:cs="Arial" w:hint="eastAsia"/>
          <w:sz w:val="24"/>
        </w:rPr>
        <w:t>法律法规或监管部门取消或</w:t>
      </w:r>
      <w:r w:rsidRPr="00A722BE">
        <w:rPr>
          <w:rFonts w:ascii="彩虹粗仿宋" w:eastAsia="彩虹粗仿宋" w:cs="Arial"/>
          <w:sz w:val="24"/>
        </w:rPr>
        <w:t>变更</w:t>
      </w:r>
      <w:r w:rsidRPr="00A722BE">
        <w:rPr>
          <w:rFonts w:ascii="彩虹粗仿宋" w:eastAsia="彩虹粗仿宋" w:cs="Arial" w:hint="eastAsia"/>
          <w:sz w:val="24"/>
        </w:rPr>
        <w:t>上述限制，如适用于本基金，基金管理人在履行适当程序后，则本基金投资不再受相关限制或以变更后的规定为准，但须提前公告</w:t>
      </w:r>
      <w:r w:rsidRPr="00A722BE">
        <w:rPr>
          <w:rFonts w:ascii="彩虹粗仿宋" w:eastAsia="彩虹粗仿宋" w:hint="eastAsia"/>
          <w:sz w:val="24"/>
        </w:rPr>
        <w:t>。</w:t>
      </w:r>
    </w:p>
    <w:p w:rsidR="00F9596A" w:rsidRPr="00A722BE" w:rsidRDefault="00F9596A" w:rsidP="00F9596A">
      <w:pPr>
        <w:adjustRightInd w:val="0"/>
        <w:snapToGrid w:val="0"/>
        <w:ind w:firstLineChars="200" w:firstLine="480"/>
        <w:outlineLvl w:val="0"/>
        <w:rPr>
          <w:rFonts w:ascii="彩虹粗仿宋" w:eastAsia="彩虹粗仿宋" w:hAnsi="宋体" w:cs="Arial"/>
          <w:sz w:val="24"/>
        </w:rPr>
      </w:pPr>
      <w:r w:rsidRPr="00A722BE">
        <w:rPr>
          <w:rFonts w:ascii="彩虹粗仿宋" w:eastAsia="彩虹粗仿宋" w:hAnsi="宋体" w:cs="Arial" w:hint="eastAsia"/>
          <w:sz w:val="24"/>
        </w:rPr>
        <w:t>（十三）法律法规和《基金合同》禁止的其他行为，以及</w:t>
      </w:r>
      <w:r w:rsidRPr="00A722BE">
        <w:rPr>
          <w:rFonts w:ascii="彩虹粗仿宋" w:eastAsia="彩虹粗仿宋" w:hint="eastAsia"/>
          <w:sz w:val="24"/>
        </w:rPr>
        <w:t>依照法律、行政法规有关规定，由国务院证券监督管理机构规定禁止基金管理人、基金托管人从事的其他行为。</w:t>
      </w:r>
    </w:p>
    <w:p w:rsidR="00F9596A" w:rsidRPr="00A722BE" w:rsidRDefault="00F9596A" w:rsidP="00F9596A">
      <w:pPr>
        <w:adjustRightInd w:val="0"/>
        <w:snapToGrid w:val="0"/>
        <w:rPr>
          <w:rFonts w:ascii="彩虹粗仿宋" w:eastAsia="彩虹粗仿宋"/>
          <w:sz w:val="30"/>
          <w:szCs w:val="30"/>
        </w:rPr>
      </w:pPr>
    </w:p>
    <w:p w:rsidR="00F9596A" w:rsidRPr="00A722BE" w:rsidRDefault="00F9596A" w:rsidP="00F9596A">
      <w:pPr>
        <w:pStyle w:val="2"/>
        <w:jc w:val="center"/>
        <w:rPr>
          <w:rFonts w:ascii="彩虹粗仿宋" w:eastAsia="彩虹粗仿宋"/>
          <w:sz w:val="30"/>
        </w:rPr>
      </w:pPr>
      <w:bookmarkStart w:id="94" w:name="_Toc124325900"/>
      <w:r w:rsidRPr="00A722BE">
        <w:rPr>
          <w:rFonts w:ascii="彩虹粗仿宋" w:eastAsia="彩虹粗仿宋" w:hint="eastAsia"/>
          <w:sz w:val="30"/>
        </w:rPr>
        <w:t>十六、托管协议的变更、终止与基金财产的清算</w:t>
      </w:r>
      <w:bookmarkEnd w:id="94"/>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（一）托管协议的变更程序</w:t>
      </w:r>
    </w:p>
    <w:p w:rsidR="00F9596A" w:rsidRPr="00A722BE" w:rsidRDefault="00F9596A" w:rsidP="00F9596A">
      <w:pPr>
        <w:adjustRightInd w:val="0"/>
        <w:snapToGrid w:val="0"/>
        <w:ind w:firstLineChars="200" w:firstLine="480"/>
        <w:rPr>
          <w:rFonts w:ascii="彩虹粗仿宋" w:eastAsia="彩虹粗仿宋"/>
          <w:sz w:val="30"/>
          <w:szCs w:val="30"/>
        </w:rPr>
      </w:pPr>
      <w:r w:rsidRPr="00A722BE">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lastRenderedPageBreak/>
        <w:t>（二）托管协议终止的情形</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1.《基金合同》终止；</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2.基金托管人解散、依法被撤销、破产或由其他基金托管人接管基金资产；</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3.基金管理人解散、依法被撤销、破产或由其他基金管理人接管基金管理权；</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4.发生法律法规或《基金合同》规定的终止事项。</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（三）基金财产的清算</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4.基金财产清算程序：</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(1)《基金合同》终止情形出现时，由基金财产清算小组统一接管基金；</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(2)对基金财产和债权债务进行清理和确认；</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(3)对基金财产进行估值和变现；</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(4)制作清算报告；</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(5)聘请会计师事务所对清算报告进行外部审计，聘请律师事务所对清算报告出具法律意见书；</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(6)将清算结果报中国证监会备案并公告；</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(7)对基金剩余财产进行分配。</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5.基金财产清算的期限为</w:t>
      </w:r>
      <w:r w:rsidRPr="00A722BE">
        <w:rPr>
          <w:rFonts w:ascii="彩虹粗仿宋" w:eastAsia="彩虹粗仿宋" w:hAnsi="宋体" w:cs="Arial"/>
          <w:sz w:val="24"/>
        </w:rPr>
        <w:t>6</w:t>
      </w:r>
      <w:r w:rsidRPr="00A722BE">
        <w:rPr>
          <w:rFonts w:ascii="彩虹粗仿宋" w:eastAsia="彩虹粗仿宋" w:hAnsi="宋体" w:cs="Arial" w:hint="eastAsia"/>
          <w:sz w:val="24"/>
        </w:rPr>
        <w:t>个月，但因本基金所持证券的流动性受到限制而不能及时变现的，清算期限相应顺延。</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6.清算费用</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清算费用是指基金财产清算小组在进行基金清算过程中发生的所有合理费用，清算费用由基金财产清算小组优先从剩余基金财产中支付。</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7.基金财产清算剩余资产的分配：</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8.基金财产清算的公告</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722BE">
        <w:rPr>
          <w:rFonts w:ascii="彩虹粗仿宋" w:eastAsia="彩虹粗仿宋" w:hAnsi="宋体" w:cs="Arial"/>
          <w:sz w:val="24"/>
        </w:rPr>
        <w:t>5</w:t>
      </w:r>
      <w:r w:rsidRPr="00A722BE">
        <w:rPr>
          <w:rFonts w:ascii="彩虹粗仿宋" w:eastAsia="彩虹粗仿宋" w:hAnsi="宋体" w:cs="Arial" w:hint="eastAsia"/>
          <w:sz w:val="24"/>
        </w:rPr>
        <w:t>个工作日内由基金财产清算小组进行公告。</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9.基金财产清算账册及文件的保存</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基金财产清算账册及有关文件由基金托管人保存15年以上。</w:t>
      </w:r>
    </w:p>
    <w:p w:rsidR="00F9596A" w:rsidRPr="00A722BE" w:rsidRDefault="00F9596A" w:rsidP="00F9596A">
      <w:pPr>
        <w:adjustRightInd w:val="0"/>
        <w:snapToGrid w:val="0"/>
        <w:rPr>
          <w:rFonts w:ascii="彩虹粗仿宋" w:eastAsia="彩虹粗仿宋" w:hAnsi="宋体" w:cs="Arial"/>
          <w:sz w:val="24"/>
        </w:rPr>
      </w:pPr>
    </w:p>
    <w:p w:rsidR="00F9596A" w:rsidRPr="00A722BE" w:rsidRDefault="00F9596A" w:rsidP="00F9596A">
      <w:pPr>
        <w:pStyle w:val="2"/>
        <w:jc w:val="center"/>
        <w:rPr>
          <w:rFonts w:ascii="彩虹粗仿宋" w:eastAsia="彩虹粗仿宋"/>
          <w:sz w:val="30"/>
        </w:rPr>
      </w:pPr>
      <w:bookmarkStart w:id="95" w:name="_Toc124325901"/>
      <w:r w:rsidRPr="00A722BE">
        <w:rPr>
          <w:rFonts w:ascii="彩虹粗仿宋" w:eastAsia="彩虹粗仿宋" w:hint="eastAsia"/>
          <w:sz w:val="30"/>
        </w:rPr>
        <w:t>十七、违约责任</w:t>
      </w:r>
      <w:bookmarkEnd w:id="95"/>
    </w:p>
    <w:p w:rsidR="00F9596A" w:rsidRPr="00A722BE" w:rsidRDefault="00F9596A" w:rsidP="00F9596A">
      <w:pPr>
        <w:adjustRightInd w:val="0"/>
        <w:snapToGrid w:val="0"/>
        <w:ind w:firstLineChars="200" w:firstLine="480"/>
        <w:outlineLvl w:val="0"/>
        <w:rPr>
          <w:rFonts w:ascii="彩虹粗仿宋" w:eastAsia="彩虹粗仿宋" w:hAnsi="宋体" w:cs="Arial"/>
          <w:sz w:val="24"/>
        </w:rPr>
      </w:pPr>
      <w:r w:rsidRPr="00A722BE">
        <w:rPr>
          <w:rFonts w:ascii="彩虹粗仿宋" w:eastAsia="彩虹粗仿宋" w:hAnsi="宋体" w:cs="Arial" w:hint="eastAsia"/>
          <w:sz w:val="24"/>
        </w:rPr>
        <w:t>（一）基金管理人、基金托管人不履行本协议或履行本协议不符合约定的，应</w:t>
      </w:r>
      <w:r w:rsidRPr="00A722BE">
        <w:rPr>
          <w:rFonts w:ascii="彩虹粗仿宋" w:eastAsia="彩虹粗仿宋" w:hAnsi="宋体" w:cs="Arial" w:hint="eastAsia"/>
          <w:sz w:val="24"/>
        </w:rPr>
        <w:lastRenderedPageBreak/>
        <w:t>当承担违约责任。</w:t>
      </w:r>
    </w:p>
    <w:p w:rsidR="00F9596A" w:rsidRPr="00A722BE" w:rsidRDefault="00F9596A" w:rsidP="00F9596A">
      <w:pPr>
        <w:adjustRightInd w:val="0"/>
        <w:snapToGrid w:val="0"/>
        <w:ind w:firstLineChars="200" w:firstLine="480"/>
        <w:outlineLvl w:val="0"/>
        <w:rPr>
          <w:rFonts w:ascii="彩虹粗仿宋" w:eastAsia="彩虹粗仿宋" w:hAnsi="宋体" w:cs="Arial"/>
          <w:sz w:val="24"/>
        </w:rPr>
      </w:pPr>
      <w:r w:rsidRPr="00A722BE">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F9596A" w:rsidRPr="00A722BE" w:rsidRDefault="00F9596A" w:rsidP="00F9596A">
      <w:pPr>
        <w:adjustRightInd w:val="0"/>
        <w:snapToGrid w:val="0"/>
        <w:ind w:firstLineChars="200" w:firstLine="480"/>
        <w:outlineLvl w:val="0"/>
        <w:rPr>
          <w:rFonts w:ascii="彩虹粗仿宋" w:eastAsia="彩虹粗仿宋" w:hAnsi="宋体" w:cs="Arial"/>
          <w:sz w:val="24"/>
        </w:rPr>
      </w:pPr>
      <w:r w:rsidRPr="00A722BE">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1.不可抗力；</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2.基金管理人、基金托管人按照当时有效的法律法规或中国证监会的规定作为或不作为而造成的损失等；</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3.在没有过错的情况下，基金管理人由于按照《基金合同》规定的投资原则投资或不投资造成的直接损失或潜在损失等；</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F9596A" w:rsidRPr="00A722BE" w:rsidRDefault="00F9596A" w:rsidP="00F9596A">
      <w:pPr>
        <w:adjustRightInd w:val="0"/>
        <w:snapToGrid w:val="0"/>
        <w:ind w:firstLineChars="200" w:firstLine="480"/>
        <w:outlineLvl w:val="0"/>
        <w:rPr>
          <w:rFonts w:ascii="彩虹粗仿宋" w:eastAsia="彩虹粗仿宋" w:hAnsi="宋体" w:cs="Arial"/>
          <w:sz w:val="24"/>
        </w:rPr>
      </w:pPr>
      <w:r w:rsidRPr="00A722BE">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F9596A" w:rsidRPr="00A722BE" w:rsidRDefault="00F9596A" w:rsidP="00F9596A">
      <w:pPr>
        <w:adjustRightInd w:val="0"/>
        <w:snapToGrid w:val="0"/>
        <w:ind w:firstLineChars="200" w:firstLine="480"/>
        <w:outlineLvl w:val="0"/>
        <w:rPr>
          <w:rFonts w:ascii="彩虹粗仿宋" w:eastAsia="彩虹粗仿宋" w:hAnsi="宋体" w:cs="Arial"/>
          <w:sz w:val="24"/>
        </w:rPr>
      </w:pPr>
      <w:r w:rsidRPr="00A722BE">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F9596A" w:rsidRPr="00A722BE" w:rsidRDefault="00F9596A" w:rsidP="00F9596A">
      <w:pPr>
        <w:adjustRightInd w:val="0"/>
        <w:snapToGrid w:val="0"/>
        <w:outlineLvl w:val="0"/>
        <w:rPr>
          <w:rFonts w:ascii="彩虹粗仿宋" w:eastAsia="彩虹粗仿宋" w:hAnsi="宋体" w:cs="Arial"/>
          <w:sz w:val="24"/>
        </w:rPr>
      </w:pPr>
    </w:p>
    <w:p w:rsidR="00F9596A" w:rsidRPr="00A722BE" w:rsidRDefault="00F9596A" w:rsidP="00F9596A">
      <w:pPr>
        <w:pStyle w:val="2"/>
        <w:jc w:val="center"/>
        <w:rPr>
          <w:rFonts w:ascii="彩虹粗仿宋" w:eastAsia="彩虹粗仿宋"/>
          <w:sz w:val="30"/>
        </w:rPr>
      </w:pPr>
      <w:bookmarkStart w:id="96" w:name="_Toc124325902"/>
      <w:r w:rsidRPr="00A722BE">
        <w:rPr>
          <w:rFonts w:ascii="彩虹粗仿宋" w:eastAsia="彩虹粗仿宋" w:hint="eastAsia"/>
          <w:sz w:val="30"/>
        </w:rPr>
        <w:t>十八、争议解决方式</w:t>
      </w:r>
      <w:bookmarkEnd w:id="96"/>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本协议受中国法律管辖。</w:t>
      </w:r>
    </w:p>
    <w:p w:rsidR="00F9596A" w:rsidRPr="00A722BE" w:rsidRDefault="00F9596A" w:rsidP="00F9596A">
      <w:pPr>
        <w:adjustRightInd w:val="0"/>
        <w:snapToGrid w:val="0"/>
        <w:rPr>
          <w:rFonts w:ascii="彩虹粗仿宋" w:eastAsia="彩虹粗仿宋" w:hAnsi="宋体" w:cs="Arial"/>
          <w:sz w:val="24"/>
        </w:rPr>
      </w:pPr>
    </w:p>
    <w:p w:rsidR="00F9596A" w:rsidRPr="00A722BE" w:rsidRDefault="00F9596A" w:rsidP="00F9596A">
      <w:pPr>
        <w:pStyle w:val="2"/>
        <w:jc w:val="center"/>
        <w:rPr>
          <w:rFonts w:ascii="彩虹粗仿宋" w:eastAsia="彩虹粗仿宋"/>
          <w:sz w:val="30"/>
        </w:rPr>
      </w:pPr>
      <w:bookmarkStart w:id="97" w:name="_Toc124325903"/>
      <w:r w:rsidRPr="00A722BE">
        <w:rPr>
          <w:rFonts w:ascii="彩虹粗仿宋" w:eastAsia="彩虹粗仿宋" w:hint="eastAsia"/>
          <w:sz w:val="30"/>
        </w:rPr>
        <w:t>十九、托管协议的效力</w:t>
      </w:r>
      <w:bookmarkEnd w:id="97"/>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双方对托管协议的效力约定如下：</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（一）基金管理人在向中国证监会申请发售基金份额时提交的托管协议草案，</w:t>
      </w:r>
      <w:r w:rsidRPr="00A722BE">
        <w:rPr>
          <w:rFonts w:ascii="彩虹粗仿宋" w:eastAsia="彩虹粗仿宋" w:hAnsi="宋体" w:cs="Arial" w:hint="eastAsia"/>
          <w:sz w:val="24"/>
        </w:rPr>
        <w:lastRenderedPageBreak/>
        <w:t>应经托管协议当事人双方盖章以及双方法定代表人或授权代表签字（或盖章），协议当事人双方根据中国证监会的意见修改托管协议草案。托管协议以中国证监会注册的文本为正式文本。</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（三）托管协议自生效之日起对托管协议当事人具有同等的法律约束力。</w:t>
      </w:r>
    </w:p>
    <w:p w:rsidR="00F9596A" w:rsidRPr="00A722BE" w:rsidRDefault="00F9596A" w:rsidP="00F9596A">
      <w:pPr>
        <w:adjustRightInd w:val="0"/>
        <w:snapToGrid w:val="0"/>
        <w:ind w:firstLineChars="200" w:firstLine="480"/>
        <w:rPr>
          <w:rFonts w:ascii="彩虹粗仿宋" w:eastAsia="彩虹粗仿宋"/>
          <w:sz w:val="30"/>
          <w:szCs w:val="30"/>
        </w:rPr>
      </w:pPr>
      <w:r w:rsidRPr="00A722BE">
        <w:rPr>
          <w:rFonts w:ascii="彩虹粗仿宋" w:eastAsia="彩虹粗仿宋" w:hAnsi="宋体" w:cs="Arial" w:hint="eastAsia"/>
          <w:sz w:val="24"/>
        </w:rPr>
        <w:t>（四）本协议一式六份，协议双方各持二份，上报监管机构二份，每份具有同等的法律效力。</w:t>
      </w:r>
    </w:p>
    <w:p w:rsidR="00F9596A" w:rsidRPr="00A722BE" w:rsidRDefault="00F9596A" w:rsidP="00F9596A">
      <w:pPr>
        <w:adjustRightInd w:val="0"/>
        <w:snapToGrid w:val="0"/>
        <w:rPr>
          <w:rFonts w:ascii="彩虹粗仿宋" w:eastAsia="彩虹粗仿宋" w:hAnsi="宋体" w:cs="Arial"/>
          <w:sz w:val="24"/>
        </w:rPr>
      </w:pPr>
    </w:p>
    <w:p w:rsidR="00F9596A" w:rsidRPr="00A722BE" w:rsidRDefault="00F9596A" w:rsidP="00F9596A">
      <w:pPr>
        <w:pStyle w:val="2"/>
        <w:jc w:val="center"/>
        <w:rPr>
          <w:rFonts w:ascii="彩虹粗仿宋" w:eastAsia="彩虹粗仿宋"/>
          <w:sz w:val="30"/>
        </w:rPr>
      </w:pPr>
      <w:bookmarkStart w:id="98" w:name="_Toc124325904"/>
      <w:r w:rsidRPr="00A722BE">
        <w:rPr>
          <w:rFonts w:ascii="彩虹粗仿宋" w:eastAsia="彩虹粗仿宋" w:hint="eastAsia"/>
          <w:sz w:val="30"/>
        </w:rPr>
        <w:t>二十、其他事项</w:t>
      </w:r>
      <w:bookmarkEnd w:id="98"/>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如发生有权司法机关依法冻结基金份额持有人的基金份额时，基金管理人应予以配合，承担司法协助义务。</w:t>
      </w:r>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F9596A" w:rsidRPr="00A722BE" w:rsidRDefault="00F9596A" w:rsidP="00F9596A">
      <w:pPr>
        <w:adjustRightInd w:val="0"/>
        <w:snapToGrid w:val="0"/>
        <w:rPr>
          <w:rFonts w:ascii="彩虹粗仿宋" w:eastAsia="彩虹粗仿宋"/>
          <w:b/>
          <w:bCs/>
        </w:rPr>
      </w:pPr>
    </w:p>
    <w:p w:rsidR="00F9596A" w:rsidRPr="00A722BE" w:rsidRDefault="00F9596A" w:rsidP="00F9596A">
      <w:pPr>
        <w:pStyle w:val="2"/>
        <w:jc w:val="center"/>
        <w:rPr>
          <w:rFonts w:ascii="彩虹粗仿宋" w:eastAsia="彩虹粗仿宋"/>
          <w:sz w:val="30"/>
        </w:rPr>
      </w:pPr>
      <w:bookmarkStart w:id="99" w:name="_Toc124325905"/>
      <w:r w:rsidRPr="00A722BE">
        <w:rPr>
          <w:rFonts w:ascii="彩虹粗仿宋" w:eastAsia="彩虹粗仿宋" w:hint="eastAsia"/>
          <w:sz w:val="30"/>
        </w:rPr>
        <w:t>二十一、托管协议的签订</w:t>
      </w:r>
      <w:bookmarkEnd w:id="99"/>
    </w:p>
    <w:p w:rsidR="00F9596A" w:rsidRPr="00A722BE" w:rsidRDefault="00F9596A" w:rsidP="00F9596A">
      <w:pPr>
        <w:adjustRightInd w:val="0"/>
        <w:snapToGrid w:val="0"/>
        <w:ind w:firstLineChars="200" w:firstLine="480"/>
        <w:rPr>
          <w:rFonts w:ascii="彩虹粗仿宋" w:eastAsia="彩虹粗仿宋" w:hAnsi="宋体" w:cs="Arial"/>
          <w:sz w:val="24"/>
        </w:rPr>
      </w:pPr>
      <w:r w:rsidRPr="00A722BE">
        <w:rPr>
          <w:rFonts w:ascii="彩虹粗仿宋" w:eastAsia="彩虹粗仿宋" w:hAnsi="宋体" w:cs="Arial" w:hint="eastAsia"/>
          <w:sz w:val="24"/>
        </w:rPr>
        <w:t>本协议双方法定代表人或授权代表签章、签订地、签订日</w:t>
      </w:r>
    </w:p>
    <w:p w:rsidR="00F9596A" w:rsidRPr="00A722BE" w:rsidRDefault="00F9596A" w:rsidP="00F9596A">
      <w:pPr>
        <w:adjustRightInd w:val="0"/>
        <w:snapToGrid w:val="0"/>
        <w:ind w:firstLineChars="200" w:firstLine="480"/>
        <w:rPr>
          <w:rFonts w:ascii="彩虹粗仿宋" w:eastAsia="彩虹粗仿宋" w:hAnsi="宋体" w:cs="Arial"/>
          <w:sz w:val="24"/>
        </w:rPr>
        <w:sectPr w:rsidR="00F9596A" w:rsidRPr="00A722BE">
          <w:headerReference w:type="default" r:id="rId9"/>
          <w:pgSz w:w="11906" w:h="16838" w:code="9"/>
          <w:pgMar w:top="1418" w:right="1701" w:bottom="1418" w:left="1701" w:header="851" w:footer="992" w:gutter="0"/>
          <w:cols w:space="425"/>
          <w:docGrid w:type="lines" w:linePitch="312"/>
        </w:sectPr>
      </w:pPr>
    </w:p>
    <w:p w:rsidR="00F9596A" w:rsidRPr="00A722BE" w:rsidRDefault="00F9596A" w:rsidP="00F9596A">
      <w:pPr>
        <w:spacing w:line="360" w:lineRule="auto"/>
        <w:ind w:right="26"/>
        <w:rPr>
          <w:rFonts w:ascii="彩虹粗仿宋" w:eastAsia="彩虹粗仿宋"/>
          <w:sz w:val="24"/>
        </w:rPr>
      </w:pPr>
      <w:r w:rsidRPr="00A722BE">
        <w:rPr>
          <w:rFonts w:ascii="彩虹粗仿宋" w:eastAsia="彩虹粗仿宋" w:hint="eastAsia"/>
          <w:sz w:val="24"/>
        </w:rPr>
        <w:lastRenderedPageBreak/>
        <w:t>本页无正文，为《北信瑞丰研究精选股票</w:t>
      </w:r>
      <w:r w:rsidRPr="00A722BE">
        <w:rPr>
          <w:rFonts w:ascii="彩虹粗仿宋" w:eastAsia="彩虹粗仿宋"/>
          <w:sz w:val="24"/>
        </w:rPr>
        <w:t>型</w:t>
      </w:r>
      <w:r w:rsidRPr="00A722BE">
        <w:rPr>
          <w:rFonts w:ascii="彩虹粗仿宋" w:eastAsia="彩虹粗仿宋" w:hint="eastAsia"/>
          <w:sz w:val="24"/>
        </w:rPr>
        <w:t>证券投资基金托管协议》的签字盖章页。</w:t>
      </w:r>
    </w:p>
    <w:p w:rsidR="00F9596A" w:rsidRPr="00A722BE" w:rsidRDefault="00F9596A" w:rsidP="00F9596A">
      <w:pPr>
        <w:spacing w:line="360" w:lineRule="auto"/>
        <w:rPr>
          <w:rFonts w:ascii="彩虹粗仿宋" w:eastAsia="彩虹粗仿宋"/>
          <w:sz w:val="24"/>
        </w:rPr>
      </w:pPr>
    </w:p>
    <w:p w:rsidR="00F9596A" w:rsidRPr="00A722BE" w:rsidRDefault="00F9596A" w:rsidP="00F9596A">
      <w:pPr>
        <w:spacing w:line="360" w:lineRule="auto"/>
        <w:rPr>
          <w:rFonts w:ascii="彩虹粗仿宋" w:eastAsia="彩虹粗仿宋"/>
          <w:sz w:val="24"/>
        </w:rPr>
      </w:pPr>
    </w:p>
    <w:p w:rsidR="00F9596A" w:rsidRPr="00A722BE" w:rsidRDefault="00F9596A" w:rsidP="00F9596A">
      <w:pPr>
        <w:spacing w:line="360" w:lineRule="auto"/>
        <w:rPr>
          <w:rFonts w:ascii="彩虹粗仿宋" w:eastAsia="彩虹粗仿宋"/>
          <w:sz w:val="24"/>
        </w:rPr>
      </w:pPr>
    </w:p>
    <w:p w:rsidR="00F9596A" w:rsidRPr="00A722BE" w:rsidRDefault="00F9596A" w:rsidP="00F9596A">
      <w:pPr>
        <w:spacing w:line="360" w:lineRule="auto"/>
        <w:ind w:right="26"/>
        <w:rPr>
          <w:rFonts w:ascii="彩虹粗仿宋" w:eastAsia="彩虹粗仿宋"/>
          <w:sz w:val="24"/>
        </w:rPr>
      </w:pPr>
      <w:r w:rsidRPr="00A722BE">
        <w:rPr>
          <w:rFonts w:ascii="彩虹粗仿宋" w:eastAsia="彩虹粗仿宋" w:hint="eastAsia"/>
          <w:sz w:val="24"/>
        </w:rPr>
        <w:t>基金管理人：北信瑞丰基金管理有限公司（盖章）</w:t>
      </w:r>
    </w:p>
    <w:p w:rsidR="00F9596A" w:rsidRPr="00A722BE" w:rsidRDefault="00F9596A" w:rsidP="00F9596A">
      <w:pPr>
        <w:spacing w:line="360" w:lineRule="auto"/>
        <w:ind w:right="26"/>
        <w:rPr>
          <w:rFonts w:ascii="彩虹粗仿宋" w:eastAsia="彩虹粗仿宋"/>
          <w:sz w:val="24"/>
        </w:rPr>
      </w:pPr>
    </w:p>
    <w:p w:rsidR="00F9596A" w:rsidRPr="00A722BE" w:rsidRDefault="00F9596A" w:rsidP="00F9596A">
      <w:pPr>
        <w:spacing w:line="360" w:lineRule="auto"/>
        <w:ind w:right="26"/>
        <w:rPr>
          <w:rFonts w:ascii="彩虹粗仿宋" w:eastAsia="彩虹粗仿宋"/>
          <w:sz w:val="24"/>
        </w:rPr>
      </w:pPr>
    </w:p>
    <w:p w:rsidR="00F9596A" w:rsidRPr="00A722BE" w:rsidRDefault="00F9596A" w:rsidP="00F9596A">
      <w:pPr>
        <w:spacing w:line="360" w:lineRule="auto"/>
        <w:ind w:right="26"/>
        <w:rPr>
          <w:rFonts w:ascii="彩虹粗仿宋" w:eastAsia="彩虹粗仿宋"/>
          <w:sz w:val="24"/>
        </w:rPr>
      </w:pPr>
    </w:p>
    <w:p w:rsidR="00F9596A" w:rsidRPr="00A722BE" w:rsidRDefault="00F9596A" w:rsidP="00F9596A">
      <w:pPr>
        <w:spacing w:line="360" w:lineRule="auto"/>
        <w:ind w:right="26"/>
        <w:rPr>
          <w:rFonts w:ascii="彩虹粗仿宋" w:eastAsia="彩虹粗仿宋"/>
          <w:sz w:val="24"/>
        </w:rPr>
      </w:pPr>
    </w:p>
    <w:p w:rsidR="00F9596A" w:rsidRPr="00A722BE" w:rsidRDefault="00F9596A" w:rsidP="00F9596A">
      <w:pPr>
        <w:spacing w:line="360" w:lineRule="auto"/>
        <w:ind w:right="26"/>
        <w:rPr>
          <w:rFonts w:ascii="彩虹粗仿宋" w:eastAsia="彩虹粗仿宋"/>
          <w:sz w:val="24"/>
        </w:rPr>
      </w:pPr>
      <w:r w:rsidRPr="00A722BE">
        <w:rPr>
          <w:rFonts w:ascii="彩虹粗仿宋" w:eastAsia="彩虹粗仿宋" w:hint="eastAsia"/>
          <w:sz w:val="24"/>
        </w:rPr>
        <w:t xml:space="preserve">法定代表人或授权代表：                   </w:t>
      </w:r>
    </w:p>
    <w:p w:rsidR="00F9596A" w:rsidRPr="00A722BE" w:rsidRDefault="00F9596A" w:rsidP="00F9596A">
      <w:pPr>
        <w:spacing w:line="360" w:lineRule="auto"/>
        <w:ind w:right="26"/>
        <w:rPr>
          <w:rFonts w:ascii="彩虹粗仿宋" w:eastAsia="彩虹粗仿宋"/>
          <w:sz w:val="24"/>
        </w:rPr>
      </w:pPr>
    </w:p>
    <w:p w:rsidR="00F9596A" w:rsidRPr="00A722BE" w:rsidRDefault="00F9596A" w:rsidP="00F9596A">
      <w:pPr>
        <w:spacing w:line="360" w:lineRule="auto"/>
        <w:ind w:right="26"/>
        <w:rPr>
          <w:rFonts w:ascii="彩虹粗仿宋" w:eastAsia="彩虹粗仿宋"/>
          <w:sz w:val="24"/>
        </w:rPr>
      </w:pPr>
    </w:p>
    <w:p w:rsidR="00F9596A" w:rsidRPr="00A722BE" w:rsidRDefault="00F9596A" w:rsidP="00F9596A">
      <w:pPr>
        <w:spacing w:line="360" w:lineRule="auto"/>
        <w:ind w:right="26"/>
        <w:rPr>
          <w:rFonts w:ascii="彩虹粗仿宋" w:eastAsia="彩虹粗仿宋"/>
          <w:sz w:val="24"/>
        </w:rPr>
      </w:pPr>
    </w:p>
    <w:p w:rsidR="00F9596A" w:rsidRPr="00A722BE" w:rsidRDefault="00F9596A" w:rsidP="00F9596A">
      <w:pPr>
        <w:spacing w:line="360" w:lineRule="auto"/>
        <w:ind w:right="26"/>
        <w:rPr>
          <w:rFonts w:ascii="彩虹粗仿宋" w:eastAsia="彩虹粗仿宋"/>
          <w:sz w:val="24"/>
        </w:rPr>
      </w:pPr>
    </w:p>
    <w:p w:rsidR="00F9596A" w:rsidRPr="00A722BE" w:rsidRDefault="00F9596A" w:rsidP="00F9596A">
      <w:pPr>
        <w:spacing w:line="360" w:lineRule="auto"/>
        <w:ind w:right="26"/>
        <w:rPr>
          <w:rFonts w:ascii="彩虹粗仿宋" w:eastAsia="彩虹粗仿宋"/>
          <w:sz w:val="24"/>
        </w:rPr>
      </w:pPr>
    </w:p>
    <w:p w:rsidR="00F9596A" w:rsidRPr="00A722BE" w:rsidRDefault="00F9596A" w:rsidP="00F9596A">
      <w:pPr>
        <w:spacing w:line="360" w:lineRule="auto"/>
        <w:ind w:right="26"/>
        <w:rPr>
          <w:rFonts w:ascii="彩虹粗仿宋" w:eastAsia="彩虹粗仿宋"/>
          <w:sz w:val="24"/>
        </w:rPr>
      </w:pPr>
      <w:r w:rsidRPr="00A722BE">
        <w:rPr>
          <w:rFonts w:ascii="彩虹粗仿宋" w:eastAsia="彩虹粗仿宋" w:hint="eastAsia"/>
          <w:sz w:val="24"/>
        </w:rPr>
        <w:t>基金托管人：中国建设银行股份有限公司（盖章）</w:t>
      </w:r>
    </w:p>
    <w:p w:rsidR="00F9596A" w:rsidRPr="00A722BE" w:rsidRDefault="00F9596A" w:rsidP="00F9596A">
      <w:pPr>
        <w:spacing w:line="360" w:lineRule="auto"/>
        <w:ind w:right="26"/>
        <w:rPr>
          <w:rFonts w:ascii="彩虹粗仿宋" w:eastAsia="彩虹粗仿宋"/>
          <w:sz w:val="24"/>
        </w:rPr>
      </w:pPr>
    </w:p>
    <w:p w:rsidR="00F9596A" w:rsidRPr="00A722BE" w:rsidRDefault="00F9596A" w:rsidP="00F9596A">
      <w:pPr>
        <w:spacing w:line="360" w:lineRule="auto"/>
        <w:ind w:right="26"/>
        <w:rPr>
          <w:rFonts w:ascii="彩虹粗仿宋" w:eastAsia="彩虹粗仿宋"/>
          <w:sz w:val="24"/>
        </w:rPr>
      </w:pPr>
    </w:p>
    <w:p w:rsidR="00F9596A" w:rsidRPr="00A722BE" w:rsidRDefault="00F9596A" w:rsidP="00F9596A">
      <w:pPr>
        <w:spacing w:line="360" w:lineRule="auto"/>
        <w:ind w:right="26"/>
        <w:rPr>
          <w:rFonts w:ascii="彩虹粗仿宋" w:eastAsia="彩虹粗仿宋"/>
          <w:sz w:val="24"/>
        </w:rPr>
      </w:pPr>
    </w:p>
    <w:p w:rsidR="00F9596A" w:rsidRPr="00A722BE" w:rsidRDefault="00F9596A" w:rsidP="00F9596A">
      <w:pPr>
        <w:spacing w:line="360" w:lineRule="auto"/>
        <w:ind w:right="26"/>
        <w:rPr>
          <w:rFonts w:ascii="彩虹粗仿宋" w:eastAsia="彩虹粗仿宋"/>
          <w:sz w:val="24"/>
        </w:rPr>
      </w:pPr>
    </w:p>
    <w:p w:rsidR="00F9596A" w:rsidRPr="00A722BE" w:rsidRDefault="00F9596A" w:rsidP="00F9596A">
      <w:pPr>
        <w:spacing w:line="360" w:lineRule="auto"/>
        <w:ind w:right="26"/>
        <w:rPr>
          <w:rFonts w:ascii="彩虹粗仿宋" w:eastAsia="彩虹粗仿宋"/>
          <w:sz w:val="24"/>
        </w:rPr>
      </w:pPr>
      <w:r w:rsidRPr="00A722BE">
        <w:rPr>
          <w:rFonts w:ascii="彩虹粗仿宋" w:eastAsia="彩虹粗仿宋" w:hint="eastAsia"/>
          <w:sz w:val="24"/>
        </w:rPr>
        <w:t xml:space="preserve">法定代表人或授权代表：                   </w:t>
      </w:r>
    </w:p>
    <w:p w:rsidR="00F9596A" w:rsidRPr="00A722BE" w:rsidRDefault="00F9596A" w:rsidP="00F9596A">
      <w:pPr>
        <w:spacing w:line="360" w:lineRule="auto"/>
        <w:ind w:right="26"/>
        <w:rPr>
          <w:rFonts w:ascii="彩虹粗仿宋" w:eastAsia="彩虹粗仿宋"/>
          <w:b/>
          <w:sz w:val="24"/>
          <w:szCs w:val="28"/>
        </w:rPr>
      </w:pPr>
    </w:p>
    <w:p w:rsidR="00F9596A" w:rsidRPr="00A722BE" w:rsidRDefault="00F9596A" w:rsidP="00F9596A">
      <w:pPr>
        <w:spacing w:line="360" w:lineRule="auto"/>
        <w:ind w:right="26"/>
        <w:rPr>
          <w:rFonts w:ascii="彩虹粗仿宋" w:eastAsia="彩虹粗仿宋"/>
          <w:b/>
          <w:sz w:val="24"/>
          <w:szCs w:val="28"/>
        </w:rPr>
      </w:pPr>
    </w:p>
    <w:p w:rsidR="00F9596A" w:rsidRPr="00A722BE" w:rsidRDefault="00F9596A" w:rsidP="00F9596A">
      <w:pPr>
        <w:spacing w:line="360" w:lineRule="auto"/>
        <w:ind w:right="26"/>
        <w:rPr>
          <w:rFonts w:ascii="彩虹粗仿宋" w:eastAsia="彩虹粗仿宋"/>
          <w:b/>
          <w:sz w:val="24"/>
          <w:szCs w:val="28"/>
        </w:rPr>
      </w:pPr>
    </w:p>
    <w:p w:rsidR="00F9596A" w:rsidRPr="00A722BE" w:rsidRDefault="00F9596A" w:rsidP="00F9596A">
      <w:pPr>
        <w:spacing w:line="360" w:lineRule="auto"/>
        <w:ind w:right="26"/>
        <w:rPr>
          <w:rFonts w:ascii="彩虹粗仿宋" w:eastAsia="彩虹粗仿宋"/>
          <w:b/>
          <w:sz w:val="24"/>
          <w:szCs w:val="28"/>
        </w:rPr>
      </w:pPr>
      <w:r w:rsidRPr="00A722BE">
        <w:rPr>
          <w:rFonts w:ascii="彩虹粗仿宋" w:eastAsia="彩虹粗仿宋" w:hint="eastAsia"/>
          <w:b/>
          <w:sz w:val="24"/>
          <w:szCs w:val="28"/>
        </w:rPr>
        <w:t>签订地点：北京</w:t>
      </w:r>
    </w:p>
    <w:p w:rsidR="00F9596A" w:rsidRPr="004565B1" w:rsidRDefault="00F9596A" w:rsidP="00F9596A">
      <w:pPr>
        <w:spacing w:line="360" w:lineRule="auto"/>
        <w:ind w:right="26"/>
        <w:rPr>
          <w:rFonts w:ascii="彩虹粗仿宋" w:eastAsia="彩虹粗仿宋"/>
          <w:b/>
          <w:sz w:val="24"/>
          <w:szCs w:val="28"/>
        </w:rPr>
      </w:pPr>
      <w:r w:rsidRPr="00A722BE">
        <w:rPr>
          <w:rFonts w:ascii="彩虹粗仿宋" w:eastAsia="彩虹粗仿宋" w:hint="eastAsia"/>
          <w:b/>
          <w:sz w:val="24"/>
          <w:szCs w:val="28"/>
        </w:rPr>
        <w:t xml:space="preserve">签 订 日：二零一 </w:t>
      </w:r>
      <w:r w:rsidRPr="00A722BE">
        <w:rPr>
          <w:rFonts w:ascii="彩虹粗仿宋" w:eastAsia="彩虹粗仿宋"/>
          <w:b/>
          <w:sz w:val="24"/>
          <w:szCs w:val="28"/>
        </w:rPr>
        <w:t xml:space="preserve">  </w:t>
      </w:r>
      <w:r w:rsidRPr="00A722BE">
        <w:rPr>
          <w:rFonts w:ascii="彩虹粗仿宋" w:eastAsia="彩虹粗仿宋" w:hint="eastAsia"/>
          <w:b/>
          <w:sz w:val="24"/>
          <w:szCs w:val="28"/>
        </w:rPr>
        <w:t>年   月   日</w:t>
      </w:r>
    </w:p>
    <w:p w:rsidR="00F9596A" w:rsidRPr="00EE2F52" w:rsidRDefault="00F9596A" w:rsidP="00F9596A">
      <w:pPr>
        <w:adjustRightInd w:val="0"/>
        <w:snapToGrid w:val="0"/>
        <w:rPr>
          <w:rFonts w:ascii="彩虹粗仿宋" w:eastAsia="彩虹粗仿宋" w:hAnsi="宋体" w:cs="Arial"/>
          <w:sz w:val="24"/>
        </w:rPr>
      </w:pPr>
    </w:p>
    <w:p w:rsidR="00F9596A" w:rsidRPr="00BB47B0" w:rsidRDefault="00F9596A" w:rsidP="00F9596A"/>
    <w:p w:rsidR="00F9596A" w:rsidRPr="00E90C76" w:rsidRDefault="00F9596A" w:rsidP="00F9596A"/>
    <w:p w:rsidR="00773363" w:rsidRPr="00F9596A" w:rsidRDefault="000400DE"/>
    <w:sectPr w:rsidR="00773363" w:rsidRPr="00F9596A" w:rsidSect="009C02F2">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0DE" w:rsidRDefault="000400DE" w:rsidP="00F9596A">
      <w:r>
        <w:separator/>
      </w:r>
    </w:p>
  </w:endnote>
  <w:endnote w:type="continuationSeparator" w:id="0">
    <w:p w:rsidR="000400DE" w:rsidRDefault="000400DE" w:rsidP="00F9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Arial Unicode MS"/>
    <w:charset w:val="00"/>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96A" w:rsidRDefault="00F9596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9596A" w:rsidRDefault="00F9596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96A" w:rsidRDefault="00F9596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741C3">
      <w:rPr>
        <w:rStyle w:val="a6"/>
        <w:noProof/>
      </w:rPr>
      <w:t>2</w:t>
    </w:r>
    <w:r>
      <w:rPr>
        <w:rStyle w:val="a6"/>
      </w:rPr>
      <w:fldChar w:fldCharType="end"/>
    </w:r>
  </w:p>
  <w:p w:rsidR="00F9596A" w:rsidRDefault="00F9596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AB9" w:rsidRDefault="000400D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0DE" w:rsidRDefault="000400DE" w:rsidP="00F9596A">
      <w:r>
        <w:separator/>
      </w:r>
    </w:p>
  </w:footnote>
  <w:footnote w:type="continuationSeparator" w:id="0">
    <w:p w:rsidR="000400DE" w:rsidRDefault="000400DE" w:rsidP="00F95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96A" w:rsidRDefault="00EA60DE" w:rsidP="00EA60DE">
    <w:pPr>
      <w:pStyle w:val="a4"/>
      <w:wordWrap w:val="0"/>
      <w:jc w:val="right"/>
    </w:pPr>
    <w:r>
      <w:rPr>
        <w:rFonts w:hint="eastAsia"/>
      </w:rPr>
      <w:t>北信瑞丰</w:t>
    </w:r>
    <w:r>
      <w:t>研究精选股票型证券投资基金</w:t>
    </w:r>
    <w:r>
      <w:rPr>
        <w:rFonts w:hint="eastAsia"/>
      </w:rPr>
      <w:t xml:space="preserve"> </w:t>
    </w:r>
    <w:r>
      <w:t xml:space="preserve">                                               </w:t>
    </w:r>
    <w:r>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AB9" w:rsidRDefault="00EA60DE">
    <w:pPr>
      <w:pStyle w:val="a4"/>
    </w:pPr>
    <w:r>
      <w:rPr>
        <w:rFonts w:hint="eastAsia"/>
      </w:rPr>
      <w:t>北信瑞丰</w:t>
    </w:r>
    <w:r>
      <w:t>研究精选股票型证券投资基金</w:t>
    </w:r>
    <w:r>
      <w:rPr>
        <w:rFonts w:hint="eastAsia"/>
      </w:rPr>
      <w:t xml:space="preserve">                  </w:t>
    </w:r>
    <w:r>
      <w:t xml:space="preserve">                             </w:t>
    </w:r>
    <w:r>
      <w:rPr>
        <w:rFonts w:hint="eastAsia"/>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7ABF517F"/>
    <w:multiLevelType w:val="hybridMultilevel"/>
    <w:tmpl w:val="40EE3ABE"/>
    <w:lvl w:ilvl="0" w:tplc="01E8850A">
      <w:start w:val="1"/>
      <w:numFmt w:val="decimal"/>
      <w:lvlText w:val="（%1）"/>
      <w:lvlJc w:val="left"/>
      <w:pPr>
        <w:ind w:left="1200" w:hanging="7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F80"/>
    <w:rsid w:val="000400DE"/>
    <w:rsid w:val="000708AD"/>
    <w:rsid w:val="0007178A"/>
    <w:rsid w:val="00305AAC"/>
    <w:rsid w:val="00357ED8"/>
    <w:rsid w:val="00461C26"/>
    <w:rsid w:val="005428AF"/>
    <w:rsid w:val="005443C9"/>
    <w:rsid w:val="005741C3"/>
    <w:rsid w:val="00684F28"/>
    <w:rsid w:val="006F6F80"/>
    <w:rsid w:val="007A72CA"/>
    <w:rsid w:val="008557EA"/>
    <w:rsid w:val="00864680"/>
    <w:rsid w:val="009520FA"/>
    <w:rsid w:val="009C6787"/>
    <w:rsid w:val="00B25A4C"/>
    <w:rsid w:val="00C05160"/>
    <w:rsid w:val="00DA31ED"/>
    <w:rsid w:val="00E936C6"/>
    <w:rsid w:val="00EA60DE"/>
    <w:rsid w:val="00F55807"/>
    <w:rsid w:val="00F95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003442E8-D33D-4365-A40B-3497FAB00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96A"/>
    <w:pPr>
      <w:widowControl w:val="0"/>
      <w:jc w:val="both"/>
    </w:pPr>
    <w:rPr>
      <w:rFonts w:ascii="Times New Roman" w:eastAsia="宋体" w:hAnsi="Times New Roman" w:cs="Times New Roman"/>
      <w:szCs w:val="24"/>
    </w:rPr>
  </w:style>
  <w:style w:type="paragraph" w:styleId="2">
    <w:name w:val="heading 2"/>
    <w:basedOn w:val="a"/>
    <w:next w:val="a0"/>
    <w:link w:val="2Char"/>
    <w:qFormat/>
    <w:rsid w:val="00F9596A"/>
    <w:pPr>
      <w:keepNext/>
      <w:keepLines/>
      <w:spacing w:before="260" w:after="260" w:line="416" w:lineRule="auto"/>
      <w:outlineLvl w:val="1"/>
    </w:pPr>
    <w:rPr>
      <w:rFonts w:ascii="Arial" w:eastAsia="黑体" w:hAnsi="Arial"/>
      <w:b/>
      <w:kern w:val="0"/>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F959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F9596A"/>
    <w:rPr>
      <w:sz w:val="18"/>
      <w:szCs w:val="18"/>
    </w:rPr>
  </w:style>
  <w:style w:type="paragraph" w:styleId="a5">
    <w:name w:val="footer"/>
    <w:basedOn w:val="a"/>
    <w:link w:val="Char0"/>
    <w:uiPriority w:val="99"/>
    <w:unhideWhenUsed/>
    <w:rsid w:val="00F9596A"/>
    <w:pPr>
      <w:tabs>
        <w:tab w:val="center" w:pos="4153"/>
        <w:tab w:val="right" w:pos="8306"/>
      </w:tabs>
      <w:snapToGrid w:val="0"/>
      <w:jc w:val="left"/>
    </w:pPr>
    <w:rPr>
      <w:sz w:val="18"/>
      <w:szCs w:val="18"/>
    </w:rPr>
  </w:style>
  <w:style w:type="character" w:customStyle="1" w:styleId="Char0">
    <w:name w:val="页脚 Char"/>
    <w:basedOn w:val="a1"/>
    <w:link w:val="a5"/>
    <w:uiPriority w:val="99"/>
    <w:rsid w:val="00F9596A"/>
    <w:rPr>
      <w:sz w:val="18"/>
      <w:szCs w:val="18"/>
    </w:rPr>
  </w:style>
  <w:style w:type="character" w:customStyle="1" w:styleId="2Char">
    <w:name w:val="标题 2 Char"/>
    <w:basedOn w:val="a1"/>
    <w:link w:val="2"/>
    <w:rsid w:val="00F9596A"/>
    <w:rPr>
      <w:rFonts w:ascii="Arial" w:eastAsia="黑体" w:hAnsi="Arial" w:cs="Times New Roman"/>
      <w:b/>
      <w:kern w:val="0"/>
      <w:sz w:val="32"/>
      <w:szCs w:val="20"/>
      <w:lang w:val="x-none" w:eastAsia="x-none"/>
    </w:rPr>
  </w:style>
  <w:style w:type="character" w:styleId="a6">
    <w:name w:val="page number"/>
    <w:basedOn w:val="a1"/>
    <w:rsid w:val="00F9596A"/>
  </w:style>
  <w:style w:type="paragraph" w:styleId="a7">
    <w:name w:val="Normal (Web)"/>
    <w:basedOn w:val="a"/>
    <w:rsid w:val="00F9596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F9596A"/>
    <w:rPr>
      <w:b/>
      <w:bCs/>
    </w:rPr>
  </w:style>
  <w:style w:type="character" w:styleId="a9">
    <w:name w:val="Hyperlink"/>
    <w:rsid w:val="00F9596A"/>
    <w:rPr>
      <w:color w:val="0000FF"/>
      <w:u w:val="single"/>
    </w:rPr>
  </w:style>
  <w:style w:type="paragraph" w:customStyle="1" w:styleId="wz1">
    <w:name w:val="wz1"/>
    <w:basedOn w:val="a"/>
    <w:rsid w:val="00F9596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F9596A"/>
    <w:pPr>
      <w:spacing w:line="360" w:lineRule="auto"/>
    </w:pPr>
    <w:rPr>
      <w:rFonts w:ascii="仿宋_GB2312" w:eastAsia="仿宋_GB2312"/>
      <w:color w:val="000000"/>
      <w:kern w:val="0"/>
      <w:sz w:val="24"/>
      <w:szCs w:val="28"/>
      <w:lang w:val="x-none" w:eastAsia="x-none"/>
    </w:rPr>
  </w:style>
  <w:style w:type="character" w:customStyle="1" w:styleId="Char1">
    <w:name w:val="正文文本 Char"/>
    <w:basedOn w:val="a1"/>
    <w:link w:val="aa"/>
    <w:rsid w:val="00F9596A"/>
    <w:rPr>
      <w:rFonts w:ascii="仿宋_GB2312" w:eastAsia="仿宋_GB2312" w:hAnsi="Times New Roman" w:cs="Times New Roman"/>
      <w:color w:val="000000"/>
      <w:kern w:val="0"/>
      <w:sz w:val="24"/>
      <w:szCs w:val="28"/>
      <w:lang w:val="x-none" w:eastAsia="x-none"/>
    </w:rPr>
  </w:style>
  <w:style w:type="character" w:customStyle="1" w:styleId="read">
    <w:name w:val="read"/>
    <w:basedOn w:val="a1"/>
    <w:rsid w:val="00F9596A"/>
  </w:style>
  <w:style w:type="paragraph" w:styleId="a0">
    <w:name w:val="Normal Indent"/>
    <w:basedOn w:val="a"/>
    <w:rsid w:val="00F9596A"/>
    <w:pPr>
      <w:ind w:firstLineChars="200" w:firstLine="420"/>
    </w:pPr>
  </w:style>
  <w:style w:type="paragraph" w:styleId="ab">
    <w:name w:val="Body Text Indent"/>
    <w:basedOn w:val="a"/>
    <w:link w:val="Char2"/>
    <w:rsid w:val="00F9596A"/>
    <w:pPr>
      <w:adjustRightInd w:val="0"/>
      <w:snapToGrid w:val="0"/>
      <w:spacing w:line="560" w:lineRule="exact"/>
      <w:ind w:firstLineChars="200" w:firstLine="480"/>
    </w:pPr>
    <w:rPr>
      <w:rFonts w:eastAsia="方正仿宋简体"/>
      <w:kern w:val="0"/>
      <w:sz w:val="24"/>
      <w:szCs w:val="30"/>
      <w:lang w:val="x-none" w:eastAsia="x-none"/>
    </w:rPr>
  </w:style>
  <w:style w:type="character" w:customStyle="1" w:styleId="Char2">
    <w:name w:val="正文文本缩进 Char"/>
    <w:basedOn w:val="a1"/>
    <w:link w:val="ab"/>
    <w:rsid w:val="00F9596A"/>
    <w:rPr>
      <w:rFonts w:ascii="Times New Roman" w:eastAsia="方正仿宋简体" w:hAnsi="Times New Roman" w:cs="Times New Roman"/>
      <w:kern w:val="0"/>
      <w:sz w:val="24"/>
      <w:szCs w:val="30"/>
      <w:lang w:val="x-none" w:eastAsia="x-none"/>
    </w:rPr>
  </w:style>
  <w:style w:type="paragraph" w:styleId="20">
    <w:name w:val="Body Text Indent 2"/>
    <w:basedOn w:val="a"/>
    <w:link w:val="2Char0"/>
    <w:rsid w:val="00F9596A"/>
    <w:pPr>
      <w:spacing w:line="360" w:lineRule="auto"/>
      <w:ind w:firstLine="525"/>
    </w:pPr>
    <w:rPr>
      <w:rFonts w:ascii="宋体" w:hAnsi="宋体"/>
      <w:kern w:val="0"/>
      <w:sz w:val="28"/>
      <w:szCs w:val="20"/>
      <w:lang w:val="x-none" w:eastAsia="x-none"/>
    </w:rPr>
  </w:style>
  <w:style w:type="character" w:customStyle="1" w:styleId="2Char0">
    <w:name w:val="正文文本缩进 2 Char"/>
    <w:basedOn w:val="a1"/>
    <w:link w:val="20"/>
    <w:rsid w:val="00F9596A"/>
    <w:rPr>
      <w:rFonts w:ascii="宋体" w:eastAsia="宋体" w:hAnsi="宋体" w:cs="Times New Roman"/>
      <w:kern w:val="0"/>
      <w:sz w:val="28"/>
      <w:szCs w:val="20"/>
      <w:lang w:val="x-none" w:eastAsia="x-none"/>
    </w:rPr>
  </w:style>
  <w:style w:type="paragraph" w:styleId="3">
    <w:name w:val="Body Text Indent 3"/>
    <w:basedOn w:val="a"/>
    <w:link w:val="3Char"/>
    <w:rsid w:val="00F9596A"/>
    <w:pPr>
      <w:adjustRightInd w:val="0"/>
      <w:snapToGrid w:val="0"/>
      <w:ind w:firstLineChars="200" w:firstLine="480"/>
    </w:pPr>
    <w:rPr>
      <w:rFonts w:ascii="仿宋_GB2312" w:eastAsia="仿宋_GB2312" w:hAnsi="宋体"/>
      <w:color w:val="000000"/>
      <w:kern w:val="0"/>
      <w:sz w:val="24"/>
      <w:lang w:val="x-none" w:eastAsia="x-none"/>
    </w:rPr>
  </w:style>
  <w:style w:type="character" w:customStyle="1" w:styleId="3Char">
    <w:name w:val="正文文本缩进 3 Char"/>
    <w:basedOn w:val="a1"/>
    <w:link w:val="3"/>
    <w:rsid w:val="00F9596A"/>
    <w:rPr>
      <w:rFonts w:ascii="仿宋_GB2312" w:eastAsia="仿宋_GB2312" w:hAnsi="宋体" w:cs="Times New Roman"/>
      <w:color w:val="000000"/>
      <w:kern w:val="0"/>
      <w:sz w:val="24"/>
      <w:szCs w:val="24"/>
      <w:lang w:val="x-none" w:eastAsia="x-none"/>
    </w:rPr>
  </w:style>
  <w:style w:type="paragraph" w:styleId="1">
    <w:name w:val="toc 1"/>
    <w:basedOn w:val="a"/>
    <w:next w:val="a"/>
    <w:autoRedefine/>
    <w:semiHidden/>
    <w:rsid w:val="00F9596A"/>
  </w:style>
  <w:style w:type="paragraph" w:styleId="21">
    <w:name w:val="toc 2"/>
    <w:basedOn w:val="a"/>
    <w:next w:val="a"/>
    <w:autoRedefine/>
    <w:semiHidden/>
    <w:rsid w:val="00F9596A"/>
    <w:pPr>
      <w:ind w:leftChars="200" w:left="420"/>
    </w:pPr>
  </w:style>
  <w:style w:type="paragraph" w:styleId="30">
    <w:name w:val="toc 3"/>
    <w:basedOn w:val="a"/>
    <w:next w:val="a"/>
    <w:autoRedefine/>
    <w:semiHidden/>
    <w:rsid w:val="00F9596A"/>
    <w:pPr>
      <w:ind w:leftChars="400" w:left="840"/>
    </w:pPr>
  </w:style>
  <w:style w:type="paragraph" w:styleId="4">
    <w:name w:val="toc 4"/>
    <w:basedOn w:val="a"/>
    <w:next w:val="a"/>
    <w:autoRedefine/>
    <w:semiHidden/>
    <w:rsid w:val="00F9596A"/>
    <w:pPr>
      <w:ind w:leftChars="600" w:left="1260"/>
    </w:pPr>
  </w:style>
  <w:style w:type="paragraph" w:styleId="5">
    <w:name w:val="toc 5"/>
    <w:basedOn w:val="a"/>
    <w:next w:val="a"/>
    <w:autoRedefine/>
    <w:semiHidden/>
    <w:rsid w:val="00F9596A"/>
    <w:pPr>
      <w:ind w:leftChars="800" w:left="1680"/>
    </w:pPr>
  </w:style>
  <w:style w:type="paragraph" w:styleId="6">
    <w:name w:val="toc 6"/>
    <w:basedOn w:val="a"/>
    <w:next w:val="a"/>
    <w:autoRedefine/>
    <w:semiHidden/>
    <w:rsid w:val="00F9596A"/>
    <w:pPr>
      <w:ind w:leftChars="1000" w:left="2100"/>
    </w:pPr>
  </w:style>
  <w:style w:type="paragraph" w:styleId="7">
    <w:name w:val="toc 7"/>
    <w:basedOn w:val="a"/>
    <w:next w:val="a"/>
    <w:autoRedefine/>
    <w:semiHidden/>
    <w:rsid w:val="00F9596A"/>
    <w:pPr>
      <w:ind w:leftChars="1200" w:left="2520"/>
    </w:pPr>
  </w:style>
  <w:style w:type="paragraph" w:styleId="8">
    <w:name w:val="toc 8"/>
    <w:basedOn w:val="a"/>
    <w:next w:val="a"/>
    <w:autoRedefine/>
    <w:semiHidden/>
    <w:rsid w:val="00F9596A"/>
    <w:pPr>
      <w:ind w:leftChars="1400" w:left="2940"/>
    </w:pPr>
  </w:style>
  <w:style w:type="paragraph" w:styleId="9">
    <w:name w:val="toc 9"/>
    <w:basedOn w:val="a"/>
    <w:next w:val="a"/>
    <w:autoRedefine/>
    <w:semiHidden/>
    <w:rsid w:val="00F9596A"/>
    <w:pPr>
      <w:ind w:leftChars="1600" w:left="3360"/>
    </w:pPr>
  </w:style>
  <w:style w:type="paragraph" w:styleId="ac">
    <w:name w:val="Balloon Text"/>
    <w:basedOn w:val="a"/>
    <w:link w:val="Char3"/>
    <w:semiHidden/>
    <w:rsid w:val="00F9596A"/>
    <w:rPr>
      <w:kern w:val="0"/>
      <w:sz w:val="18"/>
      <w:szCs w:val="18"/>
      <w:lang w:val="x-none" w:eastAsia="x-none"/>
    </w:rPr>
  </w:style>
  <w:style w:type="character" w:customStyle="1" w:styleId="Char3">
    <w:name w:val="批注框文本 Char"/>
    <w:basedOn w:val="a1"/>
    <w:link w:val="ac"/>
    <w:semiHidden/>
    <w:rsid w:val="00F9596A"/>
    <w:rPr>
      <w:rFonts w:ascii="Times New Roman" w:eastAsia="宋体" w:hAnsi="Times New Roman" w:cs="Times New Roman"/>
      <w:kern w:val="0"/>
      <w:sz w:val="18"/>
      <w:szCs w:val="18"/>
      <w:lang w:val="x-none" w:eastAsia="x-none"/>
    </w:rPr>
  </w:style>
  <w:style w:type="paragraph" w:customStyle="1" w:styleId="Char4">
    <w:name w:val="Char"/>
    <w:basedOn w:val="a"/>
    <w:rsid w:val="00F9596A"/>
  </w:style>
  <w:style w:type="paragraph" w:customStyle="1" w:styleId="Char10">
    <w:name w:val="Char1"/>
    <w:basedOn w:val="a"/>
    <w:autoRedefine/>
    <w:rsid w:val="00F9596A"/>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F9596A"/>
  </w:style>
  <w:style w:type="character" w:styleId="ad">
    <w:name w:val="annotation reference"/>
    <w:semiHidden/>
    <w:rsid w:val="00F9596A"/>
    <w:rPr>
      <w:sz w:val="21"/>
      <w:szCs w:val="21"/>
    </w:rPr>
  </w:style>
  <w:style w:type="paragraph" w:styleId="ae">
    <w:name w:val="annotation text"/>
    <w:basedOn w:val="a"/>
    <w:link w:val="Char5"/>
    <w:semiHidden/>
    <w:rsid w:val="00F9596A"/>
    <w:pPr>
      <w:jc w:val="left"/>
    </w:pPr>
    <w:rPr>
      <w:kern w:val="0"/>
      <w:sz w:val="20"/>
      <w:lang w:val="x-none" w:eastAsia="x-none"/>
    </w:rPr>
  </w:style>
  <w:style w:type="character" w:customStyle="1" w:styleId="Char5">
    <w:name w:val="批注文字 Char"/>
    <w:basedOn w:val="a1"/>
    <w:link w:val="ae"/>
    <w:semiHidden/>
    <w:rsid w:val="00F9596A"/>
    <w:rPr>
      <w:rFonts w:ascii="Times New Roman" w:eastAsia="宋体" w:hAnsi="Times New Roman" w:cs="Times New Roman"/>
      <w:kern w:val="0"/>
      <w:sz w:val="20"/>
      <w:szCs w:val="24"/>
      <w:lang w:val="x-none" w:eastAsia="x-none"/>
    </w:rPr>
  </w:style>
  <w:style w:type="paragraph" w:customStyle="1" w:styleId="CharCharCharCharCharCharChar1CharCharCharCharCharChar">
    <w:name w:val="Char Char Char Char Char Char Char1 Char Char Char Char Char Char"/>
    <w:basedOn w:val="a"/>
    <w:rsid w:val="00F9596A"/>
  </w:style>
  <w:style w:type="paragraph" w:customStyle="1" w:styleId="CharChar">
    <w:name w:val="Char Char"/>
    <w:basedOn w:val="a"/>
    <w:rsid w:val="00F9596A"/>
    <w:rPr>
      <w:szCs w:val="20"/>
    </w:rPr>
  </w:style>
  <w:style w:type="paragraph" w:styleId="HTML">
    <w:name w:val="HTML Preformatted"/>
    <w:basedOn w:val="a"/>
    <w:link w:val="HTMLChar"/>
    <w:uiPriority w:val="99"/>
    <w:unhideWhenUsed/>
    <w:rsid w:val="00F959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1"/>
    <w:link w:val="HTML"/>
    <w:uiPriority w:val="99"/>
    <w:rsid w:val="00F9596A"/>
    <w:rPr>
      <w:rFonts w:ascii="宋体" w:eastAsia="宋体" w:hAnsi="宋体" w:cs="Times New Roman"/>
      <w:kern w:val="0"/>
      <w:sz w:val="24"/>
      <w:szCs w:val="24"/>
      <w:lang w:val="x-none" w:eastAsia="x-none"/>
    </w:rPr>
  </w:style>
  <w:style w:type="paragraph" w:styleId="af">
    <w:name w:val="annotation subject"/>
    <w:basedOn w:val="ae"/>
    <w:next w:val="ae"/>
    <w:link w:val="Char6"/>
    <w:rsid w:val="00F9596A"/>
    <w:rPr>
      <w:b/>
      <w:bCs/>
    </w:rPr>
  </w:style>
  <w:style w:type="character" w:customStyle="1" w:styleId="Char6">
    <w:name w:val="批注主题 Char"/>
    <w:basedOn w:val="Char5"/>
    <w:link w:val="af"/>
    <w:rsid w:val="00F9596A"/>
    <w:rPr>
      <w:rFonts w:ascii="Times New Roman" w:eastAsia="宋体" w:hAnsi="Times New Roman" w:cs="Times New Roman"/>
      <w:b/>
      <w:bCs/>
      <w:kern w:val="0"/>
      <w:sz w:val="20"/>
      <w:szCs w:val="24"/>
      <w:lang w:val="x-none" w:eastAsia="x-none"/>
    </w:rPr>
  </w:style>
  <w:style w:type="paragraph" w:customStyle="1" w:styleId="af0">
    <w:uiPriority w:val="99"/>
    <w:unhideWhenUsed/>
    <w:rsid w:val="00F9596A"/>
    <w:pPr>
      <w:widowControl w:val="0"/>
      <w:jc w:val="both"/>
    </w:pPr>
    <w:rPr>
      <w:rFonts w:ascii="Times New Roman" w:eastAsia="宋体" w:hAnsi="Times New Roman" w:cs="Times New Roman"/>
      <w:szCs w:val="24"/>
    </w:rPr>
  </w:style>
  <w:style w:type="paragraph" w:styleId="af1">
    <w:name w:val="Revision"/>
    <w:hidden/>
    <w:uiPriority w:val="99"/>
    <w:semiHidden/>
    <w:rsid w:val="00F9596A"/>
    <w:rPr>
      <w:rFonts w:ascii="Times New Roman" w:eastAsia="宋体" w:hAnsi="Times New Roman" w:cs="Times New Roman"/>
      <w:szCs w:val="24"/>
    </w:rPr>
  </w:style>
  <w:style w:type="paragraph" w:customStyle="1" w:styleId="CharChar0">
    <w:name w:val="Char Char"/>
    <w:basedOn w:val="a"/>
    <w:rsid w:val="00F9596A"/>
    <w:rPr>
      <w:szCs w:val="20"/>
    </w:rPr>
  </w:style>
  <w:style w:type="paragraph" w:customStyle="1" w:styleId="CharChar1">
    <w:name w:val="Char Char1"/>
    <w:basedOn w:val="a"/>
    <w:rsid w:val="00F9596A"/>
    <w:rPr>
      <w:szCs w:val="20"/>
    </w:rPr>
  </w:style>
  <w:style w:type="character" w:styleId="af2">
    <w:name w:val="FollowedHyperlink"/>
    <w:basedOn w:val="a1"/>
    <w:uiPriority w:val="99"/>
    <w:semiHidden/>
    <w:unhideWhenUsed/>
    <w:rsid w:val="00F959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29</Pages>
  <Words>4476</Words>
  <Characters>25519</Characters>
  <Application>Microsoft Office Word</Application>
  <DocSecurity>0</DocSecurity>
  <Lines>212</Lines>
  <Paragraphs>59</Paragraphs>
  <ScaleCrop>false</ScaleCrop>
  <Company/>
  <LinksUpToDate>false</LinksUpToDate>
  <CharactersWithSpaces>29936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欧婷</dc:creator>
  <cp:keywords/>
  <dc:description/>
  <cp:lastModifiedBy>欧婷</cp:lastModifiedBy>
  <cp:revision>15</cp:revision>
  <cp:lastPrinted>2016-12-29T01:21:00Z</cp:lastPrinted>
  <dcterms:created xsi:type="dcterms:W3CDTF">2016-12-19T07:09:00Z</dcterms:created>
  <dcterms:modified xsi:type="dcterms:W3CDTF">2017-05-16T07:32:00Z</dcterms:modified>
</cp:coreProperties>
</file>