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A89AC" w14:textId="77777777" w:rsidR="0076660D" w:rsidRPr="004565B1" w:rsidRDefault="0076660D" w:rsidP="0076660D">
      <w:pPr>
        <w:adjustRightInd w:val="0"/>
        <w:snapToGrid w:val="0"/>
        <w:jc w:val="center"/>
        <w:rPr>
          <w:rFonts w:ascii="彩虹粗仿宋" w:eastAsia="彩虹粗仿宋" w:hAnsi="宋体" w:cs="Arial"/>
          <w:sz w:val="24"/>
        </w:rPr>
      </w:pPr>
    </w:p>
    <w:p w14:paraId="47B062ED" w14:textId="77777777" w:rsidR="0076660D" w:rsidRPr="004565B1" w:rsidRDefault="0076660D" w:rsidP="0076660D">
      <w:pPr>
        <w:adjustRightInd w:val="0"/>
        <w:snapToGrid w:val="0"/>
        <w:jc w:val="center"/>
        <w:rPr>
          <w:rFonts w:ascii="彩虹粗仿宋" w:eastAsia="彩虹粗仿宋" w:hAnsi="宋体" w:cs="Arial"/>
          <w:sz w:val="24"/>
        </w:rPr>
      </w:pPr>
    </w:p>
    <w:p w14:paraId="54CFF6F6" w14:textId="77777777" w:rsidR="0076660D" w:rsidRPr="004565B1" w:rsidRDefault="0076660D" w:rsidP="0076660D">
      <w:pPr>
        <w:adjustRightInd w:val="0"/>
        <w:snapToGrid w:val="0"/>
        <w:jc w:val="center"/>
        <w:rPr>
          <w:rFonts w:ascii="彩虹粗仿宋" w:eastAsia="彩虹粗仿宋" w:hAnsi="宋体" w:cs="Arial"/>
          <w:sz w:val="24"/>
        </w:rPr>
      </w:pPr>
    </w:p>
    <w:p w14:paraId="4942258A" w14:textId="77777777" w:rsidR="0076660D" w:rsidRPr="004565B1" w:rsidRDefault="0076660D" w:rsidP="0076660D">
      <w:pPr>
        <w:adjustRightInd w:val="0"/>
        <w:snapToGrid w:val="0"/>
        <w:jc w:val="center"/>
        <w:rPr>
          <w:rFonts w:ascii="彩虹粗仿宋" w:eastAsia="彩虹粗仿宋" w:hAnsi="宋体" w:cs="Arial"/>
          <w:sz w:val="24"/>
        </w:rPr>
      </w:pPr>
    </w:p>
    <w:p w14:paraId="09A707BD" w14:textId="77777777" w:rsidR="0076660D" w:rsidRPr="004565B1" w:rsidRDefault="0076660D" w:rsidP="0076660D">
      <w:pPr>
        <w:adjustRightInd w:val="0"/>
        <w:snapToGrid w:val="0"/>
        <w:jc w:val="center"/>
        <w:rPr>
          <w:rFonts w:ascii="彩虹粗仿宋" w:eastAsia="彩虹粗仿宋" w:hAnsi="宋体" w:cs="Arial"/>
          <w:sz w:val="24"/>
        </w:rPr>
      </w:pPr>
    </w:p>
    <w:p w14:paraId="67E080A6" w14:textId="77777777" w:rsidR="0076660D" w:rsidRPr="004565B1" w:rsidRDefault="0076660D" w:rsidP="0076660D">
      <w:pPr>
        <w:adjustRightInd w:val="0"/>
        <w:snapToGrid w:val="0"/>
        <w:jc w:val="center"/>
        <w:rPr>
          <w:rFonts w:ascii="彩虹粗仿宋" w:eastAsia="彩虹粗仿宋" w:hAnsi="宋体" w:cs="Arial"/>
          <w:sz w:val="24"/>
        </w:rPr>
      </w:pPr>
    </w:p>
    <w:p w14:paraId="2AB459D7" w14:textId="77777777" w:rsidR="0076660D" w:rsidRPr="004565B1" w:rsidRDefault="0076660D" w:rsidP="0076660D">
      <w:pPr>
        <w:adjustRightInd w:val="0"/>
        <w:snapToGrid w:val="0"/>
        <w:jc w:val="center"/>
        <w:rPr>
          <w:rFonts w:ascii="彩虹粗仿宋" w:eastAsia="彩虹粗仿宋" w:hAnsi="宋体" w:cs="Arial"/>
          <w:sz w:val="24"/>
        </w:rPr>
      </w:pPr>
    </w:p>
    <w:p w14:paraId="63E75868" w14:textId="77777777" w:rsidR="0076660D" w:rsidRPr="004565B1" w:rsidRDefault="0076660D" w:rsidP="0076660D">
      <w:pPr>
        <w:adjustRightInd w:val="0"/>
        <w:snapToGrid w:val="0"/>
        <w:jc w:val="center"/>
        <w:rPr>
          <w:rFonts w:ascii="彩虹粗仿宋" w:eastAsia="彩虹粗仿宋" w:hAnsi="宋体" w:cs="Arial"/>
          <w:sz w:val="24"/>
        </w:rPr>
      </w:pPr>
    </w:p>
    <w:p w14:paraId="3D377CAD" w14:textId="77777777" w:rsidR="0076660D" w:rsidRPr="004565B1" w:rsidRDefault="0076660D" w:rsidP="0076660D">
      <w:pPr>
        <w:adjustRightInd w:val="0"/>
        <w:snapToGrid w:val="0"/>
        <w:jc w:val="center"/>
        <w:rPr>
          <w:rFonts w:ascii="彩虹粗仿宋" w:eastAsia="彩虹粗仿宋" w:hAnsi="宋体" w:cs="Arial"/>
          <w:sz w:val="24"/>
        </w:rPr>
      </w:pPr>
    </w:p>
    <w:p w14:paraId="14B6CC19" w14:textId="77777777" w:rsidR="0076660D" w:rsidRPr="004565B1" w:rsidRDefault="0076660D" w:rsidP="0076660D">
      <w:pPr>
        <w:adjustRightInd w:val="0"/>
        <w:snapToGrid w:val="0"/>
        <w:jc w:val="center"/>
        <w:rPr>
          <w:rFonts w:ascii="彩虹粗仿宋" w:eastAsia="彩虹粗仿宋" w:hAnsi="宋体" w:cs="Arial"/>
          <w:sz w:val="24"/>
        </w:rPr>
      </w:pPr>
    </w:p>
    <w:p w14:paraId="43C086FD" w14:textId="73AE4D22" w:rsidR="0076660D" w:rsidRPr="00FD0992" w:rsidRDefault="0076660D" w:rsidP="0076660D">
      <w:pPr>
        <w:adjustRightInd w:val="0"/>
        <w:snapToGrid w:val="0"/>
        <w:jc w:val="center"/>
        <w:rPr>
          <w:rFonts w:ascii="彩虹粗仿宋" w:eastAsia="彩虹粗仿宋" w:hAnsi="宋体" w:cs="Arial"/>
          <w:b/>
          <w:sz w:val="44"/>
        </w:rPr>
      </w:pPr>
      <w:r w:rsidRPr="00FD0992">
        <w:rPr>
          <w:rFonts w:ascii="彩虹粗仿宋" w:eastAsia="彩虹粗仿宋" w:hAnsi="宋体" w:cs="Arial" w:hint="eastAsia"/>
          <w:b/>
          <w:sz w:val="44"/>
        </w:rPr>
        <w:t>嘉实</w:t>
      </w:r>
      <w:r w:rsidR="003C7B5F">
        <w:rPr>
          <w:rFonts w:ascii="彩虹粗仿宋" w:eastAsia="彩虹粗仿宋" w:hAnsi="宋体" w:cs="Arial" w:hint="eastAsia"/>
          <w:b/>
          <w:sz w:val="44"/>
        </w:rPr>
        <w:t>新添瑞</w:t>
      </w:r>
      <w:r w:rsidR="004666F6" w:rsidRPr="00FD0992">
        <w:rPr>
          <w:rFonts w:ascii="彩虹粗仿宋" w:eastAsia="彩虹粗仿宋" w:hAnsi="宋体" w:cs="Arial" w:hint="eastAsia"/>
          <w:b/>
          <w:sz w:val="44"/>
        </w:rPr>
        <w:t>灵活配置混合型</w:t>
      </w:r>
    </w:p>
    <w:p w14:paraId="4C0782AF" w14:textId="77777777" w:rsidR="0076660D" w:rsidRPr="00FD0992" w:rsidRDefault="0076660D" w:rsidP="0076660D">
      <w:pPr>
        <w:adjustRightInd w:val="0"/>
        <w:snapToGrid w:val="0"/>
        <w:jc w:val="center"/>
        <w:rPr>
          <w:rFonts w:ascii="彩虹粗仿宋" w:eastAsia="彩虹粗仿宋" w:hAnsi="宋体" w:cs="Arial"/>
          <w:b/>
          <w:sz w:val="44"/>
        </w:rPr>
      </w:pPr>
      <w:r w:rsidRPr="00FD0992">
        <w:rPr>
          <w:rFonts w:ascii="彩虹粗仿宋" w:eastAsia="彩虹粗仿宋" w:hAnsi="宋体" w:cs="Arial" w:hint="eastAsia"/>
          <w:b/>
          <w:sz w:val="44"/>
        </w:rPr>
        <w:t>证券投资基金</w:t>
      </w:r>
    </w:p>
    <w:p w14:paraId="572D4731" w14:textId="77777777" w:rsidR="0076660D" w:rsidRPr="00FD0992" w:rsidRDefault="0076660D" w:rsidP="0076660D">
      <w:pPr>
        <w:adjustRightInd w:val="0"/>
        <w:snapToGrid w:val="0"/>
        <w:jc w:val="center"/>
        <w:rPr>
          <w:rFonts w:ascii="彩虹粗仿宋" w:eastAsia="彩虹粗仿宋" w:hAnsi="宋体" w:cs="Arial"/>
          <w:b/>
          <w:sz w:val="44"/>
        </w:rPr>
      </w:pPr>
      <w:r w:rsidRPr="00FD0992">
        <w:rPr>
          <w:rFonts w:ascii="彩虹粗仿宋" w:eastAsia="彩虹粗仿宋" w:hAnsi="宋体" w:cs="Arial" w:hint="eastAsia"/>
          <w:b/>
          <w:sz w:val="44"/>
        </w:rPr>
        <w:t>托管协议(草案)</w:t>
      </w:r>
    </w:p>
    <w:p w14:paraId="7F1117E9" w14:textId="77777777" w:rsidR="0076660D" w:rsidRPr="00FD0992" w:rsidRDefault="0076660D" w:rsidP="008D6C27">
      <w:pPr>
        <w:adjustRightInd w:val="0"/>
        <w:snapToGrid w:val="0"/>
        <w:jc w:val="center"/>
        <w:rPr>
          <w:rFonts w:ascii="彩虹粗仿宋" w:eastAsia="彩虹粗仿宋" w:hAnsi="宋体" w:cs="Arial"/>
          <w:sz w:val="24"/>
        </w:rPr>
      </w:pPr>
    </w:p>
    <w:p w14:paraId="4DCF422D" w14:textId="77777777" w:rsidR="0076660D" w:rsidRPr="00FD0992" w:rsidRDefault="0076660D" w:rsidP="008D6C27">
      <w:pPr>
        <w:adjustRightInd w:val="0"/>
        <w:snapToGrid w:val="0"/>
        <w:jc w:val="center"/>
        <w:rPr>
          <w:rFonts w:ascii="彩虹粗仿宋" w:eastAsia="彩虹粗仿宋" w:hAnsi="宋体" w:cs="Arial"/>
          <w:sz w:val="24"/>
        </w:rPr>
      </w:pPr>
    </w:p>
    <w:p w14:paraId="232A8DD8" w14:textId="77777777" w:rsidR="0076660D" w:rsidRPr="00FD0992" w:rsidRDefault="0076660D" w:rsidP="008D6C27">
      <w:pPr>
        <w:adjustRightInd w:val="0"/>
        <w:snapToGrid w:val="0"/>
        <w:jc w:val="center"/>
        <w:rPr>
          <w:rFonts w:ascii="彩虹粗仿宋" w:eastAsia="彩虹粗仿宋" w:hAnsi="宋体" w:cs="Arial"/>
          <w:sz w:val="24"/>
        </w:rPr>
      </w:pPr>
    </w:p>
    <w:p w14:paraId="3290549D" w14:textId="77777777" w:rsidR="0076660D" w:rsidRPr="00FD0992" w:rsidRDefault="0076660D" w:rsidP="008D6C27">
      <w:pPr>
        <w:adjustRightInd w:val="0"/>
        <w:snapToGrid w:val="0"/>
        <w:jc w:val="center"/>
        <w:rPr>
          <w:rFonts w:ascii="彩虹粗仿宋" w:eastAsia="彩虹粗仿宋" w:hAnsi="宋体" w:cs="Arial"/>
          <w:sz w:val="24"/>
        </w:rPr>
      </w:pPr>
    </w:p>
    <w:p w14:paraId="660AC6E7" w14:textId="77777777" w:rsidR="0076660D" w:rsidRPr="00FD0992" w:rsidRDefault="0076660D" w:rsidP="008D6C27">
      <w:pPr>
        <w:adjustRightInd w:val="0"/>
        <w:snapToGrid w:val="0"/>
        <w:jc w:val="center"/>
        <w:rPr>
          <w:rFonts w:ascii="彩虹粗仿宋" w:eastAsia="彩虹粗仿宋" w:hAnsi="宋体" w:cs="Arial"/>
          <w:sz w:val="24"/>
        </w:rPr>
      </w:pPr>
    </w:p>
    <w:p w14:paraId="467D6AC7" w14:textId="77777777" w:rsidR="0076660D" w:rsidRPr="00FD0992" w:rsidRDefault="0076660D" w:rsidP="008D6C27">
      <w:pPr>
        <w:adjustRightInd w:val="0"/>
        <w:snapToGrid w:val="0"/>
        <w:jc w:val="center"/>
        <w:rPr>
          <w:rFonts w:ascii="彩虹粗仿宋" w:eastAsia="彩虹粗仿宋" w:hAnsi="宋体" w:cs="Arial"/>
          <w:sz w:val="24"/>
        </w:rPr>
      </w:pPr>
    </w:p>
    <w:p w14:paraId="54762C7C" w14:textId="77777777" w:rsidR="0076660D" w:rsidRPr="00FD0992" w:rsidRDefault="0076660D" w:rsidP="008D6C27">
      <w:pPr>
        <w:adjustRightInd w:val="0"/>
        <w:snapToGrid w:val="0"/>
        <w:jc w:val="center"/>
        <w:rPr>
          <w:rFonts w:ascii="彩虹粗仿宋" w:eastAsia="彩虹粗仿宋" w:hAnsi="宋体" w:cs="Arial"/>
          <w:sz w:val="24"/>
        </w:rPr>
      </w:pPr>
    </w:p>
    <w:p w14:paraId="549562DE" w14:textId="77777777" w:rsidR="0076660D" w:rsidRPr="00FD0992" w:rsidRDefault="0076660D" w:rsidP="008D6C27">
      <w:pPr>
        <w:adjustRightInd w:val="0"/>
        <w:snapToGrid w:val="0"/>
        <w:jc w:val="center"/>
        <w:rPr>
          <w:rFonts w:ascii="彩虹粗仿宋" w:eastAsia="彩虹粗仿宋" w:hAnsi="宋体" w:cs="Arial"/>
          <w:sz w:val="24"/>
        </w:rPr>
      </w:pPr>
    </w:p>
    <w:p w14:paraId="01FEC5FB" w14:textId="77777777" w:rsidR="0076660D" w:rsidRPr="00FD0992" w:rsidRDefault="0076660D" w:rsidP="008D6C27">
      <w:pPr>
        <w:adjustRightInd w:val="0"/>
        <w:snapToGrid w:val="0"/>
        <w:jc w:val="center"/>
        <w:rPr>
          <w:rFonts w:ascii="彩虹粗仿宋" w:eastAsia="彩虹粗仿宋" w:hAnsi="宋体" w:cs="Arial"/>
          <w:sz w:val="24"/>
        </w:rPr>
      </w:pPr>
      <w:r w:rsidRPr="00FD0992">
        <w:rPr>
          <w:rFonts w:ascii="彩虹粗仿宋" w:eastAsia="彩虹粗仿宋" w:hAnsi="宋体" w:cs="Arial" w:hint="eastAsia"/>
          <w:sz w:val="24"/>
        </w:rPr>
        <w:t>基金管理人：</w:t>
      </w:r>
      <w:r w:rsidR="00E16FFE" w:rsidRPr="00FD0992">
        <w:rPr>
          <w:rFonts w:ascii="彩虹粗仿宋" w:eastAsia="彩虹粗仿宋" w:hAnsi="宋体" w:cs="Arial" w:hint="eastAsia"/>
          <w:sz w:val="24"/>
        </w:rPr>
        <w:t>嘉实</w:t>
      </w:r>
      <w:r w:rsidRPr="00FD0992">
        <w:rPr>
          <w:rFonts w:ascii="彩虹粗仿宋" w:eastAsia="彩虹粗仿宋" w:hAnsi="宋体" w:cs="Arial" w:hint="eastAsia"/>
          <w:sz w:val="24"/>
        </w:rPr>
        <w:t>基金管理有限公司</w:t>
      </w:r>
    </w:p>
    <w:p w14:paraId="25FDCDCE" w14:textId="77777777" w:rsidR="0076660D" w:rsidRPr="00FD0992" w:rsidRDefault="0076660D" w:rsidP="008D6C27">
      <w:pPr>
        <w:adjustRightInd w:val="0"/>
        <w:snapToGrid w:val="0"/>
        <w:jc w:val="center"/>
        <w:rPr>
          <w:rFonts w:ascii="彩虹粗仿宋" w:eastAsia="彩虹粗仿宋" w:hAnsi="宋体" w:cs="Arial"/>
          <w:sz w:val="24"/>
        </w:rPr>
      </w:pPr>
      <w:r w:rsidRPr="00FD0992">
        <w:rPr>
          <w:rFonts w:ascii="彩虹粗仿宋" w:eastAsia="彩虹粗仿宋" w:hAnsi="宋体" w:cs="Arial" w:hint="eastAsia"/>
          <w:sz w:val="24"/>
        </w:rPr>
        <w:t>基金托管人：中国建设银行股份有限公司</w:t>
      </w:r>
    </w:p>
    <w:p w14:paraId="14CD2458" w14:textId="77777777" w:rsidR="0076660D" w:rsidRPr="00FD0992" w:rsidRDefault="0076660D" w:rsidP="008D6C27">
      <w:pPr>
        <w:adjustRightInd w:val="0"/>
        <w:snapToGrid w:val="0"/>
        <w:jc w:val="center"/>
        <w:rPr>
          <w:rFonts w:ascii="彩虹粗仿宋" w:eastAsia="彩虹粗仿宋" w:hAnsi="宋体" w:cs="Arial"/>
          <w:sz w:val="24"/>
        </w:rPr>
      </w:pPr>
    </w:p>
    <w:p w14:paraId="1CF7F98C" w14:textId="77777777" w:rsidR="0076660D" w:rsidRPr="00FD0992" w:rsidRDefault="0076660D" w:rsidP="008D6C27">
      <w:pPr>
        <w:adjustRightInd w:val="0"/>
        <w:snapToGrid w:val="0"/>
        <w:jc w:val="center"/>
        <w:rPr>
          <w:rFonts w:ascii="彩虹粗仿宋" w:eastAsia="彩虹粗仿宋" w:hAnsi="宋体" w:cs="Arial"/>
          <w:sz w:val="24"/>
        </w:rPr>
      </w:pPr>
    </w:p>
    <w:p w14:paraId="702D1E76" w14:textId="77777777" w:rsidR="0076660D" w:rsidRPr="00FD0992" w:rsidRDefault="0076660D" w:rsidP="008D6C27">
      <w:pPr>
        <w:adjustRightInd w:val="0"/>
        <w:snapToGrid w:val="0"/>
        <w:jc w:val="center"/>
        <w:rPr>
          <w:rFonts w:ascii="彩虹粗仿宋" w:eastAsia="彩虹粗仿宋" w:hAnsi="宋体" w:cs="Arial"/>
          <w:sz w:val="24"/>
        </w:rPr>
      </w:pPr>
    </w:p>
    <w:p w14:paraId="0DF69453" w14:textId="77777777" w:rsidR="0076660D" w:rsidRPr="00FD0992" w:rsidRDefault="0076660D" w:rsidP="008D6C27">
      <w:pPr>
        <w:adjustRightInd w:val="0"/>
        <w:snapToGrid w:val="0"/>
        <w:jc w:val="center"/>
        <w:rPr>
          <w:rFonts w:ascii="彩虹粗仿宋" w:eastAsia="彩虹粗仿宋" w:hAnsi="宋体" w:cs="Arial"/>
          <w:sz w:val="24"/>
        </w:rPr>
      </w:pPr>
    </w:p>
    <w:p w14:paraId="47A4E694" w14:textId="77777777" w:rsidR="0076660D" w:rsidRPr="00FD0992" w:rsidRDefault="0076660D" w:rsidP="008D6C27">
      <w:pPr>
        <w:adjustRightInd w:val="0"/>
        <w:snapToGrid w:val="0"/>
        <w:jc w:val="center"/>
        <w:rPr>
          <w:rFonts w:ascii="彩虹粗仿宋" w:eastAsia="彩虹粗仿宋" w:hAnsi="宋体" w:cs="Arial"/>
          <w:sz w:val="24"/>
        </w:rPr>
      </w:pPr>
    </w:p>
    <w:p w14:paraId="1C2E9EF9" w14:textId="0A51D89B" w:rsidR="0076660D" w:rsidRPr="00FD0992" w:rsidRDefault="005B5BDB" w:rsidP="008D6C27">
      <w:pPr>
        <w:adjustRightInd w:val="0"/>
        <w:snapToGrid w:val="0"/>
        <w:jc w:val="center"/>
        <w:rPr>
          <w:rFonts w:ascii="彩虹粗仿宋" w:eastAsia="彩虹粗仿宋" w:hAnsi="宋体" w:cs="Arial"/>
          <w:sz w:val="24"/>
        </w:rPr>
      </w:pPr>
      <w:r w:rsidRPr="00FD0992">
        <w:rPr>
          <w:rFonts w:ascii="彩虹粗仿宋" w:eastAsia="彩虹粗仿宋" w:hAnsi="宋体" w:cs="Arial" w:hint="eastAsia"/>
          <w:sz w:val="24"/>
        </w:rPr>
        <w:t>二零一六年</w:t>
      </w:r>
      <w:r w:rsidR="00A25AF5">
        <w:rPr>
          <w:rFonts w:ascii="彩虹粗仿宋" w:eastAsia="彩虹粗仿宋" w:hAnsi="宋体" w:cs="Arial" w:hint="eastAsia"/>
          <w:sz w:val="24"/>
        </w:rPr>
        <w:t>十二</w:t>
      </w:r>
      <w:bookmarkStart w:id="0" w:name="_GoBack"/>
      <w:bookmarkEnd w:id="0"/>
      <w:r w:rsidRPr="00FD0992">
        <w:rPr>
          <w:rFonts w:ascii="彩虹粗仿宋" w:eastAsia="彩虹粗仿宋" w:hAnsi="宋体" w:cs="Arial" w:hint="eastAsia"/>
          <w:sz w:val="24"/>
        </w:rPr>
        <w:t>月</w:t>
      </w:r>
    </w:p>
    <w:p w14:paraId="43957CD1" w14:textId="77777777" w:rsidR="0076660D" w:rsidRPr="00FD0992" w:rsidRDefault="0076660D" w:rsidP="008D6C27">
      <w:pPr>
        <w:adjustRightInd w:val="0"/>
        <w:snapToGrid w:val="0"/>
        <w:jc w:val="center"/>
        <w:rPr>
          <w:rFonts w:ascii="彩虹粗仿宋" w:eastAsia="彩虹粗仿宋" w:hAnsi="宋体" w:cs="Arial"/>
          <w:sz w:val="24"/>
        </w:rPr>
      </w:pPr>
    </w:p>
    <w:p w14:paraId="58E226E8" w14:textId="77777777" w:rsidR="0076660D" w:rsidRPr="00FD0992" w:rsidRDefault="0076660D" w:rsidP="0076660D">
      <w:pPr>
        <w:adjustRightInd w:val="0"/>
        <w:snapToGrid w:val="0"/>
        <w:jc w:val="center"/>
        <w:rPr>
          <w:rFonts w:ascii="彩虹粗仿宋" w:eastAsia="彩虹粗仿宋" w:hAnsi="宋体" w:cs="Arial"/>
          <w:sz w:val="24"/>
        </w:rPr>
        <w:sectPr w:rsidR="0076660D" w:rsidRPr="00FD0992">
          <w:footerReference w:type="even" r:id="rId9"/>
          <w:footerReference w:type="default" r:id="rId10"/>
          <w:pgSz w:w="11906" w:h="16838" w:code="9"/>
          <w:pgMar w:top="1418" w:right="1701" w:bottom="1418" w:left="1701" w:header="851" w:footer="992" w:gutter="0"/>
          <w:cols w:space="425"/>
          <w:docGrid w:type="lines" w:linePitch="312"/>
        </w:sectPr>
      </w:pPr>
    </w:p>
    <w:p w14:paraId="25F6F85E" w14:textId="77777777" w:rsidR="0076660D" w:rsidRPr="00FD0992" w:rsidRDefault="0076660D" w:rsidP="0076660D">
      <w:pPr>
        <w:jc w:val="center"/>
        <w:rPr>
          <w:rFonts w:ascii="彩虹粗仿宋" w:eastAsia="彩虹粗仿宋"/>
          <w:b/>
          <w:bCs/>
          <w:sz w:val="30"/>
        </w:rPr>
      </w:pPr>
      <w:r w:rsidRPr="00FD0992">
        <w:rPr>
          <w:rFonts w:ascii="彩虹粗仿宋" w:eastAsia="彩虹粗仿宋" w:hint="eastAsia"/>
          <w:b/>
          <w:bCs/>
          <w:sz w:val="30"/>
        </w:rPr>
        <w:lastRenderedPageBreak/>
        <w:t>目    录</w:t>
      </w:r>
    </w:p>
    <w:p w14:paraId="786476C3" w14:textId="77777777" w:rsidR="00EE09D6" w:rsidRPr="00FD0992" w:rsidRDefault="00421747">
      <w:pPr>
        <w:pStyle w:val="10"/>
        <w:tabs>
          <w:tab w:val="right" w:leader="dot" w:pos="8494"/>
        </w:tabs>
        <w:rPr>
          <w:rFonts w:asciiTheme="minorHAnsi" w:eastAsiaTheme="minorEastAsia" w:hAnsiTheme="minorHAnsi" w:cstheme="minorBidi"/>
          <w:noProof/>
          <w:szCs w:val="22"/>
        </w:rPr>
      </w:pPr>
      <w:r w:rsidRPr="00FD0992">
        <w:rPr>
          <w:rFonts w:ascii="彩虹粗仿宋" w:eastAsia="彩虹粗仿宋" w:hAnsi="宋体" w:hint="eastAsia"/>
          <w:sz w:val="28"/>
        </w:rPr>
        <w:fldChar w:fldCharType="begin"/>
      </w:r>
      <w:r w:rsidR="0076660D" w:rsidRPr="00FD0992">
        <w:rPr>
          <w:rFonts w:ascii="彩虹粗仿宋" w:eastAsia="彩虹粗仿宋" w:hAnsi="宋体" w:hint="eastAsia"/>
          <w:sz w:val="28"/>
        </w:rPr>
        <w:instrText xml:space="preserve"> TOC \o "1-2" \h \z </w:instrText>
      </w:r>
      <w:r w:rsidRPr="00FD0992">
        <w:rPr>
          <w:rFonts w:ascii="彩虹粗仿宋" w:eastAsia="彩虹粗仿宋" w:hAnsi="宋体" w:hint="eastAsia"/>
          <w:sz w:val="28"/>
        </w:rPr>
        <w:fldChar w:fldCharType="separate"/>
      </w:r>
      <w:hyperlink w:anchor="_Toc462839794" w:history="1">
        <w:r w:rsidR="00EE09D6" w:rsidRPr="00FD0992">
          <w:rPr>
            <w:rStyle w:val="a9"/>
            <w:rFonts w:ascii="彩虹粗仿宋" w:eastAsia="彩虹粗仿宋" w:hint="eastAsia"/>
            <w:noProof/>
          </w:rPr>
          <w:t>一、基金托管协议当事人</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_Toc462839794 \h </w:instrText>
        </w:r>
        <w:r w:rsidR="00EE09D6" w:rsidRPr="00FD0992">
          <w:rPr>
            <w:noProof/>
            <w:webHidden/>
          </w:rPr>
        </w:r>
        <w:r w:rsidR="00EE09D6" w:rsidRPr="00FD0992">
          <w:rPr>
            <w:noProof/>
            <w:webHidden/>
          </w:rPr>
          <w:fldChar w:fldCharType="separate"/>
        </w:r>
        <w:r w:rsidR="00C01548">
          <w:rPr>
            <w:noProof/>
            <w:webHidden/>
          </w:rPr>
          <w:t>3</w:t>
        </w:r>
        <w:r w:rsidR="00EE09D6" w:rsidRPr="00FD0992">
          <w:rPr>
            <w:noProof/>
            <w:webHidden/>
          </w:rPr>
          <w:fldChar w:fldCharType="end"/>
        </w:r>
      </w:hyperlink>
    </w:p>
    <w:p w14:paraId="412D055C"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795" w:history="1">
        <w:r w:rsidR="00EE09D6" w:rsidRPr="00FD0992">
          <w:rPr>
            <w:rStyle w:val="a9"/>
            <w:rFonts w:ascii="彩虹粗仿宋" w:eastAsia="彩虹粗仿宋" w:hint="eastAsia"/>
            <w:noProof/>
          </w:rPr>
          <w:t>二、基金托管协议的依据、目的和原则</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_Toc462839795 \h </w:instrText>
        </w:r>
        <w:r w:rsidR="00EE09D6" w:rsidRPr="00FD0992">
          <w:rPr>
            <w:noProof/>
            <w:webHidden/>
          </w:rPr>
        </w:r>
        <w:r w:rsidR="00EE09D6" w:rsidRPr="00FD0992">
          <w:rPr>
            <w:noProof/>
            <w:webHidden/>
          </w:rPr>
          <w:fldChar w:fldCharType="separate"/>
        </w:r>
        <w:r w:rsidR="00C01548">
          <w:rPr>
            <w:noProof/>
            <w:webHidden/>
          </w:rPr>
          <w:t>4</w:t>
        </w:r>
        <w:r w:rsidR="00EE09D6" w:rsidRPr="00FD0992">
          <w:rPr>
            <w:noProof/>
            <w:webHidden/>
          </w:rPr>
          <w:fldChar w:fldCharType="end"/>
        </w:r>
      </w:hyperlink>
    </w:p>
    <w:p w14:paraId="77337143"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796" w:history="1">
        <w:r w:rsidR="00EE09D6" w:rsidRPr="00FD0992">
          <w:rPr>
            <w:rStyle w:val="a9"/>
            <w:rFonts w:ascii="彩虹粗仿宋" w:eastAsia="彩虹粗仿宋" w:hint="eastAsia"/>
            <w:noProof/>
          </w:rPr>
          <w:t>三、基金托管人对基金管理人的业务监督和核查</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_Toc462839796 \h </w:instrText>
        </w:r>
        <w:r w:rsidR="00EE09D6" w:rsidRPr="00FD0992">
          <w:rPr>
            <w:noProof/>
            <w:webHidden/>
          </w:rPr>
        </w:r>
        <w:r w:rsidR="00EE09D6" w:rsidRPr="00FD0992">
          <w:rPr>
            <w:noProof/>
            <w:webHidden/>
          </w:rPr>
          <w:fldChar w:fldCharType="separate"/>
        </w:r>
        <w:r w:rsidR="00C01548">
          <w:rPr>
            <w:noProof/>
            <w:webHidden/>
          </w:rPr>
          <w:t>5</w:t>
        </w:r>
        <w:r w:rsidR="00EE09D6" w:rsidRPr="00FD0992">
          <w:rPr>
            <w:noProof/>
            <w:webHidden/>
          </w:rPr>
          <w:fldChar w:fldCharType="end"/>
        </w:r>
      </w:hyperlink>
    </w:p>
    <w:p w14:paraId="0B8D0530"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797" w:history="1">
        <w:r w:rsidR="00EE09D6" w:rsidRPr="00FD0992">
          <w:rPr>
            <w:rStyle w:val="a9"/>
            <w:rFonts w:ascii="彩虹粗仿宋" w:eastAsia="彩虹粗仿宋" w:hint="eastAsia"/>
            <w:noProof/>
          </w:rPr>
          <w:t>四、基金管理人对基金托管人的业务核查</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_Toc462839797 \h </w:instrText>
        </w:r>
        <w:r w:rsidR="00EE09D6" w:rsidRPr="00FD0992">
          <w:rPr>
            <w:noProof/>
            <w:webHidden/>
          </w:rPr>
        </w:r>
        <w:r w:rsidR="00EE09D6" w:rsidRPr="00FD0992">
          <w:rPr>
            <w:noProof/>
            <w:webHidden/>
          </w:rPr>
          <w:fldChar w:fldCharType="separate"/>
        </w:r>
        <w:r w:rsidR="00C01548">
          <w:rPr>
            <w:noProof/>
            <w:webHidden/>
          </w:rPr>
          <w:t>11</w:t>
        </w:r>
        <w:r w:rsidR="00EE09D6" w:rsidRPr="00FD0992">
          <w:rPr>
            <w:noProof/>
            <w:webHidden/>
          </w:rPr>
          <w:fldChar w:fldCharType="end"/>
        </w:r>
      </w:hyperlink>
    </w:p>
    <w:p w14:paraId="3C0CC0DA"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798" w:history="1">
        <w:r w:rsidR="00EE09D6" w:rsidRPr="00FD0992">
          <w:rPr>
            <w:rStyle w:val="a9"/>
            <w:rFonts w:ascii="彩虹粗仿宋" w:eastAsia="彩虹粗仿宋" w:hint="eastAsia"/>
            <w:noProof/>
          </w:rPr>
          <w:t>五、基金财产的保管</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_Toc462839798 \h </w:instrText>
        </w:r>
        <w:r w:rsidR="00EE09D6" w:rsidRPr="00FD0992">
          <w:rPr>
            <w:noProof/>
            <w:webHidden/>
          </w:rPr>
        </w:r>
        <w:r w:rsidR="00EE09D6" w:rsidRPr="00FD0992">
          <w:rPr>
            <w:noProof/>
            <w:webHidden/>
          </w:rPr>
          <w:fldChar w:fldCharType="separate"/>
        </w:r>
        <w:r w:rsidR="00C01548">
          <w:rPr>
            <w:noProof/>
            <w:webHidden/>
          </w:rPr>
          <w:t>11</w:t>
        </w:r>
        <w:r w:rsidR="00EE09D6" w:rsidRPr="00FD0992">
          <w:rPr>
            <w:noProof/>
            <w:webHidden/>
          </w:rPr>
          <w:fldChar w:fldCharType="end"/>
        </w:r>
      </w:hyperlink>
    </w:p>
    <w:p w14:paraId="504F50CC"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799" w:history="1">
        <w:r w:rsidR="00EE09D6" w:rsidRPr="00FD0992">
          <w:rPr>
            <w:rStyle w:val="a9"/>
            <w:rFonts w:ascii="彩虹粗仿宋" w:eastAsia="彩虹粗仿宋" w:hint="eastAsia"/>
            <w:noProof/>
          </w:rPr>
          <w:t>六、指令的发送、确认及执行</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_Toc462839799 \h </w:instrText>
        </w:r>
        <w:r w:rsidR="00EE09D6" w:rsidRPr="00FD0992">
          <w:rPr>
            <w:noProof/>
            <w:webHidden/>
          </w:rPr>
        </w:r>
        <w:r w:rsidR="00EE09D6" w:rsidRPr="00FD0992">
          <w:rPr>
            <w:noProof/>
            <w:webHidden/>
          </w:rPr>
          <w:fldChar w:fldCharType="separate"/>
        </w:r>
        <w:r w:rsidR="00C01548">
          <w:rPr>
            <w:noProof/>
            <w:webHidden/>
          </w:rPr>
          <w:t>14</w:t>
        </w:r>
        <w:r w:rsidR="00EE09D6" w:rsidRPr="00FD0992">
          <w:rPr>
            <w:noProof/>
            <w:webHidden/>
          </w:rPr>
          <w:fldChar w:fldCharType="end"/>
        </w:r>
      </w:hyperlink>
    </w:p>
    <w:p w14:paraId="0DDB87A4"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0" w:history="1">
        <w:r w:rsidR="00EE09D6" w:rsidRPr="00FD0992">
          <w:rPr>
            <w:rStyle w:val="a9"/>
            <w:rFonts w:ascii="彩虹粗仿宋" w:eastAsia="彩虹粗仿宋" w:hint="eastAsia"/>
            <w:noProof/>
          </w:rPr>
          <w:t>七、交易及清算交收安排</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_Toc462839800 \h </w:instrText>
        </w:r>
        <w:r w:rsidR="00EE09D6" w:rsidRPr="00FD0992">
          <w:rPr>
            <w:noProof/>
            <w:webHidden/>
          </w:rPr>
        </w:r>
        <w:r w:rsidR="00EE09D6" w:rsidRPr="00FD0992">
          <w:rPr>
            <w:noProof/>
            <w:webHidden/>
          </w:rPr>
          <w:fldChar w:fldCharType="separate"/>
        </w:r>
        <w:r w:rsidR="00C01548">
          <w:rPr>
            <w:noProof/>
            <w:webHidden/>
          </w:rPr>
          <w:t>17</w:t>
        </w:r>
        <w:r w:rsidR="00EE09D6" w:rsidRPr="00FD0992">
          <w:rPr>
            <w:noProof/>
            <w:webHidden/>
          </w:rPr>
          <w:fldChar w:fldCharType="end"/>
        </w:r>
      </w:hyperlink>
    </w:p>
    <w:p w14:paraId="39EF56C6"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1" w:history="1">
        <w:r w:rsidR="00EE09D6" w:rsidRPr="00FD0992">
          <w:rPr>
            <w:rStyle w:val="a9"/>
            <w:rFonts w:ascii="彩虹粗仿宋" w:eastAsia="彩虹粗仿宋" w:hint="eastAsia"/>
            <w:noProof/>
          </w:rPr>
          <w:t>八、基金资产净值计算和会计核算</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_Toc462839801 \h </w:instrText>
        </w:r>
        <w:r w:rsidR="00EE09D6" w:rsidRPr="00FD0992">
          <w:rPr>
            <w:noProof/>
            <w:webHidden/>
          </w:rPr>
        </w:r>
        <w:r w:rsidR="00EE09D6" w:rsidRPr="00FD0992">
          <w:rPr>
            <w:noProof/>
            <w:webHidden/>
          </w:rPr>
          <w:fldChar w:fldCharType="separate"/>
        </w:r>
        <w:r w:rsidR="00C01548">
          <w:rPr>
            <w:noProof/>
            <w:webHidden/>
          </w:rPr>
          <w:t>21</w:t>
        </w:r>
        <w:r w:rsidR="00EE09D6" w:rsidRPr="00FD0992">
          <w:rPr>
            <w:noProof/>
            <w:webHidden/>
          </w:rPr>
          <w:fldChar w:fldCharType="end"/>
        </w:r>
      </w:hyperlink>
    </w:p>
    <w:p w14:paraId="2DE0CC9D"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2" w:history="1">
        <w:r w:rsidR="00EE09D6" w:rsidRPr="00FD0992">
          <w:rPr>
            <w:rStyle w:val="a9"/>
            <w:rFonts w:ascii="彩虹粗仿宋" w:eastAsia="彩虹粗仿宋" w:hint="eastAsia"/>
            <w:noProof/>
          </w:rPr>
          <w:t>九、基金收益分配</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_Toc462839802 \h </w:instrText>
        </w:r>
        <w:r w:rsidR="00EE09D6" w:rsidRPr="00FD0992">
          <w:rPr>
            <w:noProof/>
            <w:webHidden/>
          </w:rPr>
        </w:r>
        <w:r w:rsidR="00EE09D6" w:rsidRPr="00FD0992">
          <w:rPr>
            <w:noProof/>
            <w:webHidden/>
          </w:rPr>
          <w:fldChar w:fldCharType="separate"/>
        </w:r>
        <w:r w:rsidR="00C01548">
          <w:rPr>
            <w:noProof/>
            <w:webHidden/>
          </w:rPr>
          <w:t>25</w:t>
        </w:r>
        <w:r w:rsidR="00EE09D6" w:rsidRPr="00FD0992">
          <w:rPr>
            <w:noProof/>
            <w:webHidden/>
          </w:rPr>
          <w:fldChar w:fldCharType="end"/>
        </w:r>
      </w:hyperlink>
    </w:p>
    <w:p w14:paraId="24165EFB"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3" w:history="1">
        <w:r w:rsidR="00EE09D6" w:rsidRPr="00FD0992">
          <w:rPr>
            <w:rStyle w:val="a9"/>
            <w:rFonts w:ascii="彩虹粗仿宋" w:eastAsia="彩虹粗仿宋" w:hint="eastAsia"/>
            <w:noProof/>
          </w:rPr>
          <w:t>十、基金信息披露</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_Toc462839803 \h </w:instrText>
        </w:r>
        <w:r w:rsidR="00EE09D6" w:rsidRPr="00FD0992">
          <w:rPr>
            <w:noProof/>
            <w:webHidden/>
          </w:rPr>
        </w:r>
        <w:r w:rsidR="00EE09D6" w:rsidRPr="00FD0992">
          <w:rPr>
            <w:noProof/>
            <w:webHidden/>
          </w:rPr>
          <w:fldChar w:fldCharType="separate"/>
        </w:r>
        <w:r w:rsidR="00C01548">
          <w:rPr>
            <w:noProof/>
            <w:webHidden/>
          </w:rPr>
          <w:t>26</w:t>
        </w:r>
        <w:r w:rsidR="00EE09D6" w:rsidRPr="00FD0992">
          <w:rPr>
            <w:noProof/>
            <w:webHidden/>
          </w:rPr>
          <w:fldChar w:fldCharType="end"/>
        </w:r>
      </w:hyperlink>
    </w:p>
    <w:p w14:paraId="094682A7"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4" w:history="1">
        <w:r w:rsidR="00EE09D6" w:rsidRPr="00FD0992">
          <w:rPr>
            <w:rStyle w:val="a9"/>
            <w:rFonts w:ascii="彩虹粗仿宋" w:eastAsia="彩虹粗仿宋" w:hint="eastAsia"/>
            <w:noProof/>
          </w:rPr>
          <w:t>十一、基金费用</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_Toc462839804 \h </w:instrText>
        </w:r>
        <w:r w:rsidR="00EE09D6" w:rsidRPr="00FD0992">
          <w:rPr>
            <w:noProof/>
            <w:webHidden/>
          </w:rPr>
        </w:r>
        <w:r w:rsidR="00EE09D6" w:rsidRPr="00FD0992">
          <w:rPr>
            <w:noProof/>
            <w:webHidden/>
          </w:rPr>
          <w:fldChar w:fldCharType="separate"/>
        </w:r>
        <w:r w:rsidR="00C01548">
          <w:rPr>
            <w:noProof/>
            <w:webHidden/>
          </w:rPr>
          <w:t>27</w:t>
        </w:r>
        <w:r w:rsidR="00EE09D6" w:rsidRPr="00FD0992">
          <w:rPr>
            <w:noProof/>
            <w:webHidden/>
          </w:rPr>
          <w:fldChar w:fldCharType="end"/>
        </w:r>
      </w:hyperlink>
    </w:p>
    <w:p w14:paraId="710EEE5F"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5" w:history="1">
        <w:r w:rsidR="00EE09D6" w:rsidRPr="00FD0992">
          <w:rPr>
            <w:rStyle w:val="a9"/>
            <w:rFonts w:ascii="彩虹粗仿宋" w:eastAsia="彩虹粗仿宋" w:hint="eastAsia"/>
            <w:noProof/>
          </w:rPr>
          <w:t>十二、基金份额持有人名册的保管</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_Toc462839805 \h </w:instrText>
        </w:r>
        <w:r w:rsidR="00EE09D6" w:rsidRPr="00FD0992">
          <w:rPr>
            <w:noProof/>
            <w:webHidden/>
          </w:rPr>
        </w:r>
        <w:r w:rsidR="00EE09D6" w:rsidRPr="00FD0992">
          <w:rPr>
            <w:noProof/>
            <w:webHidden/>
          </w:rPr>
          <w:fldChar w:fldCharType="separate"/>
        </w:r>
        <w:r w:rsidR="00C01548">
          <w:rPr>
            <w:noProof/>
            <w:webHidden/>
          </w:rPr>
          <w:t>29</w:t>
        </w:r>
        <w:r w:rsidR="00EE09D6" w:rsidRPr="00FD0992">
          <w:rPr>
            <w:noProof/>
            <w:webHidden/>
          </w:rPr>
          <w:fldChar w:fldCharType="end"/>
        </w:r>
      </w:hyperlink>
    </w:p>
    <w:p w14:paraId="64DBAB12"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6" w:history="1">
        <w:r w:rsidR="00EE09D6" w:rsidRPr="00FD0992">
          <w:rPr>
            <w:rStyle w:val="a9"/>
            <w:rFonts w:ascii="彩虹粗仿宋" w:eastAsia="彩虹粗仿宋" w:hint="eastAsia"/>
            <w:noProof/>
          </w:rPr>
          <w:t>十三、基金有关文件档案的保存</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_Toc462839806 \h </w:instrText>
        </w:r>
        <w:r w:rsidR="00EE09D6" w:rsidRPr="00FD0992">
          <w:rPr>
            <w:noProof/>
            <w:webHidden/>
          </w:rPr>
        </w:r>
        <w:r w:rsidR="00EE09D6" w:rsidRPr="00FD0992">
          <w:rPr>
            <w:noProof/>
            <w:webHidden/>
          </w:rPr>
          <w:fldChar w:fldCharType="separate"/>
        </w:r>
        <w:r w:rsidR="00C01548">
          <w:rPr>
            <w:noProof/>
            <w:webHidden/>
          </w:rPr>
          <w:t>29</w:t>
        </w:r>
        <w:r w:rsidR="00EE09D6" w:rsidRPr="00FD0992">
          <w:rPr>
            <w:noProof/>
            <w:webHidden/>
          </w:rPr>
          <w:fldChar w:fldCharType="end"/>
        </w:r>
      </w:hyperlink>
    </w:p>
    <w:p w14:paraId="5A3EB56B"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7" w:history="1">
        <w:r w:rsidR="00EE09D6" w:rsidRPr="00FD0992">
          <w:rPr>
            <w:rStyle w:val="a9"/>
            <w:rFonts w:ascii="彩虹粗仿宋" w:eastAsia="彩虹粗仿宋" w:hint="eastAsia"/>
            <w:noProof/>
          </w:rPr>
          <w:t>十四、基金管理人和基金托管人的更换</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_Toc462839807 \h </w:instrText>
        </w:r>
        <w:r w:rsidR="00EE09D6" w:rsidRPr="00FD0992">
          <w:rPr>
            <w:noProof/>
            <w:webHidden/>
          </w:rPr>
        </w:r>
        <w:r w:rsidR="00EE09D6" w:rsidRPr="00FD0992">
          <w:rPr>
            <w:noProof/>
            <w:webHidden/>
          </w:rPr>
          <w:fldChar w:fldCharType="separate"/>
        </w:r>
        <w:r w:rsidR="00C01548">
          <w:rPr>
            <w:noProof/>
            <w:webHidden/>
          </w:rPr>
          <w:t>30</w:t>
        </w:r>
        <w:r w:rsidR="00EE09D6" w:rsidRPr="00FD0992">
          <w:rPr>
            <w:noProof/>
            <w:webHidden/>
          </w:rPr>
          <w:fldChar w:fldCharType="end"/>
        </w:r>
      </w:hyperlink>
    </w:p>
    <w:p w14:paraId="32C2A895"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8" w:history="1">
        <w:r w:rsidR="00EE09D6" w:rsidRPr="00FD0992">
          <w:rPr>
            <w:rStyle w:val="a9"/>
            <w:rFonts w:ascii="彩虹粗仿宋" w:eastAsia="彩虹粗仿宋" w:hint="eastAsia"/>
            <w:noProof/>
          </w:rPr>
          <w:t>十五、禁止行为</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_Toc462839808 \h </w:instrText>
        </w:r>
        <w:r w:rsidR="00EE09D6" w:rsidRPr="00FD0992">
          <w:rPr>
            <w:noProof/>
            <w:webHidden/>
          </w:rPr>
        </w:r>
        <w:r w:rsidR="00EE09D6" w:rsidRPr="00FD0992">
          <w:rPr>
            <w:noProof/>
            <w:webHidden/>
          </w:rPr>
          <w:fldChar w:fldCharType="separate"/>
        </w:r>
        <w:r w:rsidR="00C01548">
          <w:rPr>
            <w:noProof/>
            <w:webHidden/>
          </w:rPr>
          <w:t>32</w:t>
        </w:r>
        <w:r w:rsidR="00EE09D6" w:rsidRPr="00FD0992">
          <w:rPr>
            <w:noProof/>
            <w:webHidden/>
          </w:rPr>
          <w:fldChar w:fldCharType="end"/>
        </w:r>
      </w:hyperlink>
    </w:p>
    <w:p w14:paraId="70CA2661"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09" w:history="1">
        <w:r w:rsidR="00EE09D6" w:rsidRPr="00FD0992">
          <w:rPr>
            <w:rStyle w:val="a9"/>
            <w:rFonts w:ascii="彩虹粗仿宋" w:eastAsia="彩虹粗仿宋" w:hint="eastAsia"/>
            <w:noProof/>
          </w:rPr>
          <w:t>十六、托管协议的变更、终止与基金财产的清算</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_Toc462839809 \h </w:instrText>
        </w:r>
        <w:r w:rsidR="00EE09D6" w:rsidRPr="00FD0992">
          <w:rPr>
            <w:noProof/>
            <w:webHidden/>
          </w:rPr>
        </w:r>
        <w:r w:rsidR="00EE09D6" w:rsidRPr="00FD0992">
          <w:rPr>
            <w:noProof/>
            <w:webHidden/>
          </w:rPr>
          <w:fldChar w:fldCharType="separate"/>
        </w:r>
        <w:r w:rsidR="00C01548">
          <w:rPr>
            <w:noProof/>
            <w:webHidden/>
          </w:rPr>
          <w:t>33</w:t>
        </w:r>
        <w:r w:rsidR="00EE09D6" w:rsidRPr="00FD0992">
          <w:rPr>
            <w:noProof/>
            <w:webHidden/>
          </w:rPr>
          <w:fldChar w:fldCharType="end"/>
        </w:r>
      </w:hyperlink>
    </w:p>
    <w:p w14:paraId="162F57AB"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10" w:history="1">
        <w:r w:rsidR="00EE09D6" w:rsidRPr="00FD0992">
          <w:rPr>
            <w:rStyle w:val="a9"/>
            <w:rFonts w:ascii="彩虹粗仿宋" w:eastAsia="彩虹粗仿宋" w:hint="eastAsia"/>
            <w:noProof/>
          </w:rPr>
          <w:t>十七、违约责任</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_Toc462839810 \h </w:instrText>
        </w:r>
        <w:r w:rsidR="00EE09D6" w:rsidRPr="00FD0992">
          <w:rPr>
            <w:noProof/>
            <w:webHidden/>
          </w:rPr>
        </w:r>
        <w:r w:rsidR="00EE09D6" w:rsidRPr="00FD0992">
          <w:rPr>
            <w:noProof/>
            <w:webHidden/>
          </w:rPr>
          <w:fldChar w:fldCharType="separate"/>
        </w:r>
        <w:r w:rsidR="00C01548">
          <w:rPr>
            <w:noProof/>
            <w:webHidden/>
          </w:rPr>
          <w:t>34</w:t>
        </w:r>
        <w:r w:rsidR="00EE09D6" w:rsidRPr="00FD0992">
          <w:rPr>
            <w:noProof/>
            <w:webHidden/>
          </w:rPr>
          <w:fldChar w:fldCharType="end"/>
        </w:r>
      </w:hyperlink>
    </w:p>
    <w:p w14:paraId="3142FB56"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11" w:history="1">
        <w:r w:rsidR="00EE09D6" w:rsidRPr="00FD0992">
          <w:rPr>
            <w:rStyle w:val="a9"/>
            <w:rFonts w:ascii="彩虹粗仿宋" w:eastAsia="彩虹粗仿宋" w:hint="eastAsia"/>
            <w:noProof/>
          </w:rPr>
          <w:t>十八、争议解决方式</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_Toc462839811 \h </w:instrText>
        </w:r>
        <w:r w:rsidR="00EE09D6" w:rsidRPr="00FD0992">
          <w:rPr>
            <w:noProof/>
            <w:webHidden/>
          </w:rPr>
        </w:r>
        <w:r w:rsidR="00EE09D6" w:rsidRPr="00FD0992">
          <w:rPr>
            <w:noProof/>
            <w:webHidden/>
          </w:rPr>
          <w:fldChar w:fldCharType="separate"/>
        </w:r>
        <w:r w:rsidR="00C01548">
          <w:rPr>
            <w:noProof/>
            <w:webHidden/>
          </w:rPr>
          <w:t>35</w:t>
        </w:r>
        <w:r w:rsidR="00EE09D6" w:rsidRPr="00FD0992">
          <w:rPr>
            <w:noProof/>
            <w:webHidden/>
          </w:rPr>
          <w:fldChar w:fldCharType="end"/>
        </w:r>
      </w:hyperlink>
    </w:p>
    <w:p w14:paraId="71B0DF44"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12" w:history="1">
        <w:r w:rsidR="00EE09D6" w:rsidRPr="00FD0992">
          <w:rPr>
            <w:rStyle w:val="a9"/>
            <w:rFonts w:ascii="彩虹粗仿宋" w:eastAsia="彩虹粗仿宋" w:hint="eastAsia"/>
            <w:noProof/>
          </w:rPr>
          <w:t>十九、托管协议的效力</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_Toc462839812 \h </w:instrText>
        </w:r>
        <w:r w:rsidR="00EE09D6" w:rsidRPr="00FD0992">
          <w:rPr>
            <w:noProof/>
            <w:webHidden/>
          </w:rPr>
        </w:r>
        <w:r w:rsidR="00EE09D6" w:rsidRPr="00FD0992">
          <w:rPr>
            <w:noProof/>
            <w:webHidden/>
          </w:rPr>
          <w:fldChar w:fldCharType="separate"/>
        </w:r>
        <w:r w:rsidR="00C01548">
          <w:rPr>
            <w:noProof/>
            <w:webHidden/>
          </w:rPr>
          <w:t>35</w:t>
        </w:r>
        <w:r w:rsidR="00EE09D6" w:rsidRPr="00FD0992">
          <w:rPr>
            <w:noProof/>
            <w:webHidden/>
          </w:rPr>
          <w:fldChar w:fldCharType="end"/>
        </w:r>
      </w:hyperlink>
    </w:p>
    <w:p w14:paraId="2972296B"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13" w:history="1">
        <w:r w:rsidR="00EE09D6" w:rsidRPr="00FD0992">
          <w:rPr>
            <w:rStyle w:val="a9"/>
            <w:rFonts w:ascii="彩虹粗仿宋" w:eastAsia="彩虹粗仿宋" w:hint="eastAsia"/>
            <w:noProof/>
          </w:rPr>
          <w:t>二十、其他事项</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_Toc462839813 \h </w:instrText>
        </w:r>
        <w:r w:rsidR="00EE09D6" w:rsidRPr="00FD0992">
          <w:rPr>
            <w:noProof/>
            <w:webHidden/>
          </w:rPr>
        </w:r>
        <w:r w:rsidR="00EE09D6" w:rsidRPr="00FD0992">
          <w:rPr>
            <w:noProof/>
            <w:webHidden/>
          </w:rPr>
          <w:fldChar w:fldCharType="separate"/>
        </w:r>
        <w:r w:rsidR="00C01548">
          <w:rPr>
            <w:noProof/>
            <w:webHidden/>
          </w:rPr>
          <w:t>36</w:t>
        </w:r>
        <w:r w:rsidR="00EE09D6" w:rsidRPr="00FD0992">
          <w:rPr>
            <w:noProof/>
            <w:webHidden/>
          </w:rPr>
          <w:fldChar w:fldCharType="end"/>
        </w:r>
      </w:hyperlink>
    </w:p>
    <w:p w14:paraId="1BABAF23" w14:textId="77777777" w:rsidR="00EE09D6" w:rsidRPr="00FD0992" w:rsidRDefault="003B2696">
      <w:pPr>
        <w:pStyle w:val="10"/>
        <w:tabs>
          <w:tab w:val="right" w:leader="dot" w:pos="8494"/>
        </w:tabs>
        <w:rPr>
          <w:rFonts w:asciiTheme="minorHAnsi" w:eastAsiaTheme="minorEastAsia" w:hAnsiTheme="minorHAnsi" w:cstheme="minorBidi"/>
          <w:noProof/>
          <w:szCs w:val="22"/>
        </w:rPr>
      </w:pPr>
      <w:hyperlink w:anchor="_Toc462839814" w:history="1">
        <w:r w:rsidR="00EE09D6" w:rsidRPr="00FD0992">
          <w:rPr>
            <w:rStyle w:val="a9"/>
            <w:rFonts w:ascii="彩虹粗仿宋" w:eastAsia="彩虹粗仿宋" w:hint="eastAsia"/>
            <w:noProof/>
          </w:rPr>
          <w:t>二十一、托管协议的签订</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_Toc462839814 \h </w:instrText>
        </w:r>
        <w:r w:rsidR="00EE09D6" w:rsidRPr="00FD0992">
          <w:rPr>
            <w:noProof/>
            <w:webHidden/>
          </w:rPr>
        </w:r>
        <w:r w:rsidR="00EE09D6" w:rsidRPr="00FD0992">
          <w:rPr>
            <w:noProof/>
            <w:webHidden/>
          </w:rPr>
          <w:fldChar w:fldCharType="separate"/>
        </w:r>
        <w:r w:rsidR="00C01548">
          <w:rPr>
            <w:noProof/>
            <w:webHidden/>
          </w:rPr>
          <w:t>36</w:t>
        </w:r>
        <w:r w:rsidR="00EE09D6" w:rsidRPr="00FD0992">
          <w:rPr>
            <w:noProof/>
            <w:webHidden/>
          </w:rPr>
          <w:fldChar w:fldCharType="end"/>
        </w:r>
      </w:hyperlink>
    </w:p>
    <w:p w14:paraId="3FDAB56E" w14:textId="77777777" w:rsidR="0076660D" w:rsidRPr="00FD0992" w:rsidRDefault="00421747" w:rsidP="0076660D">
      <w:pPr>
        <w:rPr>
          <w:rFonts w:ascii="彩虹粗仿宋" w:eastAsia="彩虹粗仿宋"/>
          <w:sz w:val="24"/>
        </w:rPr>
      </w:pPr>
      <w:r w:rsidRPr="00FD0992">
        <w:rPr>
          <w:rFonts w:ascii="彩虹粗仿宋" w:eastAsia="彩虹粗仿宋" w:hAnsi="宋体" w:hint="eastAsia"/>
          <w:sz w:val="28"/>
        </w:rPr>
        <w:lastRenderedPageBreak/>
        <w:fldChar w:fldCharType="end"/>
      </w:r>
    </w:p>
    <w:p w14:paraId="446F1E4B" w14:textId="39419180"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鉴于</w:t>
      </w:r>
      <w:r w:rsidR="00E16FFE" w:rsidRPr="00FD0992">
        <w:rPr>
          <w:rFonts w:ascii="彩虹粗仿宋" w:eastAsia="彩虹粗仿宋" w:hAnsi="宋体" w:cs="Arial" w:hint="eastAsia"/>
          <w:kern w:val="0"/>
          <w:sz w:val="24"/>
        </w:rPr>
        <w:t>嘉</w:t>
      </w:r>
      <w:proofErr w:type="gramStart"/>
      <w:r w:rsidR="00E16FFE" w:rsidRPr="00FD0992">
        <w:rPr>
          <w:rFonts w:ascii="彩虹粗仿宋" w:eastAsia="彩虹粗仿宋" w:hAnsi="宋体" w:cs="Arial" w:hint="eastAsia"/>
          <w:kern w:val="0"/>
          <w:sz w:val="24"/>
        </w:rPr>
        <w:t>实</w:t>
      </w:r>
      <w:r w:rsidRPr="00FD0992">
        <w:rPr>
          <w:rFonts w:ascii="彩虹粗仿宋" w:eastAsia="彩虹粗仿宋" w:hAnsi="宋体" w:cs="Arial" w:hint="eastAsia"/>
          <w:kern w:val="0"/>
          <w:sz w:val="24"/>
        </w:rPr>
        <w:t>基金</w:t>
      </w:r>
      <w:proofErr w:type="gramEnd"/>
      <w:r w:rsidRPr="00FD0992">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009A5B5F" w:rsidRPr="00FD0992">
        <w:rPr>
          <w:rFonts w:ascii="彩虹粗仿宋" w:eastAsia="彩虹粗仿宋" w:hAnsi="宋体" w:cs="Arial" w:hint="eastAsia"/>
          <w:kern w:val="0"/>
          <w:sz w:val="24"/>
        </w:rPr>
        <w:t>嘉实</w:t>
      </w:r>
      <w:r w:rsidR="003C7B5F">
        <w:rPr>
          <w:rFonts w:ascii="彩虹粗仿宋" w:eastAsia="彩虹粗仿宋" w:hAnsi="宋体" w:cs="Arial" w:hint="eastAsia"/>
          <w:kern w:val="0"/>
          <w:sz w:val="24"/>
        </w:rPr>
        <w:t>新添瑞</w:t>
      </w:r>
      <w:r w:rsidR="009A5B5F" w:rsidRPr="00FD0992">
        <w:rPr>
          <w:rFonts w:ascii="彩虹粗仿宋" w:eastAsia="彩虹粗仿宋" w:hAnsi="宋体" w:cs="Arial" w:hint="eastAsia"/>
          <w:kern w:val="0"/>
          <w:sz w:val="24"/>
        </w:rPr>
        <w:t>灵活配置混合型</w:t>
      </w:r>
      <w:r w:rsidRPr="00FD0992">
        <w:rPr>
          <w:rFonts w:ascii="彩虹粗仿宋" w:eastAsia="彩虹粗仿宋" w:hAnsi="宋体" w:cs="Arial" w:hint="eastAsia"/>
          <w:kern w:val="0"/>
          <w:sz w:val="24"/>
        </w:rPr>
        <w:t>证券投资基金；</w:t>
      </w:r>
    </w:p>
    <w:p w14:paraId="75E9FB35" w14:textId="77777777"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C5729E6" w14:textId="35BEC8CA"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鉴于</w:t>
      </w:r>
      <w:r w:rsidR="00E16FFE" w:rsidRPr="00FD0992">
        <w:rPr>
          <w:rFonts w:ascii="彩虹粗仿宋" w:eastAsia="彩虹粗仿宋" w:hAnsi="宋体" w:cs="Arial" w:hint="eastAsia"/>
          <w:kern w:val="0"/>
          <w:sz w:val="24"/>
        </w:rPr>
        <w:t>嘉</w:t>
      </w:r>
      <w:proofErr w:type="gramStart"/>
      <w:r w:rsidR="00E16FFE" w:rsidRPr="00FD0992">
        <w:rPr>
          <w:rFonts w:ascii="彩虹粗仿宋" w:eastAsia="彩虹粗仿宋" w:hAnsi="宋体" w:cs="Arial" w:hint="eastAsia"/>
          <w:kern w:val="0"/>
          <w:sz w:val="24"/>
        </w:rPr>
        <w:t>实</w:t>
      </w:r>
      <w:r w:rsidRPr="00FD0992">
        <w:rPr>
          <w:rFonts w:ascii="彩虹粗仿宋" w:eastAsia="彩虹粗仿宋" w:hAnsi="宋体" w:cs="Arial" w:hint="eastAsia"/>
          <w:kern w:val="0"/>
          <w:sz w:val="24"/>
        </w:rPr>
        <w:t>基金</w:t>
      </w:r>
      <w:proofErr w:type="gramEnd"/>
      <w:r w:rsidRPr="00FD0992">
        <w:rPr>
          <w:rFonts w:ascii="彩虹粗仿宋" w:eastAsia="彩虹粗仿宋" w:hAnsi="宋体" w:cs="Arial" w:hint="eastAsia"/>
          <w:kern w:val="0"/>
          <w:sz w:val="24"/>
        </w:rPr>
        <w:t>管理有限公司拟担任</w:t>
      </w:r>
      <w:r w:rsidR="009A5B5F" w:rsidRPr="00FD0992">
        <w:rPr>
          <w:rFonts w:ascii="彩虹粗仿宋" w:eastAsia="彩虹粗仿宋" w:hAnsi="宋体" w:cs="Arial" w:hint="eastAsia"/>
          <w:kern w:val="0"/>
          <w:sz w:val="24"/>
        </w:rPr>
        <w:t>嘉实</w:t>
      </w:r>
      <w:r w:rsidR="003C7B5F">
        <w:rPr>
          <w:rFonts w:ascii="彩虹粗仿宋" w:eastAsia="彩虹粗仿宋" w:hAnsi="宋体" w:cs="Arial" w:hint="eastAsia"/>
          <w:kern w:val="0"/>
          <w:sz w:val="24"/>
        </w:rPr>
        <w:t>新添瑞</w:t>
      </w:r>
      <w:r w:rsidR="009A5B5F" w:rsidRPr="00FD0992">
        <w:rPr>
          <w:rFonts w:ascii="彩虹粗仿宋" w:eastAsia="彩虹粗仿宋" w:hAnsi="宋体" w:cs="Arial" w:hint="eastAsia"/>
          <w:kern w:val="0"/>
          <w:sz w:val="24"/>
        </w:rPr>
        <w:t>灵活配置混合型</w:t>
      </w:r>
      <w:r w:rsidRPr="00FD0992">
        <w:rPr>
          <w:rFonts w:ascii="彩虹粗仿宋" w:eastAsia="彩虹粗仿宋" w:hAnsi="宋体" w:cs="Arial" w:hint="eastAsia"/>
          <w:kern w:val="0"/>
          <w:sz w:val="24"/>
        </w:rPr>
        <w:t>证券投资基金的基金管理人，中国建设银行股份有限公司拟担任</w:t>
      </w:r>
      <w:r w:rsidR="009A5B5F" w:rsidRPr="00FD0992">
        <w:rPr>
          <w:rFonts w:ascii="彩虹粗仿宋" w:eastAsia="彩虹粗仿宋" w:hAnsi="宋体" w:cs="Arial" w:hint="eastAsia"/>
          <w:kern w:val="0"/>
          <w:sz w:val="24"/>
        </w:rPr>
        <w:t>嘉实</w:t>
      </w:r>
      <w:r w:rsidR="003C7B5F">
        <w:rPr>
          <w:rFonts w:ascii="彩虹粗仿宋" w:eastAsia="彩虹粗仿宋" w:hAnsi="宋体" w:cs="Arial" w:hint="eastAsia"/>
          <w:kern w:val="0"/>
          <w:sz w:val="24"/>
        </w:rPr>
        <w:t>新添瑞</w:t>
      </w:r>
      <w:r w:rsidR="009A5B5F" w:rsidRPr="00FD0992">
        <w:rPr>
          <w:rFonts w:ascii="彩虹粗仿宋" w:eastAsia="彩虹粗仿宋" w:hAnsi="宋体" w:cs="Arial" w:hint="eastAsia"/>
          <w:kern w:val="0"/>
          <w:sz w:val="24"/>
        </w:rPr>
        <w:t>灵活配置混合型</w:t>
      </w:r>
      <w:r w:rsidRPr="00FD0992">
        <w:rPr>
          <w:rFonts w:ascii="彩虹粗仿宋" w:eastAsia="彩虹粗仿宋" w:hAnsi="宋体" w:cs="Arial" w:hint="eastAsia"/>
          <w:kern w:val="0"/>
          <w:sz w:val="24"/>
        </w:rPr>
        <w:t>证券投资基金的基金托管人；</w:t>
      </w:r>
    </w:p>
    <w:p w14:paraId="26EF29F5" w14:textId="229660DC"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为</w:t>
      </w:r>
      <w:proofErr w:type="gramStart"/>
      <w:r w:rsidRPr="00FD0992">
        <w:rPr>
          <w:rFonts w:ascii="彩虹粗仿宋" w:eastAsia="彩虹粗仿宋" w:hAnsi="宋体" w:cs="Arial" w:hint="eastAsia"/>
          <w:kern w:val="0"/>
          <w:sz w:val="24"/>
        </w:rPr>
        <w:t>明确</w:t>
      </w:r>
      <w:r w:rsidR="009A5B5F" w:rsidRPr="00FD0992">
        <w:rPr>
          <w:rFonts w:ascii="彩虹粗仿宋" w:eastAsia="彩虹粗仿宋" w:hAnsi="宋体" w:cs="Arial" w:hint="eastAsia"/>
          <w:kern w:val="0"/>
          <w:sz w:val="24"/>
        </w:rPr>
        <w:t>嘉</w:t>
      </w:r>
      <w:proofErr w:type="gramEnd"/>
      <w:r w:rsidR="009A5B5F" w:rsidRPr="00FD0992">
        <w:rPr>
          <w:rFonts w:ascii="彩虹粗仿宋" w:eastAsia="彩虹粗仿宋" w:hAnsi="宋体" w:cs="Arial" w:hint="eastAsia"/>
          <w:kern w:val="0"/>
          <w:sz w:val="24"/>
        </w:rPr>
        <w:t>实</w:t>
      </w:r>
      <w:r w:rsidR="003C7B5F">
        <w:rPr>
          <w:rFonts w:ascii="彩虹粗仿宋" w:eastAsia="彩虹粗仿宋" w:hAnsi="宋体" w:cs="Arial" w:hint="eastAsia"/>
          <w:kern w:val="0"/>
          <w:sz w:val="24"/>
        </w:rPr>
        <w:t>新添瑞</w:t>
      </w:r>
      <w:r w:rsidR="009A5B5F" w:rsidRPr="00FD0992">
        <w:rPr>
          <w:rFonts w:ascii="彩虹粗仿宋" w:eastAsia="彩虹粗仿宋" w:hAnsi="宋体" w:cs="Arial" w:hint="eastAsia"/>
          <w:kern w:val="0"/>
          <w:sz w:val="24"/>
        </w:rPr>
        <w:t>灵活配置混合型</w:t>
      </w:r>
      <w:r w:rsidRPr="00FD0992">
        <w:rPr>
          <w:rFonts w:ascii="彩虹粗仿宋" w:eastAsia="彩虹粗仿宋" w:hAnsi="宋体" w:cs="Arial" w:hint="eastAsia"/>
          <w:kern w:val="0"/>
          <w:sz w:val="24"/>
        </w:rPr>
        <w:t>证券投资基金的基金管理人和基金托管人之间的权利义务关系，特制订本托管协议；</w:t>
      </w:r>
    </w:p>
    <w:p w14:paraId="402967D5" w14:textId="0FE6CFA4" w:rsidR="0076660D" w:rsidRPr="00FD0992" w:rsidRDefault="0076660D" w:rsidP="0076660D">
      <w:pPr>
        <w:widowControl/>
        <w:adjustRightInd w:val="0"/>
        <w:snapToGrid w:val="0"/>
        <w:ind w:firstLineChars="200" w:firstLine="480"/>
        <w:rPr>
          <w:rFonts w:ascii="彩虹粗仿宋" w:eastAsia="彩虹粗仿宋" w:hAnsi="宋体" w:cs="Arial"/>
          <w:kern w:val="0"/>
          <w:sz w:val="24"/>
          <w:lang w:val="en-GB"/>
        </w:rPr>
      </w:pPr>
      <w:r w:rsidRPr="00FD0992">
        <w:rPr>
          <w:rFonts w:ascii="彩虹粗仿宋" w:eastAsia="彩虹粗仿宋" w:hAnsi="宋体" w:cs="Arial" w:hint="eastAsia"/>
          <w:kern w:val="0"/>
          <w:sz w:val="24"/>
          <w:lang w:val="en-GB"/>
        </w:rPr>
        <w:t>除非另有约定，《嘉实</w:t>
      </w:r>
      <w:r w:rsidR="003C7B5F">
        <w:rPr>
          <w:rFonts w:ascii="彩虹粗仿宋" w:eastAsia="彩虹粗仿宋" w:hAnsi="宋体" w:cs="Arial" w:hint="eastAsia"/>
          <w:kern w:val="0"/>
          <w:sz w:val="24"/>
          <w:lang w:val="en-GB"/>
        </w:rPr>
        <w:t>新添瑞</w:t>
      </w:r>
      <w:r w:rsidR="004666F6" w:rsidRPr="00FD0992">
        <w:rPr>
          <w:rFonts w:ascii="彩虹粗仿宋" w:eastAsia="彩虹粗仿宋" w:hAnsi="宋体" w:cs="Arial" w:hint="eastAsia"/>
          <w:kern w:val="0"/>
          <w:sz w:val="24"/>
          <w:lang w:val="en-GB"/>
        </w:rPr>
        <w:t>灵活配置混合型</w:t>
      </w:r>
      <w:r w:rsidRPr="00FD0992">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FD0992">
        <w:rPr>
          <w:rFonts w:ascii="彩虹粗仿宋" w:eastAsia="彩虹粗仿宋" w:hAnsi="宋体" w:cs="Arial" w:hint="eastAsia"/>
          <w:kern w:val="0"/>
          <w:sz w:val="24"/>
        </w:rPr>
        <w:t>条款</w:t>
      </w:r>
      <w:r w:rsidRPr="00FD0992">
        <w:rPr>
          <w:rFonts w:ascii="彩虹粗仿宋" w:eastAsia="彩虹粗仿宋" w:hAnsi="宋体" w:cs="Arial" w:hint="eastAsia"/>
          <w:kern w:val="0"/>
          <w:sz w:val="24"/>
          <w:lang w:val="en-GB"/>
        </w:rPr>
        <w:t>解释。</w:t>
      </w:r>
    </w:p>
    <w:p w14:paraId="0F812954" w14:textId="77777777" w:rsidR="0076660D" w:rsidRPr="00FD0992" w:rsidRDefault="0076660D" w:rsidP="0076660D">
      <w:pPr>
        <w:rPr>
          <w:rFonts w:ascii="彩虹粗仿宋" w:eastAsia="彩虹粗仿宋"/>
          <w:sz w:val="24"/>
          <w:lang w:val="en-GB"/>
        </w:rPr>
      </w:pPr>
    </w:p>
    <w:p w14:paraId="691B31E9" w14:textId="77777777" w:rsidR="0076660D" w:rsidRPr="00FD0992" w:rsidRDefault="0076660D" w:rsidP="008D6C27">
      <w:pPr>
        <w:pStyle w:val="1"/>
        <w:rPr>
          <w:rFonts w:ascii="彩虹粗仿宋" w:eastAsia="彩虹粗仿宋"/>
          <w:sz w:val="30"/>
        </w:rPr>
      </w:pPr>
      <w:bookmarkStart w:id="1" w:name="_Toc462839794"/>
      <w:r w:rsidRPr="00FD0992">
        <w:rPr>
          <w:rFonts w:ascii="彩虹粗仿宋" w:eastAsia="彩虹粗仿宋" w:hint="eastAsia"/>
          <w:sz w:val="30"/>
        </w:rPr>
        <w:t>一、基金托管协议当事人</w:t>
      </w:r>
      <w:bookmarkEnd w:id="1"/>
    </w:p>
    <w:p w14:paraId="5356B2E7"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（一）基金管理人</w:t>
      </w:r>
    </w:p>
    <w:p w14:paraId="401A1A0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名称：嘉实基金管理有限公司</w:t>
      </w:r>
    </w:p>
    <w:p w14:paraId="4465CE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注册地址：中国（上海）自由贸易试验区世纪大道8号上海国金中心二期53层09-11单元</w:t>
      </w:r>
    </w:p>
    <w:p w14:paraId="10AEAD7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办公地址：北京市建国门北大街8号华润大厦8层</w:t>
      </w:r>
    </w:p>
    <w:p w14:paraId="18412F8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邮政编码：</w:t>
      </w:r>
      <w:r w:rsidRPr="00FD0992">
        <w:rPr>
          <w:rFonts w:ascii="彩虹粗仿宋" w:eastAsia="彩虹粗仿宋" w:hAnsi="宋体" w:cs="Arial"/>
          <w:sz w:val="24"/>
        </w:rPr>
        <w:t>100005</w:t>
      </w:r>
    </w:p>
    <w:p w14:paraId="17C8451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法定代表人：邓红国</w:t>
      </w:r>
    </w:p>
    <w:p w14:paraId="790EC23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成立日期：1999</w:t>
      </w:r>
      <w:r w:rsidRPr="00FD0992">
        <w:rPr>
          <w:rStyle w:val="read"/>
          <w:rFonts w:ascii="彩虹粗仿宋" w:eastAsia="彩虹粗仿宋" w:hAnsi="宋体" w:cs="Arial" w:hint="eastAsia"/>
          <w:sz w:val="24"/>
        </w:rPr>
        <w:t>年3月25日</w:t>
      </w:r>
    </w:p>
    <w:p w14:paraId="463EA44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批准设立机关及批准设立文号：中国证监会证监基字</w:t>
      </w:r>
      <w:r w:rsidRPr="00FD0992">
        <w:rPr>
          <w:rStyle w:val="read"/>
          <w:rFonts w:ascii="彩虹粗仿宋" w:eastAsia="彩虹粗仿宋" w:hAnsi="宋体" w:cs="Arial" w:hint="eastAsia"/>
          <w:sz w:val="24"/>
        </w:rPr>
        <w:t>[1999]5</w:t>
      </w:r>
      <w:r w:rsidRPr="00FD0992">
        <w:rPr>
          <w:rFonts w:ascii="彩虹粗仿宋" w:eastAsia="彩虹粗仿宋" w:hAnsi="宋体" w:cs="Arial" w:hint="eastAsia"/>
          <w:sz w:val="24"/>
        </w:rPr>
        <w:t>号</w:t>
      </w:r>
    </w:p>
    <w:p w14:paraId="6C313D3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组织形式：有限责任公司（中外合资）</w:t>
      </w:r>
    </w:p>
    <w:p w14:paraId="38073A4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注册资本：1.5亿</w:t>
      </w:r>
      <w:r w:rsidRPr="00FD0992">
        <w:rPr>
          <w:rStyle w:val="read"/>
          <w:rFonts w:ascii="彩虹粗仿宋" w:eastAsia="彩虹粗仿宋" w:hAnsi="宋体" w:cs="Arial" w:hint="eastAsia"/>
          <w:sz w:val="24"/>
        </w:rPr>
        <w:t>元</w:t>
      </w:r>
    </w:p>
    <w:p w14:paraId="0852BB7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存续期间：持续经营</w:t>
      </w:r>
    </w:p>
    <w:p w14:paraId="68ED79C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经营范围：基金募集、基金销售、资产管理及中国证监会许可的其他业务</w:t>
      </w:r>
    </w:p>
    <w:p w14:paraId="796582B5"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（二）基金托管人</w:t>
      </w:r>
    </w:p>
    <w:p w14:paraId="46545B8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名称：中国建设银行股份有限公司(简称：中国建设银行)</w:t>
      </w:r>
    </w:p>
    <w:p w14:paraId="2D483AF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住所：北京市西城区金融大街25号</w:t>
      </w:r>
    </w:p>
    <w:p w14:paraId="470ABEF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办公地址：北京市西城区闹市口大街1号院1号楼</w:t>
      </w:r>
    </w:p>
    <w:p w14:paraId="024BF9A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邮政编码：100033</w:t>
      </w:r>
    </w:p>
    <w:p w14:paraId="37B4FD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法定代表人：王洪章</w:t>
      </w:r>
    </w:p>
    <w:p w14:paraId="356CA5D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FD0992">
          <w:rPr>
            <w:rFonts w:ascii="彩虹粗仿宋" w:eastAsia="彩虹粗仿宋" w:hAnsi="宋体" w:cs="Arial" w:hint="eastAsia"/>
            <w:sz w:val="24"/>
          </w:rPr>
          <w:t>2004年09月17日</w:t>
        </w:r>
      </w:smartTag>
    </w:p>
    <w:p w14:paraId="2423BB6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基金托管业务批准文号：中国证监会证监基字[1998</w:t>
      </w:r>
      <w:bookmarkStart w:id="2" w:name="OLE_LINK3"/>
      <w:r w:rsidRPr="00FD0992">
        <w:rPr>
          <w:rFonts w:ascii="彩虹粗仿宋" w:eastAsia="彩虹粗仿宋" w:hAnsi="宋体" w:cs="Arial" w:hint="eastAsia"/>
          <w:sz w:val="24"/>
        </w:rPr>
        <w:t>]</w:t>
      </w:r>
      <w:bookmarkEnd w:id="2"/>
      <w:r w:rsidRPr="00FD0992">
        <w:rPr>
          <w:rFonts w:ascii="彩虹粗仿宋" w:eastAsia="彩虹粗仿宋" w:hAnsi="宋体" w:cs="Arial" w:hint="eastAsia"/>
          <w:sz w:val="24"/>
        </w:rPr>
        <w:t>12号</w:t>
      </w:r>
    </w:p>
    <w:p w14:paraId="09D9D13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组织形式：股份有限公司</w:t>
      </w:r>
    </w:p>
    <w:p w14:paraId="043AE5B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注册资本：</w:t>
      </w:r>
      <w:r w:rsidRPr="00FD0992">
        <w:rPr>
          <w:rFonts w:ascii="彩虹粗仿宋" w:eastAsia="彩虹粗仿宋" w:hint="eastAsia"/>
          <w:sz w:val="24"/>
        </w:rPr>
        <w:t>贰仟伍佰亿壹仟零玖拾柒万柒仟肆佰捌拾陆元整</w:t>
      </w:r>
    </w:p>
    <w:p w14:paraId="628AAD8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存续期间：持续经营</w:t>
      </w:r>
    </w:p>
    <w:p w14:paraId="7D3052BB" w14:textId="77777777" w:rsidR="0076660D" w:rsidRPr="00FD0992" w:rsidRDefault="0076660D" w:rsidP="0076660D">
      <w:pPr>
        <w:tabs>
          <w:tab w:val="left" w:pos="540"/>
        </w:tabs>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1E2DAB3" w14:textId="77777777" w:rsidR="0076660D" w:rsidRPr="00FD0992" w:rsidRDefault="0076660D" w:rsidP="0076660D">
      <w:pPr>
        <w:rPr>
          <w:rFonts w:ascii="彩虹粗仿宋" w:eastAsia="彩虹粗仿宋"/>
          <w:sz w:val="24"/>
        </w:rPr>
      </w:pPr>
    </w:p>
    <w:p w14:paraId="36ECEE27" w14:textId="77777777" w:rsidR="0076660D" w:rsidRPr="00FD0992" w:rsidRDefault="0076660D" w:rsidP="008D6C27">
      <w:pPr>
        <w:pStyle w:val="1"/>
        <w:rPr>
          <w:rFonts w:ascii="彩虹粗仿宋" w:eastAsia="彩虹粗仿宋"/>
          <w:sz w:val="30"/>
        </w:rPr>
      </w:pPr>
      <w:bookmarkStart w:id="3" w:name="_Toc462839795"/>
      <w:r w:rsidRPr="00FD0992">
        <w:rPr>
          <w:rFonts w:ascii="彩虹粗仿宋" w:eastAsia="彩虹粗仿宋" w:hint="eastAsia"/>
          <w:sz w:val="30"/>
        </w:rPr>
        <w:t>二、基金托管协议的依据、目的和原则</w:t>
      </w:r>
      <w:bookmarkEnd w:id="3"/>
    </w:p>
    <w:p w14:paraId="3A7921F0" w14:textId="77777777" w:rsidR="0076660D" w:rsidRPr="00FD0992" w:rsidRDefault="0076660D" w:rsidP="0076660D">
      <w:pPr>
        <w:adjustRightInd w:val="0"/>
        <w:snapToGrid w:val="0"/>
        <w:ind w:firstLineChars="200" w:firstLine="480"/>
        <w:rPr>
          <w:rFonts w:ascii="彩虹粗仿宋" w:eastAsia="彩虹粗仿宋"/>
          <w:sz w:val="24"/>
          <w:szCs w:val="30"/>
        </w:rPr>
      </w:pPr>
      <w:r w:rsidRPr="00FD0992">
        <w:rPr>
          <w:rFonts w:ascii="彩虹粗仿宋" w:eastAsia="彩虹粗仿宋" w:hAnsi="宋体" w:cs="Arial" w:hint="eastAsia"/>
          <w:sz w:val="24"/>
        </w:rPr>
        <w:t>（一）订立托管协议的依据</w:t>
      </w:r>
    </w:p>
    <w:p w14:paraId="5417D0D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本协议依据《中华人民共和国证券投资基金法》(以下简称“《基金法》”)等有关法律法规、《基金合同》及其他有关规定制订。</w:t>
      </w:r>
    </w:p>
    <w:p w14:paraId="30B4EF4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（二）订立托管协议的目的</w:t>
      </w:r>
    </w:p>
    <w:p w14:paraId="284D3338" w14:textId="77777777" w:rsidR="0076660D" w:rsidRPr="00FD0992" w:rsidRDefault="0076660D" w:rsidP="0076660D">
      <w:pPr>
        <w:adjustRightInd w:val="0"/>
        <w:snapToGrid w:val="0"/>
        <w:ind w:firstLineChars="200" w:firstLine="480"/>
        <w:rPr>
          <w:rFonts w:ascii="彩虹粗仿宋" w:eastAsia="彩虹粗仿宋"/>
          <w:sz w:val="24"/>
          <w:szCs w:val="30"/>
        </w:rPr>
      </w:pPr>
      <w:r w:rsidRPr="00FD0992">
        <w:rPr>
          <w:rFonts w:ascii="彩虹粗仿宋" w:eastAsia="彩虹粗仿宋" w:hAnsi="宋体" w:cs="Arial" w:hint="eastAsia"/>
          <w:sz w:val="24"/>
        </w:rPr>
        <w:t>订立本协议的目的是明确基金管理人与基金托管人之间在基金财产的保管、投资运作、净值计算、收益分配、信息披露</w:t>
      </w:r>
      <w:r w:rsidR="002E3F90" w:rsidRPr="00FD0992">
        <w:rPr>
          <w:rFonts w:ascii="彩虹粗仿宋" w:eastAsia="彩虹粗仿宋" w:hAnsi="宋体" w:cs="Arial" w:hint="eastAsia"/>
          <w:sz w:val="24"/>
        </w:rPr>
        <w:t>、基金份额持有人名册的建立和保管</w:t>
      </w:r>
      <w:r w:rsidRPr="00FD0992">
        <w:rPr>
          <w:rFonts w:ascii="彩虹粗仿宋" w:eastAsia="彩虹粗仿宋" w:hAnsi="宋体" w:cs="Arial" w:hint="eastAsia"/>
          <w:sz w:val="24"/>
        </w:rPr>
        <w:t>及相互监督等相关事宜中的权利义务及职责，确保基金财产的安全，保护基金份额持有人的合法权益。</w:t>
      </w:r>
    </w:p>
    <w:p w14:paraId="34B2A17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（三）订立托管协议的原则</w:t>
      </w:r>
    </w:p>
    <w:p w14:paraId="43E84B6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1A2C3EE" w14:textId="77777777" w:rsidR="0076660D" w:rsidRPr="00FD0992" w:rsidRDefault="0076660D" w:rsidP="0076660D">
      <w:pPr>
        <w:rPr>
          <w:rFonts w:ascii="彩虹粗仿宋" w:eastAsia="彩虹粗仿宋"/>
          <w:sz w:val="24"/>
        </w:rPr>
      </w:pPr>
    </w:p>
    <w:p w14:paraId="1C435CCD" w14:textId="77777777" w:rsidR="0076660D" w:rsidRPr="00FD0992" w:rsidRDefault="0076660D" w:rsidP="008D6C27">
      <w:pPr>
        <w:pStyle w:val="1"/>
        <w:rPr>
          <w:rFonts w:ascii="彩虹粗仿宋" w:eastAsia="彩虹粗仿宋"/>
          <w:sz w:val="30"/>
          <w:szCs w:val="24"/>
        </w:rPr>
      </w:pPr>
      <w:bookmarkStart w:id="4" w:name="_Toc462839796"/>
      <w:r w:rsidRPr="00FD0992">
        <w:rPr>
          <w:rFonts w:ascii="彩虹粗仿宋" w:eastAsia="彩虹粗仿宋" w:hint="eastAsia"/>
          <w:sz w:val="30"/>
        </w:rPr>
        <w:lastRenderedPageBreak/>
        <w:t>三、基金托管人对基金管理人的业务监督和核查</w:t>
      </w:r>
      <w:bookmarkEnd w:id="4"/>
    </w:p>
    <w:p w14:paraId="5F4BE80E"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E125B24" w14:textId="73DD2FEC" w:rsidR="009A5B5F" w:rsidRPr="00FD0992" w:rsidRDefault="009A5B5F" w:rsidP="009A5B5F">
      <w:pPr>
        <w:adjustRightInd w:val="0"/>
        <w:snapToGrid w:val="0"/>
        <w:ind w:firstLineChars="200" w:firstLine="480"/>
        <w:rPr>
          <w:rFonts w:ascii="彩虹粗仿宋" w:eastAsia="彩虹粗仿宋" w:hAnsi="宋体" w:cs="Arial"/>
          <w:bCs/>
          <w:sz w:val="24"/>
        </w:rPr>
      </w:pPr>
      <w:r w:rsidRPr="00FD0992">
        <w:rPr>
          <w:rFonts w:ascii="彩虹粗仿宋" w:eastAsia="彩虹粗仿宋" w:hAnsi="宋体" w:cs="Arial" w:hint="eastAsia"/>
          <w:bCs/>
          <w:sz w:val="24"/>
        </w:rPr>
        <w:t>本基金投资于依法发行上市的股票、债券等金融工具及法律法规或中国证监会允许基金投资的其他金融工具。具体包括：股票（包含中小板、创业板及其他依法发行、上市的股票），</w:t>
      </w:r>
      <w:r w:rsidR="00A31E54" w:rsidRPr="00FD0992">
        <w:rPr>
          <w:rFonts w:ascii="彩虹粗仿宋" w:eastAsia="彩虹粗仿宋" w:hAnsi="宋体" w:cs="Arial" w:hint="eastAsia"/>
          <w:bCs/>
          <w:sz w:val="24"/>
        </w:rPr>
        <w:t>股指期货，</w:t>
      </w:r>
      <w:r w:rsidRPr="00FD0992">
        <w:rPr>
          <w:rFonts w:ascii="彩虹粗仿宋" w:eastAsia="彩虹粗仿宋" w:hAnsi="宋体" w:cs="Arial" w:hint="eastAsia"/>
          <w:bCs/>
          <w:sz w:val="24"/>
        </w:rPr>
        <w:t>债券（国债、金融债、企业债、公司债、次级债、可转换债券（含分离交易可转债）、可交换公司债券、央行票据、短期融资</w:t>
      </w:r>
      <w:proofErr w:type="gramStart"/>
      <w:r w:rsidRPr="00FD0992">
        <w:rPr>
          <w:rFonts w:ascii="彩虹粗仿宋" w:eastAsia="彩虹粗仿宋" w:hAnsi="宋体" w:cs="Arial" w:hint="eastAsia"/>
          <w:bCs/>
          <w:sz w:val="24"/>
        </w:rPr>
        <w:t>券</w:t>
      </w:r>
      <w:proofErr w:type="gramEnd"/>
      <w:r w:rsidRPr="00FD0992">
        <w:rPr>
          <w:rFonts w:ascii="彩虹粗仿宋" w:eastAsia="彩虹粗仿宋" w:hAnsi="宋体" w:cs="Arial" w:hint="eastAsia"/>
          <w:bCs/>
          <w:sz w:val="24"/>
        </w:rPr>
        <w:t>、超短期融资</w:t>
      </w:r>
      <w:proofErr w:type="gramStart"/>
      <w:r w:rsidRPr="00FD0992">
        <w:rPr>
          <w:rFonts w:ascii="彩虹粗仿宋" w:eastAsia="彩虹粗仿宋" w:hAnsi="宋体" w:cs="Arial" w:hint="eastAsia"/>
          <w:bCs/>
          <w:sz w:val="24"/>
        </w:rPr>
        <w:t>券</w:t>
      </w:r>
      <w:proofErr w:type="gramEnd"/>
      <w:r w:rsidRPr="00FD0992">
        <w:rPr>
          <w:rFonts w:ascii="彩虹粗仿宋" w:eastAsia="彩虹粗仿宋" w:hAnsi="宋体" w:cs="Arial" w:hint="eastAsia"/>
          <w:bCs/>
          <w:sz w:val="24"/>
        </w:rPr>
        <w:t>、中期票据等）、资产支持证券、债券回购、同业存单、银行存款等</w:t>
      </w:r>
      <w:r w:rsidR="00B5331F">
        <w:rPr>
          <w:rFonts w:ascii="彩虹粗仿宋" w:eastAsia="彩虹粗仿宋" w:hAnsi="宋体" w:cs="Arial" w:hint="eastAsia"/>
          <w:bCs/>
          <w:sz w:val="24"/>
        </w:rPr>
        <w:t>金融工具</w:t>
      </w:r>
      <w:r w:rsidRPr="00FD0992">
        <w:rPr>
          <w:rFonts w:ascii="彩虹粗仿宋" w:eastAsia="彩虹粗仿宋" w:hAnsi="宋体" w:cs="Arial" w:hint="eastAsia"/>
          <w:bCs/>
          <w:sz w:val="24"/>
        </w:rPr>
        <w:t>以及现金，以及法律法规或中国证监会允许基金投资的其他金融工具（但须符合中国证监会的相关规定）。</w:t>
      </w:r>
    </w:p>
    <w:p w14:paraId="213F7029" w14:textId="77777777" w:rsidR="009A5B5F" w:rsidRPr="00FD0992" w:rsidRDefault="009A5B5F" w:rsidP="009A5B5F">
      <w:pPr>
        <w:adjustRightInd w:val="0"/>
        <w:snapToGrid w:val="0"/>
        <w:ind w:firstLineChars="200" w:firstLine="480"/>
        <w:rPr>
          <w:rFonts w:ascii="彩虹粗仿宋" w:eastAsia="彩虹粗仿宋" w:hAnsi="宋体" w:cs="Arial"/>
          <w:bCs/>
          <w:sz w:val="24"/>
        </w:rPr>
      </w:pPr>
      <w:r w:rsidRPr="00FD0992">
        <w:rPr>
          <w:rFonts w:ascii="彩虹粗仿宋" w:eastAsia="彩虹粗仿宋" w:hAnsi="宋体" w:cs="Arial"/>
          <w:bCs/>
          <w:sz w:val="24"/>
        </w:rPr>
        <w:t>如法律法规或监管机构以后允许基金投资其他品种，基金管理人在履行适当程序后，可以将其纳入投资范围。</w:t>
      </w:r>
    </w:p>
    <w:p w14:paraId="19BEA6F2" w14:textId="3E2A1A15" w:rsidR="009A5B5F" w:rsidRPr="00FD0992" w:rsidRDefault="009A5B5F" w:rsidP="009A5B5F">
      <w:pPr>
        <w:adjustRightInd w:val="0"/>
        <w:snapToGrid w:val="0"/>
        <w:ind w:firstLineChars="200" w:firstLine="480"/>
        <w:rPr>
          <w:rFonts w:ascii="彩虹粗仿宋" w:eastAsia="彩虹粗仿宋" w:hAnsi="宋体" w:cs="Arial"/>
          <w:bCs/>
          <w:sz w:val="24"/>
        </w:rPr>
      </w:pPr>
      <w:r w:rsidRPr="00FD0992">
        <w:rPr>
          <w:rFonts w:ascii="彩虹粗仿宋" w:eastAsia="彩虹粗仿宋" w:hAnsi="宋体" w:cs="Arial"/>
          <w:bCs/>
          <w:sz w:val="24"/>
        </w:rPr>
        <w:t>基金的投资组合比例为：</w:t>
      </w:r>
      <w:r w:rsidRPr="00FD0992">
        <w:rPr>
          <w:rFonts w:ascii="彩虹粗仿宋" w:eastAsia="彩虹粗仿宋" w:hAnsi="宋体" w:cs="Arial" w:hint="eastAsia"/>
          <w:bCs/>
          <w:sz w:val="24"/>
        </w:rPr>
        <w:t>股票资产占基金资产的比例为0%-95%，</w:t>
      </w:r>
      <w:r w:rsidR="00B5331F" w:rsidRPr="00B5331F">
        <w:rPr>
          <w:rFonts w:ascii="彩虹粗仿宋" w:eastAsia="彩虹粗仿宋" w:hAnsi="宋体" w:cs="Arial" w:hint="eastAsia"/>
          <w:bCs/>
          <w:sz w:val="24"/>
        </w:rPr>
        <w:t>每个交易日终，在扣除股指期货合约需缴纳的交易保证金后，</w:t>
      </w:r>
      <w:r w:rsidRPr="00FD0992">
        <w:rPr>
          <w:rFonts w:ascii="彩虹粗仿宋" w:eastAsia="彩虹粗仿宋" w:hAnsi="宋体" w:cs="Arial" w:hint="eastAsia"/>
          <w:bCs/>
          <w:sz w:val="24"/>
        </w:rPr>
        <w:t>基金保留的现金或者到期日在一年以内的政府债券不低于基金资产净值的5%。</w:t>
      </w:r>
      <w:r w:rsidR="00A31E54" w:rsidRPr="00FD0992">
        <w:rPr>
          <w:rFonts w:ascii="彩虹粗仿宋" w:eastAsia="彩虹粗仿宋" w:hAnsi="宋体" w:cs="Arial" w:hint="eastAsia"/>
          <w:bCs/>
          <w:sz w:val="24"/>
        </w:rPr>
        <w:t>股指期货及</w:t>
      </w:r>
      <w:r w:rsidRPr="00FD0992">
        <w:rPr>
          <w:rFonts w:ascii="彩虹粗仿宋" w:eastAsia="彩虹粗仿宋" w:hAnsi="宋体" w:cs="Arial" w:hint="eastAsia"/>
          <w:bCs/>
          <w:sz w:val="24"/>
        </w:rPr>
        <w:t>其他金融工具的投资比例符合法律法规和监管机构的规定。</w:t>
      </w:r>
    </w:p>
    <w:p w14:paraId="4217416B" w14:textId="77777777" w:rsidR="0076660D" w:rsidRPr="00FD0992" w:rsidRDefault="009A5B5F" w:rsidP="009A5B5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bCs/>
          <w:sz w:val="24"/>
        </w:rPr>
        <w:t>如法律法规或中国证监会变更上述投资品种的比例限制，以变更后的比例为准，本基金的投资比例将做相应调整。</w:t>
      </w:r>
    </w:p>
    <w:p w14:paraId="113585DB" w14:textId="77777777" w:rsidR="0076660D" w:rsidRPr="00FD0992" w:rsidRDefault="0076660D" w:rsidP="0076660D">
      <w:pPr>
        <w:adjustRightInd w:val="0"/>
        <w:snapToGrid w:val="0"/>
        <w:ind w:firstLineChars="200" w:firstLine="480"/>
        <w:rPr>
          <w:rFonts w:ascii="彩虹粗仿宋" w:eastAsia="彩虹粗仿宋"/>
          <w:sz w:val="24"/>
          <w:szCs w:val="30"/>
        </w:rPr>
      </w:pPr>
    </w:p>
    <w:p w14:paraId="4D5CF02F"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1771BD0" w14:textId="77777777"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（1）</w:t>
      </w:r>
      <w:r w:rsidRPr="00FD0992">
        <w:rPr>
          <w:rFonts w:ascii="彩虹粗仿宋" w:eastAsia="彩虹粗仿宋" w:hint="eastAsia"/>
          <w:bCs/>
          <w:sz w:val="24"/>
        </w:rPr>
        <w:t>股票资产占基金资产的比例为0%-95%；</w:t>
      </w:r>
    </w:p>
    <w:p w14:paraId="51729AC8" w14:textId="77777777"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Pr="00FD0992">
        <w:rPr>
          <w:rFonts w:ascii="彩虹粗仿宋" w:eastAsia="彩虹粗仿宋" w:hint="eastAsia"/>
          <w:bCs/>
          <w:sz w:val="24"/>
        </w:rPr>
        <w:t>2</w:t>
      </w:r>
      <w:r w:rsidRPr="00FD0992">
        <w:rPr>
          <w:rFonts w:ascii="彩虹粗仿宋" w:eastAsia="彩虹粗仿宋"/>
          <w:bCs/>
          <w:sz w:val="24"/>
        </w:rPr>
        <w:t>）</w:t>
      </w:r>
      <w:r w:rsidRPr="00FD0992">
        <w:rPr>
          <w:rFonts w:ascii="彩虹粗仿宋" w:eastAsia="彩虹粗仿宋" w:hint="eastAsia"/>
          <w:bCs/>
          <w:sz w:val="24"/>
        </w:rPr>
        <w:t>本基金</w:t>
      </w:r>
      <w:r w:rsidRPr="00FD0992">
        <w:rPr>
          <w:rFonts w:ascii="彩虹粗仿宋" w:eastAsia="彩虹粗仿宋"/>
          <w:bCs/>
          <w:sz w:val="24"/>
        </w:rPr>
        <w:t>保持不低于基金资产净值5％的现金或者到期日在一年以内的政府债券；</w:t>
      </w:r>
    </w:p>
    <w:p w14:paraId="34A8C88B" w14:textId="77777777"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Pr="00FD0992">
        <w:rPr>
          <w:rFonts w:ascii="彩虹粗仿宋" w:eastAsia="彩虹粗仿宋" w:hint="eastAsia"/>
          <w:bCs/>
          <w:sz w:val="24"/>
        </w:rPr>
        <w:t>3</w:t>
      </w:r>
      <w:r w:rsidRPr="00FD0992">
        <w:rPr>
          <w:rFonts w:ascii="彩虹粗仿宋" w:eastAsia="彩虹粗仿宋"/>
          <w:bCs/>
          <w:sz w:val="24"/>
        </w:rPr>
        <w:t>）本基金持有一家公司</w:t>
      </w:r>
      <w:r w:rsidRPr="00FD0992">
        <w:rPr>
          <w:rFonts w:ascii="彩虹粗仿宋" w:eastAsia="彩虹粗仿宋" w:hint="eastAsia"/>
          <w:bCs/>
          <w:sz w:val="24"/>
        </w:rPr>
        <w:t>发行</w:t>
      </w:r>
      <w:r w:rsidRPr="00FD0992">
        <w:rPr>
          <w:rFonts w:ascii="彩虹粗仿宋" w:eastAsia="彩虹粗仿宋"/>
          <w:bCs/>
          <w:sz w:val="24"/>
        </w:rPr>
        <w:t>的</w:t>
      </w:r>
      <w:r w:rsidRPr="00FD0992">
        <w:rPr>
          <w:rFonts w:ascii="彩虹粗仿宋" w:eastAsia="彩虹粗仿宋" w:hint="eastAsia"/>
          <w:bCs/>
          <w:sz w:val="24"/>
        </w:rPr>
        <w:t>证券</w:t>
      </w:r>
      <w:r w:rsidRPr="00FD0992">
        <w:rPr>
          <w:rFonts w:ascii="彩虹粗仿宋" w:eastAsia="彩虹粗仿宋"/>
          <w:bCs/>
          <w:sz w:val="24"/>
        </w:rPr>
        <w:t>，其市值不超过基金资产净值的10％；</w:t>
      </w:r>
    </w:p>
    <w:p w14:paraId="4A22524A" w14:textId="77777777"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Pr="00FD0992">
        <w:rPr>
          <w:rFonts w:ascii="彩虹粗仿宋" w:eastAsia="彩虹粗仿宋" w:hint="eastAsia"/>
          <w:bCs/>
          <w:sz w:val="24"/>
        </w:rPr>
        <w:t>4</w:t>
      </w:r>
      <w:r w:rsidRPr="00FD0992">
        <w:rPr>
          <w:rFonts w:ascii="彩虹粗仿宋" w:eastAsia="彩虹粗仿宋"/>
          <w:bCs/>
          <w:sz w:val="24"/>
        </w:rPr>
        <w:t>）本基金管理人管理的</w:t>
      </w:r>
      <w:r w:rsidR="006C008C" w:rsidRPr="00FD0992">
        <w:rPr>
          <w:rFonts w:ascii="彩虹粗仿宋" w:eastAsia="彩虹粗仿宋" w:hint="eastAsia"/>
          <w:sz w:val="24"/>
        </w:rPr>
        <w:t>且在本基金托管人处托管的</w:t>
      </w:r>
      <w:r w:rsidRPr="00FD0992">
        <w:rPr>
          <w:rFonts w:ascii="彩虹粗仿宋" w:eastAsia="彩虹粗仿宋"/>
          <w:bCs/>
          <w:sz w:val="24"/>
        </w:rPr>
        <w:t>全部基金持有一家公司发行的证券，不超过该证券的10％；</w:t>
      </w:r>
    </w:p>
    <w:p w14:paraId="16EBF6FC" w14:textId="4704DE08"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5</w:t>
      </w:r>
      <w:r w:rsidRPr="00FD0992">
        <w:rPr>
          <w:rFonts w:ascii="彩虹粗仿宋" w:eastAsia="彩虹粗仿宋"/>
          <w:bCs/>
          <w:sz w:val="24"/>
        </w:rPr>
        <w:t>）本基金投资于同一原始权益人的各类资产支持证券的比例，不得超过基</w:t>
      </w:r>
      <w:r w:rsidRPr="00FD0992">
        <w:rPr>
          <w:rFonts w:ascii="彩虹粗仿宋" w:eastAsia="彩虹粗仿宋"/>
          <w:bCs/>
          <w:sz w:val="24"/>
        </w:rPr>
        <w:lastRenderedPageBreak/>
        <w:t>金资产净值的10％；</w:t>
      </w:r>
    </w:p>
    <w:p w14:paraId="756EEDAC" w14:textId="20C6C242"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6</w:t>
      </w:r>
      <w:r w:rsidRPr="00FD0992">
        <w:rPr>
          <w:rFonts w:ascii="彩虹粗仿宋" w:eastAsia="彩虹粗仿宋"/>
          <w:bCs/>
          <w:sz w:val="24"/>
        </w:rPr>
        <w:t>）本基金持有的全部资产支持证券，其市值不得超过基金资产净值的20％；</w:t>
      </w:r>
    </w:p>
    <w:p w14:paraId="3BA0CE4E" w14:textId="063E8736"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7</w:t>
      </w:r>
      <w:r w:rsidRPr="00FD0992">
        <w:rPr>
          <w:rFonts w:ascii="彩虹粗仿宋" w:eastAsia="彩虹粗仿宋"/>
          <w:bCs/>
          <w:sz w:val="24"/>
        </w:rPr>
        <w:t>）本基金持有的同一(指同一信用级别)资产支持证券的比例，不得超过该资产支持证券规模的10％；</w:t>
      </w:r>
    </w:p>
    <w:p w14:paraId="231752B1" w14:textId="4FE53B03"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8</w:t>
      </w:r>
      <w:r w:rsidRPr="00FD0992">
        <w:rPr>
          <w:rFonts w:ascii="彩虹粗仿宋" w:eastAsia="彩虹粗仿宋"/>
          <w:bCs/>
          <w:sz w:val="24"/>
        </w:rPr>
        <w:t>）本基金管理人管理的</w:t>
      </w:r>
      <w:r w:rsidR="006C008C" w:rsidRPr="00FD0992">
        <w:rPr>
          <w:rFonts w:ascii="彩虹粗仿宋" w:eastAsia="彩虹粗仿宋" w:hint="eastAsia"/>
          <w:sz w:val="24"/>
        </w:rPr>
        <w:t>且在本基金托管人处托管的</w:t>
      </w:r>
      <w:r w:rsidRPr="00FD0992">
        <w:rPr>
          <w:rFonts w:ascii="彩虹粗仿宋" w:eastAsia="彩虹粗仿宋"/>
          <w:bCs/>
          <w:sz w:val="24"/>
        </w:rPr>
        <w:t>全部基金投资于同一原始权益人的各类资产支持证券，不得超过其各类资产支持证券合计规模的10％；</w:t>
      </w:r>
    </w:p>
    <w:p w14:paraId="50CC074C" w14:textId="67780CDE"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9</w:t>
      </w:r>
      <w:r w:rsidRPr="00FD0992">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14:paraId="3E40D4E3" w14:textId="2A5726B3"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bCs/>
          <w:sz w:val="24"/>
        </w:rPr>
        <w:t>1</w:t>
      </w:r>
      <w:r w:rsidR="00A177BE" w:rsidRPr="00FD0992">
        <w:rPr>
          <w:rFonts w:ascii="彩虹粗仿宋" w:eastAsia="彩虹粗仿宋" w:hint="eastAsia"/>
          <w:bCs/>
          <w:sz w:val="24"/>
        </w:rPr>
        <w:t>0</w:t>
      </w:r>
      <w:r w:rsidRPr="00FD0992">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14:paraId="5833DFFB" w14:textId="6C745A58"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w:t>
      </w:r>
      <w:r w:rsidR="00A177BE" w:rsidRPr="00FD0992">
        <w:rPr>
          <w:rFonts w:ascii="彩虹粗仿宋" w:eastAsia="彩虹粗仿宋" w:hint="eastAsia"/>
          <w:bCs/>
          <w:sz w:val="24"/>
        </w:rPr>
        <w:t>11</w:t>
      </w:r>
      <w:r w:rsidRPr="00FD0992">
        <w:rPr>
          <w:rFonts w:ascii="彩虹粗仿宋" w:eastAsia="彩虹粗仿宋" w:hint="eastAsia"/>
          <w:bCs/>
          <w:sz w:val="24"/>
        </w:rPr>
        <w:t>）基金总资产不得超过基金净资产的140%；</w:t>
      </w:r>
    </w:p>
    <w:p w14:paraId="59248004" w14:textId="46BAE073"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w:t>
      </w:r>
      <w:r w:rsidR="00A177BE" w:rsidRPr="00FD0992">
        <w:rPr>
          <w:rFonts w:ascii="彩虹粗仿宋" w:eastAsia="彩虹粗仿宋" w:hint="eastAsia"/>
          <w:bCs/>
          <w:sz w:val="24"/>
        </w:rPr>
        <w:t>12</w:t>
      </w:r>
      <w:r w:rsidRPr="00FD0992">
        <w:rPr>
          <w:rFonts w:ascii="彩虹粗仿宋" w:eastAsia="彩虹粗仿宋" w:hint="eastAsia"/>
          <w:bCs/>
          <w:sz w:val="24"/>
        </w:rPr>
        <w:t>）</w:t>
      </w:r>
      <w:r w:rsidRPr="00FD0992">
        <w:rPr>
          <w:rFonts w:ascii="彩虹粗仿宋" w:eastAsia="彩虹粗仿宋"/>
          <w:bCs/>
          <w:sz w:val="24"/>
        </w:rPr>
        <w:t>本基金进入全国银行间同业市场进行债券回购的资金余额不得超过基金资产净值的40%</w:t>
      </w:r>
      <w:r w:rsidRPr="00FD0992">
        <w:rPr>
          <w:rFonts w:ascii="彩虹粗仿宋" w:eastAsia="彩虹粗仿宋" w:hint="eastAsia"/>
          <w:bCs/>
          <w:sz w:val="24"/>
        </w:rPr>
        <w:t>，回购最长期限为1年，到期后不得展期</w:t>
      </w:r>
      <w:r w:rsidRPr="00FD0992">
        <w:rPr>
          <w:rFonts w:ascii="彩虹粗仿宋" w:eastAsia="彩虹粗仿宋"/>
          <w:bCs/>
          <w:sz w:val="24"/>
        </w:rPr>
        <w:t>；</w:t>
      </w:r>
    </w:p>
    <w:p w14:paraId="684FFF81" w14:textId="196FBBFC"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（1</w:t>
      </w:r>
      <w:r w:rsidR="00A31E54" w:rsidRPr="00FD0992">
        <w:rPr>
          <w:rFonts w:ascii="彩虹粗仿宋" w:eastAsia="彩虹粗仿宋" w:hint="eastAsia"/>
          <w:bCs/>
          <w:sz w:val="24"/>
        </w:rPr>
        <w:t>3</w:t>
      </w:r>
      <w:r w:rsidRPr="00FD0992">
        <w:rPr>
          <w:rFonts w:ascii="彩虹粗仿宋" w:eastAsia="彩虹粗仿宋" w:hint="eastAsia"/>
          <w:bCs/>
          <w:sz w:val="24"/>
        </w:rPr>
        <w:t>）本基金参与股指期货交易，应当符合下列投资限制：</w:t>
      </w:r>
    </w:p>
    <w:p w14:paraId="6009E0D6" w14:textId="510A7DD9"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①本基金在任何交易日日终，持有的买入股指期货合约价值，不得超过基金资产净值的10%；</w:t>
      </w:r>
    </w:p>
    <w:p w14:paraId="76035DF0" w14:textId="7C03BAB2"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②本基金在任何交易日日终，持有的买入期货合约价值与有价证券市值之和，不得超过基金资产净值的95%。</w:t>
      </w:r>
    </w:p>
    <w:p w14:paraId="7A37A51D" w14:textId="0A0B19F0"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其中，有价证券指股票、债券（不含到期日在一年以内的政府债券）、资产支持证券、买入返售金融资产（不含质押式回购）等；</w:t>
      </w:r>
    </w:p>
    <w:p w14:paraId="43C63D26" w14:textId="49371CFA"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③本基金在任何交易日日终，持有的卖出期货合约价值不得超过基金持有的股票总市值的20%。</w:t>
      </w:r>
    </w:p>
    <w:p w14:paraId="2724BF23" w14:textId="01B76E2B"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本基金管理人应当按照中国金融期货交易所要求的内容、格式与时限向交易所报告所交易和持有的卖出期货合约情况、交易目的及对应的证券资产情况等；</w:t>
      </w:r>
    </w:p>
    <w:p w14:paraId="47C55D82" w14:textId="49B3E0A6"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④本基金所持有的股票市值和买入、卖出股指期货合约价值，合计（轧差计算）应当符合《基金合同》关于股票投资比例的有关规定；</w:t>
      </w:r>
    </w:p>
    <w:p w14:paraId="79A11C1D" w14:textId="3444107B"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⑤本基金在任何交易日内交易（不包括平仓）的股指期货合约的成交金额不得超过上一交易日基金资产净值的20%；</w:t>
      </w:r>
    </w:p>
    <w:p w14:paraId="34C08736" w14:textId="09FFE086"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⑥本基金每个交易日日终在扣除股指期货合约需缴纳的交易保证金后，保持不低于基金资产净值5％的现金或者到期日在一年以内的政府债券；</w:t>
      </w:r>
    </w:p>
    <w:p w14:paraId="590FF410" w14:textId="38901A12" w:rsidR="006C008C" w:rsidRPr="00FD0992" w:rsidRDefault="006C008C" w:rsidP="006C008C">
      <w:pPr>
        <w:adjustRightInd w:val="0"/>
        <w:snapToGrid w:val="0"/>
        <w:ind w:firstLineChars="200" w:firstLine="480"/>
        <w:rPr>
          <w:rFonts w:ascii="彩虹粗仿宋" w:eastAsia="彩虹粗仿宋"/>
          <w:i/>
          <w:sz w:val="24"/>
        </w:rPr>
      </w:pPr>
      <w:r w:rsidRPr="00FD0992">
        <w:rPr>
          <w:rFonts w:ascii="彩虹粗仿宋" w:eastAsia="彩虹粗仿宋" w:hint="eastAsia"/>
          <w:i/>
          <w:sz w:val="24"/>
        </w:rPr>
        <w:t>本基金在开始进行股指期货投资之前，应与基金托管人、期货公司三方一同就股指期货开户、清算、估值、交收等事宜另行签署《期货投资托管操作三方备</w:t>
      </w:r>
      <w:r w:rsidRPr="00FD0992">
        <w:rPr>
          <w:rFonts w:ascii="彩虹粗仿宋" w:eastAsia="彩虹粗仿宋" w:hint="eastAsia"/>
          <w:i/>
          <w:sz w:val="24"/>
        </w:rPr>
        <w:lastRenderedPageBreak/>
        <w:t>忘录》。</w:t>
      </w:r>
    </w:p>
    <w:p w14:paraId="7640D1FB" w14:textId="2E2763E4" w:rsidR="005A0AA7" w:rsidRPr="00FD0992" w:rsidRDefault="009A5B5F" w:rsidP="009A5B5F">
      <w:pPr>
        <w:adjustRightInd w:val="0"/>
        <w:snapToGrid w:val="0"/>
        <w:ind w:firstLineChars="200" w:firstLine="480"/>
        <w:rPr>
          <w:rFonts w:ascii="彩虹粗仿宋" w:eastAsia="彩虹粗仿宋"/>
          <w:color w:val="000000"/>
          <w:sz w:val="24"/>
        </w:rPr>
      </w:pPr>
      <w:r w:rsidRPr="00FD0992">
        <w:rPr>
          <w:rFonts w:ascii="彩虹粗仿宋" w:eastAsia="彩虹粗仿宋"/>
          <w:bCs/>
          <w:sz w:val="24"/>
        </w:rPr>
        <w:t>（</w:t>
      </w:r>
      <w:r w:rsidRPr="00FD0992">
        <w:rPr>
          <w:rFonts w:ascii="彩虹粗仿宋" w:eastAsia="彩虹粗仿宋" w:hint="eastAsia"/>
          <w:bCs/>
          <w:sz w:val="24"/>
        </w:rPr>
        <w:t>1</w:t>
      </w:r>
      <w:r w:rsidR="00A177BE" w:rsidRPr="00FD0992">
        <w:rPr>
          <w:rFonts w:ascii="彩虹粗仿宋" w:eastAsia="彩虹粗仿宋" w:hint="eastAsia"/>
          <w:bCs/>
          <w:sz w:val="24"/>
        </w:rPr>
        <w:t>4</w:t>
      </w:r>
      <w:r w:rsidRPr="00FD0992">
        <w:rPr>
          <w:rFonts w:ascii="彩虹粗仿宋" w:eastAsia="彩虹粗仿宋"/>
          <w:bCs/>
          <w:sz w:val="24"/>
        </w:rPr>
        <w:t>）</w:t>
      </w:r>
      <w:r w:rsidR="005A0AA7" w:rsidRPr="00FD0992">
        <w:rPr>
          <w:rFonts w:ascii="彩虹粗仿宋" w:eastAsia="彩虹粗仿宋" w:hint="eastAsia"/>
          <w:sz w:val="24"/>
        </w:rPr>
        <w:t>本基金持有的所有流通受限证券，其公允价值不得超过本基金资产净值的</w:t>
      </w:r>
      <w:r w:rsidR="00A177BE" w:rsidRPr="00FD0992">
        <w:rPr>
          <w:rFonts w:ascii="彩虹粗仿宋" w:eastAsia="彩虹粗仿宋" w:hint="eastAsia"/>
          <w:sz w:val="24"/>
        </w:rPr>
        <w:t>15</w:t>
      </w:r>
      <w:r w:rsidR="005A0AA7" w:rsidRPr="00FD0992">
        <w:rPr>
          <w:rFonts w:ascii="彩虹粗仿宋" w:eastAsia="彩虹粗仿宋"/>
          <w:color w:val="000000"/>
          <w:sz w:val="24"/>
        </w:rPr>
        <w:t>%</w:t>
      </w:r>
      <w:r w:rsidR="005A0AA7" w:rsidRPr="00FD0992">
        <w:rPr>
          <w:rFonts w:ascii="彩虹粗仿宋" w:eastAsia="彩虹粗仿宋" w:hint="eastAsia"/>
          <w:sz w:val="24"/>
        </w:rPr>
        <w:t>；本基金持有的同</w:t>
      </w:r>
      <w:proofErr w:type="gramStart"/>
      <w:r w:rsidR="005A0AA7" w:rsidRPr="00FD0992">
        <w:rPr>
          <w:rFonts w:ascii="彩虹粗仿宋" w:eastAsia="彩虹粗仿宋" w:hint="eastAsia"/>
          <w:sz w:val="24"/>
        </w:rPr>
        <w:t>一流通</w:t>
      </w:r>
      <w:proofErr w:type="gramEnd"/>
      <w:r w:rsidR="005A0AA7" w:rsidRPr="00FD0992">
        <w:rPr>
          <w:rFonts w:ascii="彩虹粗仿宋" w:eastAsia="彩虹粗仿宋" w:hint="eastAsia"/>
          <w:sz w:val="24"/>
        </w:rPr>
        <w:t>受限证券，其公允价值不得超过本基金资产净值的</w:t>
      </w:r>
      <w:r w:rsidR="00A177BE" w:rsidRPr="00FD0992">
        <w:rPr>
          <w:rFonts w:ascii="彩虹粗仿宋" w:eastAsia="彩虹粗仿宋" w:hint="eastAsia"/>
          <w:color w:val="000000"/>
          <w:sz w:val="24"/>
        </w:rPr>
        <w:t>10</w:t>
      </w:r>
      <w:r w:rsidR="005A0AA7" w:rsidRPr="00FD0992">
        <w:rPr>
          <w:rFonts w:ascii="彩虹粗仿宋" w:eastAsia="彩虹粗仿宋" w:hint="eastAsia"/>
          <w:color w:val="000000"/>
          <w:sz w:val="24"/>
        </w:rPr>
        <w:t>%；</w:t>
      </w:r>
    </w:p>
    <w:p w14:paraId="2FC47B2D" w14:textId="4B0DD4EA" w:rsidR="009A5B5F" w:rsidRPr="00FD0992" w:rsidRDefault="005A0AA7"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color w:val="000000"/>
          <w:sz w:val="24"/>
        </w:rPr>
        <w:t>（1</w:t>
      </w:r>
      <w:r w:rsidR="00A177BE" w:rsidRPr="00FD0992">
        <w:rPr>
          <w:rFonts w:ascii="彩虹粗仿宋" w:eastAsia="彩虹粗仿宋" w:hint="eastAsia"/>
          <w:color w:val="000000"/>
          <w:sz w:val="24"/>
        </w:rPr>
        <w:t>5</w:t>
      </w:r>
      <w:r w:rsidRPr="00FD0992">
        <w:rPr>
          <w:rFonts w:ascii="彩虹粗仿宋" w:eastAsia="彩虹粗仿宋" w:hint="eastAsia"/>
          <w:color w:val="000000"/>
          <w:sz w:val="24"/>
        </w:rPr>
        <w:t>）</w:t>
      </w:r>
      <w:r w:rsidR="009A5B5F" w:rsidRPr="00FD0992">
        <w:rPr>
          <w:rFonts w:ascii="彩虹粗仿宋" w:eastAsia="彩虹粗仿宋" w:hint="eastAsia"/>
          <w:bCs/>
          <w:sz w:val="24"/>
        </w:rPr>
        <w:t>法律法规及中国证监会规定的和《基金合同》约定的其他投资限制。</w:t>
      </w:r>
    </w:p>
    <w:p w14:paraId="1FB643E4" w14:textId="3830002A" w:rsidR="00E1031B" w:rsidRPr="00FD0992" w:rsidRDefault="009A5B5F" w:rsidP="009A5B5F">
      <w:pPr>
        <w:adjustRightInd w:val="0"/>
        <w:snapToGrid w:val="0"/>
        <w:ind w:firstLineChars="200" w:firstLine="480"/>
        <w:rPr>
          <w:rFonts w:ascii="彩虹粗仿宋" w:eastAsia="彩虹粗仿宋"/>
          <w:sz w:val="24"/>
        </w:rPr>
      </w:pPr>
      <w:r w:rsidRPr="00FD0992">
        <w:rPr>
          <w:rFonts w:ascii="彩虹粗仿宋" w:eastAsia="彩虹粗仿宋"/>
          <w:bCs/>
          <w:sz w:val="24"/>
        </w:rPr>
        <w:t>因证券</w:t>
      </w:r>
      <w:r w:rsidRPr="00FD0992">
        <w:rPr>
          <w:rFonts w:ascii="彩虹粗仿宋" w:eastAsia="彩虹粗仿宋" w:hint="eastAsia"/>
          <w:bCs/>
          <w:sz w:val="24"/>
        </w:rPr>
        <w:t>、期货</w:t>
      </w:r>
      <w:r w:rsidRPr="00FD0992">
        <w:rPr>
          <w:rFonts w:ascii="彩虹粗仿宋" w:eastAsia="彩虹粗仿宋"/>
          <w:bCs/>
          <w:sz w:val="24"/>
        </w:rPr>
        <w:t>市场波动、</w:t>
      </w:r>
      <w:r w:rsidRPr="00FD0992">
        <w:rPr>
          <w:rFonts w:ascii="彩虹粗仿宋" w:eastAsia="彩虹粗仿宋" w:hint="eastAsia"/>
          <w:bCs/>
          <w:sz w:val="24"/>
        </w:rPr>
        <w:t>证券发行人</w:t>
      </w:r>
      <w:r w:rsidRPr="00FD0992">
        <w:rPr>
          <w:rFonts w:ascii="彩虹粗仿宋" w:eastAsia="彩虹粗仿宋"/>
          <w:bCs/>
          <w:sz w:val="24"/>
        </w:rPr>
        <w:t>合并、基金规模变动等基金管理人之外的因素致使基金投资比例不符合上述规定投资比例的，</w:t>
      </w:r>
      <w:r w:rsidRPr="00FD0992">
        <w:rPr>
          <w:rFonts w:ascii="彩虹粗仿宋" w:eastAsia="彩虹粗仿宋" w:hint="eastAsia"/>
          <w:bCs/>
          <w:sz w:val="24"/>
        </w:rPr>
        <w:t>为被动超标，不属于基金管理人违反基金合同的情形，</w:t>
      </w:r>
      <w:r w:rsidRPr="00FD0992">
        <w:rPr>
          <w:rFonts w:ascii="彩虹粗仿宋" w:eastAsia="彩虹粗仿宋"/>
          <w:bCs/>
          <w:sz w:val="24"/>
        </w:rPr>
        <w:t>基金管理人应当在</w:t>
      </w:r>
      <w:r w:rsidRPr="00FD0992">
        <w:rPr>
          <w:rFonts w:ascii="彩虹粗仿宋" w:eastAsia="彩虹粗仿宋" w:hint="eastAsia"/>
          <w:bCs/>
          <w:sz w:val="24"/>
        </w:rPr>
        <w:t>所涉证券可交易之日起</w:t>
      </w:r>
      <w:r w:rsidRPr="00FD0992">
        <w:rPr>
          <w:rFonts w:ascii="彩虹粗仿宋" w:eastAsia="彩虹粗仿宋"/>
          <w:bCs/>
          <w:sz w:val="24"/>
        </w:rPr>
        <w:t>10个交易日内进行调整</w:t>
      </w:r>
      <w:r w:rsidRPr="00FD0992">
        <w:rPr>
          <w:rFonts w:ascii="彩虹粗仿宋" w:eastAsia="彩虹粗仿宋" w:hint="eastAsia"/>
          <w:bCs/>
          <w:sz w:val="24"/>
        </w:rPr>
        <w:t>，上述第（</w:t>
      </w:r>
      <w:r w:rsidR="00A177BE" w:rsidRPr="00FD0992">
        <w:rPr>
          <w:rFonts w:ascii="彩虹粗仿宋" w:eastAsia="彩虹粗仿宋" w:hint="eastAsia"/>
          <w:bCs/>
          <w:sz w:val="24"/>
        </w:rPr>
        <w:t>9</w:t>
      </w:r>
      <w:r w:rsidRPr="00FD0992">
        <w:rPr>
          <w:rFonts w:ascii="彩虹粗仿宋" w:eastAsia="彩虹粗仿宋" w:hint="eastAsia"/>
          <w:bCs/>
          <w:sz w:val="24"/>
        </w:rPr>
        <w:t>）项对调整时间另有约定的除外</w:t>
      </w:r>
      <w:r w:rsidRPr="00FD0992">
        <w:rPr>
          <w:rFonts w:ascii="彩虹粗仿宋" w:eastAsia="彩虹粗仿宋"/>
          <w:bCs/>
          <w:sz w:val="24"/>
        </w:rPr>
        <w:t>。</w:t>
      </w:r>
      <w:r w:rsidRPr="00FD0992">
        <w:rPr>
          <w:rFonts w:ascii="彩虹粗仿宋" w:eastAsia="彩虹粗仿宋" w:hint="eastAsia"/>
          <w:bCs/>
          <w:sz w:val="24"/>
        </w:rPr>
        <w:t>法律法规或监管机构另有规定的，从其规定。</w:t>
      </w:r>
    </w:p>
    <w:p w14:paraId="2E5753CD" w14:textId="77777777" w:rsidR="00E1031B" w:rsidRPr="00FD0992" w:rsidRDefault="00E1031B" w:rsidP="00E1031B">
      <w:pPr>
        <w:adjustRightInd w:val="0"/>
        <w:snapToGrid w:val="0"/>
        <w:ind w:firstLineChars="200" w:firstLine="480"/>
        <w:rPr>
          <w:rFonts w:ascii="彩虹粗仿宋" w:eastAsia="彩虹粗仿宋"/>
          <w:sz w:val="24"/>
        </w:rPr>
      </w:pPr>
      <w:r w:rsidRPr="00FD0992">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14:paraId="6736AE5F" w14:textId="77777777" w:rsidR="0076660D" w:rsidRPr="00FD0992" w:rsidRDefault="00E1031B" w:rsidP="00E1031B">
      <w:pPr>
        <w:adjustRightInd w:val="0"/>
        <w:snapToGrid w:val="0"/>
        <w:ind w:firstLineChars="200" w:firstLine="480"/>
        <w:rPr>
          <w:rFonts w:ascii="彩虹粗仿宋" w:eastAsia="彩虹粗仿宋"/>
          <w:sz w:val="24"/>
        </w:rPr>
      </w:pPr>
      <w:r w:rsidRPr="00FD0992">
        <w:rPr>
          <w:rFonts w:ascii="彩虹粗仿宋" w:eastAsia="彩虹粗仿宋" w:hint="eastAsia"/>
          <w:sz w:val="24"/>
        </w:rPr>
        <w:t>法律法规或监管部门取消上述限制，如适用于本基金，基金管理人在履行适当程序后，则本基金投资不再受相关限制。</w:t>
      </w:r>
    </w:p>
    <w:p w14:paraId="37CC569E" w14:textId="77777777" w:rsidR="0076660D" w:rsidRPr="00FD0992" w:rsidRDefault="0076660D" w:rsidP="0076660D">
      <w:pPr>
        <w:adjustRightInd w:val="0"/>
        <w:snapToGrid w:val="0"/>
        <w:ind w:firstLineChars="200" w:firstLine="480"/>
        <w:rPr>
          <w:rFonts w:ascii="彩虹粗仿宋" w:eastAsia="彩虹粗仿宋"/>
          <w:sz w:val="24"/>
        </w:rPr>
      </w:pPr>
    </w:p>
    <w:p w14:paraId="3523B8A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（三）基金托管人</w:t>
      </w:r>
      <w:bookmarkStart w:id="5" w:name="OLE_LINK1"/>
      <w:r w:rsidRPr="00FD0992">
        <w:rPr>
          <w:rFonts w:ascii="彩虹粗仿宋" w:eastAsia="彩虹粗仿宋" w:hAnsi="宋体" w:cs="Arial" w:hint="eastAsia"/>
          <w:sz w:val="24"/>
        </w:rPr>
        <w:t>根据有关法律法规的规定及《基金合同》的约定，</w:t>
      </w:r>
      <w:bookmarkEnd w:id="5"/>
      <w:r w:rsidRPr="00FD0992">
        <w:rPr>
          <w:rFonts w:ascii="彩虹粗仿宋" w:eastAsia="彩虹粗仿宋" w:hAnsi="宋体" w:cs="Arial" w:hint="eastAsia"/>
          <w:sz w:val="24"/>
        </w:rPr>
        <w:t>对本托管协议第十五条第九款基金投资禁止行为通过事后监督方式进行监督。</w:t>
      </w:r>
    </w:p>
    <w:p w14:paraId="366F9C8F" w14:textId="77777777" w:rsidR="0076660D" w:rsidRPr="00FD0992" w:rsidRDefault="00CF07F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D5F522" w14:textId="77777777" w:rsidR="001472AF" w:rsidRPr="00FD0992" w:rsidRDefault="005A763E">
      <w:pPr>
        <w:adjustRightInd w:val="0"/>
        <w:snapToGrid w:val="0"/>
        <w:ind w:firstLineChars="200" w:firstLine="480"/>
        <w:rPr>
          <w:rFonts w:ascii="彩虹粗仿宋" w:eastAsia="彩虹粗仿宋"/>
          <w:sz w:val="24"/>
          <w:shd w:val="pct15" w:color="auto" w:fill="FFFFFF"/>
        </w:rPr>
      </w:pPr>
      <w:r w:rsidRPr="00FD0992">
        <w:rPr>
          <w:rFonts w:ascii="彩虹粗仿宋" w:eastAsia="彩虹粗仿宋" w:hAnsi="宋体" w:cs="Arial" w:hint="eastAsia"/>
          <w:sz w:val="24"/>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152A1BBB" w14:textId="77777777" w:rsidR="0076660D" w:rsidRPr="00FD0992" w:rsidRDefault="0076660D" w:rsidP="0076660D">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sz w:val="24"/>
        </w:rPr>
        <w:t>（四）基金托管人根据有关法律法规的规定及《基金合同》的约定，对基金</w:t>
      </w:r>
      <w:r w:rsidRPr="00FD0992">
        <w:rPr>
          <w:rFonts w:ascii="彩虹粗仿宋" w:eastAsia="彩虹粗仿宋"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B768A83" w14:textId="24F0770D" w:rsidR="005A0AA7" w:rsidRPr="00FD0992" w:rsidRDefault="00FE6986" w:rsidP="00FE6986">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color w:val="00000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予以配合。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BA5C14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（五）基金托管人根据有关法律法规的规定及《基金合同》的约定，对基金管理人投资流通受限证券进行监督。</w:t>
      </w:r>
    </w:p>
    <w:p w14:paraId="60F3B35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int="eastAsia"/>
          <w:sz w:val="24"/>
        </w:rPr>
        <w:t>基金管理人投资流通受限证券，应事先根据中国证监会相关规定，明确基金投资流通受限证券的比例，</w:t>
      </w:r>
      <w:r w:rsidRPr="00FD099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03379C2"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1.本基金</w:t>
      </w:r>
      <w:r w:rsidRPr="00FD0992">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1D2AB9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A0DAED4" w14:textId="29046545"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本基金</w:t>
      </w:r>
      <w:r w:rsidRPr="00FD0992">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FD0992">
        <w:rPr>
          <w:rFonts w:ascii="彩虹粗仿宋" w:eastAsia="彩虹粗仿宋" w:hint="eastAsia"/>
          <w:sz w:val="24"/>
        </w:rPr>
        <w:t>人原因</w:t>
      </w:r>
      <w:proofErr w:type="gramEnd"/>
      <w:r w:rsidRPr="00FD0992">
        <w:rPr>
          <w:rFonts w:ascii="彩虹粗仿宋" w:eastAsia="彩虹粗仿宋" w:hint="eastAsia"/>
          <w:sz w:val="24"/>
        </w:rPr>
        <w:t>产</w:t>
      </w:r>
      <w:r w:rsidRPr="00FD0992">
        <w:rPr>
          <w:rFonts w:ascii="彩虹粗仿宋" w:eastAsia="彩虹粗仿宋" w:hint="eastAsia"/>
          <w:sz w:val="24"/>
        </w:rPr>
        <w:lastRenderedPageBreak/>
        <w:t>生的流通受限证券登记存管问题，造成基金托管人无法安全保管本基金资产的责任与损失，</w:t>
      </w:r>
      <w:r w:rsidR="005A0AA7" w:rsidRPr="00FD0992">
        <w:rPr>
          <w:rFonts w:ascii="彩虹粗仿宋" w:eastAsia="彩虹粗仿宋" w:hint="eastAsia"/>
          <w:sz w:val="24"/>
        </w:rPr>
        <w:t>及因流通受限证券存管直接影响本基金安全的责任及损失，</w:t>
      </w:r>
      <w:r w:rsidRPr="00FD0992">
        <w:rPr>
          <w:rFonts w:ascii="彩虹粗仿宋" w:eastAsia="彩虹粗仿宋" w:hint="eastAsia"/>
          <w:sz w:val="24"/>
        </w:rPr>
        <w:t>由基金管理人承担。</w:t>
      </w:r>
    </w:p>
    <w:p w14:paraId="19F8BD41"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本基金</w:t>
      </w:r>
      <w:r w:rsidRPr="00FD0992">
        <w:rPr>
          <w:rFonts w:ascii="彩虹粗仿宋" w:eastAsia="彩虹粗仿宋" w:hint="eastAsia"/>
          <w:sz w:val="24"/>
        </w:rPr>
        <w:t>投资流通受限证券，不得预付任何形式的保证金。</w:t>
      </w:r>
    </w:p>
    <w:p w14:paraId="76812FF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51A1043" w14:textId="28ADCDC0" w:rsidR="00611329"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00611329" w:rsidRPr="00FD0992">
        <w:rPr>
          <w:rFonts w:ascii="彩虹粗仿宋" w:eastAsia="彩虹粗仿宋" w:hAnsi="宋体" w:cs="Arial" w:hint="eastAsia"/>
          <w:sz w:val="24"/>
        </w:rPr>
        <w:t>按照法律法规和基金合同的规定处理</w:t>
      </w:r>
      <w:r w:rsidR="005A0AA7" w:rsidRPr="00FD0992">
        <w:rPr>
          <w:rFonts w:ascii="彩虹粗仿宋" w:eastAsia="彩虹粗仿宋" w:hAnsi="宋体" w:cs="Arial" w:hint="eastAsia"/>
          <w:sz w:val="24"/>
        </w:rPr>
        <w:t>并承担相应责任</w:t>
      </w:r>
      <w:r w:rsidRPr="00FD0992">
        <w:rPr>
          <w:rFonts w:ascii="彩虹粗仿宋" w:eastAsia="彩虹粗仿宋" w:hAnsi="宋体" w:cs="Arial" w:hint="eastAsia"/>
          <w:sz w:val="24"/>
        </w:rPr>
        <w:t>。对本基金因投资流通受限证券导致的流动性风险，基金托管人不承担任何责任。</w:t>
      </w:r>
    </w:p>
    <w:p w14:paraId="63EECC01" w14:textId="3813F5CE" w:rsidR="0076660D" w:rsidRPr="00FD0992" w:rsidRDefault="0076660D" w:rsidP="0061132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如因基金管理</w:t>
      </w:r>
      <w:proofErr w:type="gramStart"/>
      <w:r w:rsidRPr="00FD0992">
        <w:rPr>
          <w:rFonts w:ascii="彩虹粗仿宋" w:eastAsia="彩虹粗仿宋" w:hAnsi="宋体" w:cs="Arial" w:hint="eastAsia"/>
          <w:sz w:val="24"/>
        </w:rPr>
        <w:t>人原因</w:t>
      </w:r>
      <w:proofErr w:type="gramEnd"/>
      <w:r w:rsidRPr="00FD0992">
        <w:rPr>
          <w:rFonts w:ascii="彩虹粗仿宋" w:eastAsia="彩虹粗仿宋" w:hAnsi="宋体" w:cs="Arial" w:hint="eastAsia"/>
          <w:sz w:val="24"/>
        </w:rPr>
        <w:t>导致本基金出现损失致使基金托管人承担连带赔偿责任的，基金管理人应赔偿基金托管人由此遭受的损失。</w:t>
      </w:r>
    </w:p>
    <w:p w14:paraId="5B15314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70F843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（1）中国证监会批准发行非公开发行股票的批准文件。</w:t>
      </w:r>
    </w:p>
    <w:p w14:paraId="095050F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（2）非公开发行股票有关发行数量、发行价格、锁定期等发行资料。</w:t>
      </w:r>
    </w:p>
    <w:p w14:paraId="693F719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1F5A7D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（4）基金拟认购的数量、价格、总成本、账面价值。</w:t>
      </w:r>
    </w:p>
    <w:p w14:paraId="0834B1D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4.基金管理人应在本基金投资非公开发行股票后两个交易日内，在中国证监会指定</w:t>
      </w:r>
      <w:r w:rsidR="000E0864" w:rsidRPr="00FD0992">
        <w:rPr>
          <w:rFonts w:ascii="彩虹粗仿宋" w:eastAsia="彩虹粗仿宋" w:hAnsi="宋体" w:cs="Arial" w:hint="eastAsia"/>
          <w:sz w:val="24"/>
        </w:rPr>
        <w:t>媒介</w:t>
      </w:r>
      <w:r w:rsidRPr="00FD0992">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6897F4B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894591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5.基金托管人根据有关规定有权对基金管理人进行以下事项监督：</w:t>
      </w:r>
    </w:p>
    <w:p w14:paraId="5E299E5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（1）本基金投资流通受限证券时的法律法规遵守情况。</w:t>
      </w:r>
    </w:p>
    <w:p w14:paraId="7DAB6BA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（2）在基金投资流通受限证券管理工作方面有关制度、流动性风险处置预案</w:t>
      </w:r>
      <w:r w:rsidRPr="00FD0992">
        <w:rPr>
          <w:rFonts w:ascii="彩虹粗仿宋" w:eastAsia="彩虹粗仿宋" w:hAnsi="宋体" w:cs="Arial" w:hint="eastAsia"/>
          <w:sz w:val="24"/>
        </w:rPr>
        <w:lastRenderedPageBreak/>
        <w:t>的建立与完善情况。</w:t>
      </w:r>
    </w:p>
    <w:p w14:paraId="344DEAE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（3）有关比例限制的执行情况。</w:t>
      </w:r>
    </w:p>
    <w:p w14:paraId="2C39050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（4）信息披露情况。</w:t>
      </w:r>
    </w:p>
    <w:p w14:paraId="228262A4"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6.</w:t>
      </w:r>
      <w:r w:rsidRPr="00FD0992">
        <w:rPr>
          <w:rFonts w:ascii="彩虹粗仿宋" w:eastAsia="彩虹粗仿宋" w:hint="eastAsia"/>
          <w:sz w:val="24"/>
        </w:rPr>
        <w:t>相关法律法规对基金投资流通受限证券有新规定的，从其规定。</w:t>
      </w:r>
    </w:p>
    <w:p w14:paraId="4D9F0B2F" w14:textId="75E3D498"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六</w:t>
      </w:r>
      <w:r w:rsidRPr="00FD0992">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97CF572" w14:textId="405FB924"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七</w:t>
      </w:r>
      <w:r w:rsidRPr="00FD0992">
        <w:rPr>
          <w:rFonts w:ascii="彩虹粗仿宋" w:eastAsia="彩虹粗仿宋" w:hAnsi="宋体" w:cs="Arial" w:hint="eastAsia"/>
          <w:sz w:val="24"/>
        </w:rPr>
        <w:t>）基金托管人发现基金管理人的上述事项及投资指令或实际投资运作违反法律法规、《基金合同》和本托管协议的规定，应及时以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9E0FB6A" w14:textId="334E5F8A"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八</w:t>
      </w:r>
      <w:r w:rsidRPr="00FD0992">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1A0C04" w14:textId="60B3F338"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九</w:t>
      </w:r>
      <w:r w:rsidRPr="00FD0992">
        <w:rPr>
          <w:rFonts w:ascii="彩虹粗仿宋" w:eastAsia="彩虹粗仿宋" w:hAnsi="宋体" w:cs="Arial" w:hint="eastAsia"/>
          <w:sz w:val="24"/>
        </w:rPr>
        <w:t>）</w:t>
      </w:r>
      <w:proofErr w:type="gramStart"/>
      <w:r w:rsidRPr="00FD0992">
        <w:rPr>
          <w:rFonts w:ascii="彩虹粗仿宋" w:eastAsia="彩虹粗仿宋" w:hAnsi="宋体" w:cs="Arial" w:hint="eastAsia"/>
          <w:sz w:val="24"/>
        </w:rPr>
        <w:t>若基金</w:t>
      </w:r>
      <w:proofErr w:type="gramEnd"/>
      <w:r w:rsidRPr="00FD0992">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4D4BCEB1" w14:textId="72868D1F"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04542F3" w14:textId="77777777" w:rsidR="0076660D" w:rsidRPr="00FD0992" w:rsidRDefault="0076660D" w:rsidP="0076660D">
      <w:pPr>
        <w:rPr>
          <w:rFonts w:ascii="彩虹粗仿宋" w:eastAsia="彩虹粗仿宋"/>
          <w:sz w:val="24"/>
        </w:rPr>
      </w:pPr>
    </w:p>
    <w:p w14:paraId="2C265EA3" w14:textId="77777777" w:rsidR="0076660D" w:rsidRPr="00FD0992" w:rsidRDefault="0076660D" w:rsidP="008D6C27">
      <w:pPr>
        <w:pStyle w:val="1"/>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62839797"/>
      <w:r w:rsidRPr="00FD0992">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095E84"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472AF" w:rsidRPr="00FD0992">
        <w:rPr>
          <w:rFonts w:ascii="彩虹粗仿宋" w:eastAsia="彩虹粗仿宋" w:hAnsi="宋体" w:cs="Arial" w:hint="eastAsia"/>
          <w:sz w:val="24"/>
        </w:rPr>
        <w:t>等投资</w:t>
      </w:r>
      <w:r w:rsidR="001472AF" w:rsidRPr="00FD0992">
        <w:rPr>
          <w:rFonts w:ascii="彩虹粗仿宋" w:eastAsia="彩虹粗仿宋" w:hAnsi="宋体" w:cs="Arial"/>
          <w:sz w:val="24"/>
        </w:rPr>
        <w:t>所需账户</w:t>
      </w:r>
      <w:r w:rsidRPr="00FD0992">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1D7BDCD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w:t>
      </w:r>
      <w:r w:rsidR="009E794F" w:rsidRPr="00FD0992">
        <w:rPr>
          <w:rFonts w:ascii="彩虹粗仿宋" w:eastAsia="彩虹粗仿宋" w:hAnsi="宋体" w:cs="Arial" w:hint="eastAsia"/>
          <w:sz w:val="24"/>
        </w:rPr>
        <w:t>在下一工作日</w:t>
      </w:r>
      <w:r w:rsidR="002053AD" w:rsidRPr="00FD0992">
        <w:rPr>
          <w:rFonts w:ascii="彩虹粗仿宋" w:eastAsia="彩虹粗仿宋" w:hAnsi="宋体" w:cs="Arial" w:hint="eastAsia"/>
          <w:sz w:val="24"/>
        </w:rPr>
        <w:t>前</w:t>
      </w:r>
      <w:r w:rsidRPr="00FD0992">
        <w:rPr>
          <w:rFonts w:ascii="彩虹粗仿宋" w:eastAsia="彩虹粗仿宋" w:hAnsi="宋体" w:cs="Arial" w:hint="eastAsia"/>
          <w:sz w:val="24"/>
        </w:rPr>
        <w:t>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D44414"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1448589" w14:textId="77777777" w:rsidR="0076660D" w:rsidRPr="00FD0992" w:rsidRDefault="0076660D" w:rsidP="0076660D">
      <w:pPr>
        <w:rPr>
          <w:rFonts w:ascii="彩虹粗仿宋" w:eastAsia="彩虹粗仿宋"/>
          <w:sz w:val="24"/>
        </w:rPr>
      </w:pPr>
    </w:p>
    <w:p w14:paraId="6CC3C38A" w14:textId="77777777" w:rsidR="0076660D" w:rsidRPr="00FD0992" w:rsidRDefault="0076660D" w:rsidP="008D6C27">
      <w:pPr>
        <w:pStyle w:val="1"/>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62839798"/>
      <w:r w:rsidRPr="00FD0992">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D317F3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（一）基金财产保管的原则</w:t>
      </w:r>
    </w:p>
    <w:p w14:paraId="5EE9509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1.基金财产应独立于基金管理人、基金托管人的固有财产。</w:t>
      </w:r>
    </w:p>
    <w:p w14:paraId="37C5B03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2.基金托管人应安全保管基金财产。</w:t>
      </w:r>
    </w:p>
    <w:p w14:paraId="3606BF8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3.基金托管人按照规定开设基金财产的资金账户和证券账户</w:t>
      </w:r>
      <w:r w:rsidR="001472AF" w:rsidRPr="00FD0992">
        <w:rPr>
          <w:rFonts w:ascii="彩虹粗仿宋" w:eastAsia="彩虹粗仿宋" w:hAnsi="宋体" w:cs="Arial" w:hint="eastAsia"/>
          <w:sz w:val="24"/>
        </w:rPr>
        <w:t>等投资</w:t>
      </w:r>
      <w:r w:rsidR="001472AF" w:rsidRPr="00FD0992">
        <w:rPr>
          <w:rFonts w:ascii="彩虹粗仿宋" w:eastAsia="彩虹粗仿宋" w:hAnsi="宋体" w:cs="Arial"/>
          <w:sz w:val="24"/>
        </w:rPr>
        <w:t>所需账户</w:t>
      </w:r>
      <w:r w:rsidRPr="00FD0992">
        <w:rPr>
          <w:rFonts w:ascii="彩虹粗仿宋" w:eastAsia="彩虹粗仿宋" w:hAnsi="宋体" w:cs="Arial" w:hint="eastAsia"/>
          <w:sz w:val="24"/>
        </w:rPr>
        <w:t>。</w:t>
      </w:r>
    </w:p>
    <w:p w14:paraId="3BEF17D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4.基金托管人对所托管的不同基金财产分别设置账户，确保基金财产的完整与独立。</w:t>
      </w:r>
    </w:p>
    <w:p w14:paraId="5E72F6A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5.基金托管人按照《基金合同》和本协议的约定保管基金财产，如有特殊情况双方可另行协商解决。基金</w:t>
      </w:r>
      <w:r w:rsidRPr="00FD0992">
        <w:rPr>
          <w:rFonts w:ascii="彩虹粗仿宋" w:eastAsia="彩虹粗仿宋" w:hint="eastAsia"/>
          <w:sz w:val="24"/>
        </w:rPr>
        <w:t>托管人未经基金管理人的指令，不得自行运用、处分、</w:t>
      </w:r>
      <w:r w:rsidRPr="00FD0992">
        <w:rPr>
          <w:rFonts w:ascii="彩虹粗仿宋" w:eastAsia="彩虹粗仿宋" w:hint="eastAsia"/>
          <w:sz w:val="24"/>
        </w:rPr>
        <w:lastRenderedPageBreak/>
        <w:t>分配本基金的任何资产（不包含基金托管人依据中国证券登记结算有限责任公司结算数据完成场内交易交收、开户银行或登记结算机构扣</w:t>
      </w:r>
      <w:proofErr w:type="gramStart"/>
      <w:r w:rsidRPr="00FD0992">
        <w:rPr>
          <w:rFonts w:ascii="彩虹粗仿宋" w:eastAsia="彩虹粗仿宋" w:hint="eastAsia"/>
          <w:sz w:val="24"/>
        </w:rPr>
        <w:t>收</w:t>
      </w:r>
      <w:r w:rsidR="005A0AA7" w:rsidRPr="00FD0992">
        <w:rPr>
          <w:rFonts w:ascii="彩虹粗仿宋" w:eastAsia="彩虹粗仿宋" w:hint="eastAsia"/>
          <w:sz w:val="24"/>
        </w:rPr>
        <w:t>交易</w:t>
      </w:r>
      <w:proofErr w:type="gramEnd"/>
      <w:r w:rsidR="005A0AA7" w:rsidRPr="00FD0992">
        <w:rPr>
          <w:rFonts w:ascii="彩虹粗仿宋" w:eastAsia="彩虹粗仿宋" w:hint="eastAsia"/>
          <w:sz w:val="24"/>
        </w:rPr>
        <w:t>费、</w:t>
      </w:r>
      <w:r w:rsidRPr="00FD0992">
        <w:rPr>
          <w:rFonts w:ascii="彩虹粗仿宋" w:eastAsia="彩虹粗仿宋" w:hint="eastAsia"/>
          <w:sz w:val="24"/>
        </w:rPr>
        <w:t>结算费和账户维护费等费用）。</w:t>
      </w:r>
    </w:p>
    <w:p w14:paraId="7B6DA3E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1749F0" w:rsidRPr="00FD0992">
        <w:rPr>
          <w:rFonts w:ascii="彩虹粗仿宋" w:eastAsia="彩虹粗仿宋" w:hAnsi="宋体" w:cs="Arial" w:hint="eastAsia"/>
          <w:sz w:val="24"/>
        </w:rPr>
        <w:t>，但应予以必要配合</w:t>
      </w:r>
      <w:r w:rsidRPr="00FD0992">
        <w:rPr>
          <w:rFonts w:ascii="彩虹粗仿宋" w:eastAsia="彩虹粗仿宋" w:hAnsi="宋体" w:cs="Arial" w:hint="eastAsia"/>
          <w:sz w:val="24"/>
        </w:rPr>
        <w:t>。</w:t>
      </w:r>
    </w:p>
    <w:p w14:paraId="383503E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7.除依据法律法规和《基金合同》的规定外，基金托管人不得委托第三人托管基金财产。</w:t>
      </w:r>
    </w:p>
    <w:p w14:paraId="64E4411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（二）基金募集期间及募集资金的验资</w:t>
      </w:r>
    </w:p>
    <w:p w14:paraId="23A1C65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1.基金募集期间募集的资金应存于基金管理人在</w:t>
      </w:r>
      <w:r w:rsidR="00363AB2" w:rsidRPr="00FD0992">
        <w:rPr>
          <w:rFonts w:ascii="彩虹粗仿宋" w:eastAsia="彩虹粗仿宋" w:hAnsi="宋体" w:cs="Arial" w:hint="eastAsia"/>
          <w:sz w:val="24"/>
        </w:rPr>
        <w:t>具有基金托管资格的商业银行</w:t>
      </w:r>
      <w:r w:rsidRPr="00FD0992">
        <w:rPr>
          <w:rFonts w:ascii="彩虹粗仿宋" w:eastAsia="彩虹粗仿宋" w:hAnsi="宋体" w:cs="Arial" w:hint="eastAsia"/>
          <w:sz w:val="24"/>
        </w:rPr>
        <w:t>开立的“基金募集专户”。该账户由基金管理人开立并管理。</w:t>
      </w:r>
    </w:p>
    <w:p w14:paraId="104350F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18637FA" w14:textId="18782AF5"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3.若基金募集期限届满，未能达到《基金合同》</w:t>
      </w:r>
      <w:r w:rsidR="002053AD" w:rsidRPr="00FD0992">
        <w:rPr>
          <w:rFonts w:ascii="彩虹粗仿宋" w:eastAsia="彩虹粗仿宋" w:hAnsi="宋体" w:cs="Arial" w:hint="eastAsia"/>
          <w:sz w:val="24"/>
        </w:rPr>
        <w:t>备案</w:t>
      </w:r>
      <w:r w:rsidRPr="00FD0992">
        <w:rPr>
          <w:rFonts w:ascii="彩虹粗仿宋" w:eastAsia="彩虹粗仿宋" w:hAnsi="宋体" w:cs="Arial" w:hint="eastAsia"/>
          <w:sz w:val="24"/>
        </w:rPr>
        <w:t>的条件，由基金管理人按规定办理退款等事宜。</w:t>
      </w:r>
    </w:p>
    <w:p w14:paraId="151E2B4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（三）基金银行账户的开立和管理</w:t>
      </w:r>
    </w:p>
    <w:p w14:paraId="416F9BF0"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71BE144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41DA27E"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3.基金银行账户的开立和管理应符合银行业监督管理机构的有关规定。</w:t>
      </w:r>
    </w:p>
    <w:p w14:paraId="1FEF916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4.在符合法律法规规定的条件下，基金托管人可以通过基金托管人专用账户办理基金资产的支付。</w:t>
      </w:r>
    </w:p>
    <w:p w14:paraId="44AA80F3"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（四）基金证券账户和结算备付金账户的开立和管理</w:t>
      </w:r>
    </w:p>
    <w:p w14:paraId="5C21C44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1.基金托管人在中国证券登记结算有限责任公司为基金开立基金托管人与基金联名的证券账户。</w:t>
      </w:r>
    </w:p>
    <w:p w14:paraId="1673445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F10823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3.基金证券账户的开立和证券账户卡的保管由基金托管人负责，账户资产的管理和运用由基金管理人负责。</w:t>
      </w:r>
    </w:p>
    <w:p w14:paraId="1760209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DCF2BE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FD5129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C370F7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（五）债券托管专户的开设和管理</w:t>
      </w:r>
    </w:p>
    <w:p w14:paraId="4759DFC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DEB16C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（六）其他账户的开立和管理</w:t>
      </w:r>
    </w:p>
    <w:p w14:paraId="1ED4EA2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928375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2.法律法规等有关规定对相关账户的开立和管理另有规定的，从其规定办理。</w:t>
      </w:r>
    </w:p>
    <w:p w14:paraId="46E07FB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（七）基金财产投资的有关有价凭证等的保管</w:t>
      </w:r>
    </w:p>
    <w:p w14:paraId="2D8F76C7" w14:textId="77777777" w:rsidR="0076660D" w:rsidRPr="00FD0992" w:rsidRDefault="0076660D" w:rsidP="0076660D">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sz w:val="24"/>
        </w:rPr>
        <w:t>基金财产投资的有关实物证券、银行</w:t>
      </w:r>
      <w:r w:rsidRPr="00FD0992">
        <w:rPr>
          <w:rFonts w:ascii="彩虹粗仿宋" w:eastAsia="彩虹粗仿宋" w:hint="eastAsia"/>
          <w:sz w:val="24"/>
        </w:rPr>
        <w:t>存款开户证实书</w:t>
      </w:r>
      <w:r w:rsidRPr="00FD099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560D0F" w:rsidRPr="00FD0992">
        <w:rPr>
          <w:rFonts w:ascii="彩虹粗仿宋" w:eastAsia="彩虹粗仿宋" w:hAnsi="宋体" w:cs="Arial" w:hint="eastAsia"/>
          <w:sz w:val="24"/>
        </w:rPr>
        <w:t>、银行间市场清算</w:t>
      </w:r>
      <w:r w:rsidR="00560D0F" w:rsidRPr="00FD0992">
        <w:rPr>
          <w:rFonts w:ascii="彩虹粗仿宋" w:eastAsia="彩虹粗仿宋" w:hAnsi="宋体" w:cs="Arial" w:hint="eastAsia"/>
          <w:sz w:val="24"/>
        </w:rPr>
        <w:lastRenderedPageBreak/>
        <w:t>所股份有限公司</w:t>
      </w:r>
      <w:r w:rsidRPr="00FD0992">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r w:rsidR="002053AD" w:rsidRPr="00FD0992">
        <w:rPr>
          <w:rFonts w:ascii="彩虹粗仿宋" w:eastAsia="彩虹粗仿宋" w:hAnsi="宋体" w:cs="Arial" w:hint="eastAsia"/>
          <w:sz w:val="24"/>
        </w:rPr>
        <w:t>，但基金托管人应妥善保管有关凭证</w:t>
      </w:r>
      <w:r w:rsidRPr="00FD0992">
        <w:rPr>
          <w:rFonts w:ascii="彩虹粗仿宋" w:eastAsia="彩虹粗仿宋" w:hAnsi="宋体" w:cs="Arial" w:hint="eastAsia"/>
          <w:sz w:val="24"/>
        </w:rPr>
        <w:t>。</w:t>
      </w:r>
    </w:p>
    <w:p w14:paraId="73CC831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（八）与基金财产有关的重大合同的保管</w:t>
      </w:r>
    </w:p>
    <w:p w14:paraId="07CDD82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EEB39D8" w14:textId="77777777" w:rsidR="00560D0F" w:rsidRPr="00FD0992" w:rsidRDefault="00560D0F" w:rsidP="00560D0F">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对于无法取得二份以上正本的，基金管理人应向基金托管人提供与合同原件核对一致的、加盖授权业务章的合同复印件，未经双方协商一致或未在合同约定范围内，合同原件不得转移。</w:t>
      </w:r>
    </w:p>
    <w:p w14:paraId="21170B35" w14:textId="77777777" w:rsidR="0076660D" w:rsidRPr="00FD0992" w:rsidRDefault="0076660D" w:rsidP="0076660D">
      <w:pPr>
        <w:rPr>
          <w:rFonts w:ascii="彩虹粗仿宋" w:eastAsia="彩虹粗仿宋"/>
          <w:sz w:val="24"/>
        </w:rPr>
      </w:pPr>
    </w:p>
    <w:p w14:paraId="0C15ADC6" w14:textId="77777777" w:rsidR="0076660D" w:rsidRPr="00FD0992" w:rsidRDefault="0076660D" w:rsidP="008D6C27">
      <w:pPr>
        <w:pStyle w:val="1"/>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62839799"/>
      <w:r w:rsidRPr="00FD0992">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6B83D4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513970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（一）基金管理人对发送指令人员的书面授权</w:t>
      </w:r>
    </w:p>
    <w:p w14:paraId="6B96816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1.基金管理人应指定专人向基金托管人发送指令。</w:t>
      </w:r>
    </w:p>
    <w:p w14:paraId="07EFF2D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B42E2A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FFE6A13"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E383E5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lastRenderedPageBreak/>
        <w:t>（二）指令的内容</w:t>
      </w:r>
    </w:p>
    <w:p w14:paraId="1EBC1E3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1.指令包括付款指令以及其他资金划拨指令等。</w:t>
      </w:r>
    </w:p>
    <w:p w14:paraId="31E00DEE"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B83372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（三）指令的发送、确认及执行的时间和程序</w:t>
      </w:r>
    </w:p>
    <w:p w14:paraId="73E7CF3F"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1.指令的发送</w:t>
      </w:r>
    </w:p>
    <w:p w14:paraId="1F069C4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基金管理人发送指令应采用加密传真方式或双方协商一致的其他方式。</w:t>
      </w:r>
    </w:p>
    <w:p w14:paraId="5BA6E58D"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CC1392D"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指令发出后，基金管理人应及时以电话方式向基金托管人确认。</w:t>
      </w:r>
    </w:p>
    <w:p w14:paraId="0BBB3CD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hint="eastAsia"/>
          <w:sz w:val="24"/>
        </w:rPr>
        <w:t>基金管理人应在银行间交易成交后，及时将相关文件及划款指令加盖印章后发至基金托管人并电话确认，由基金托管人完成后台交易匹配及资金交收事宜。如果银行间结算系统已经生成的交易需要取消或终止，基金管理人要书面通知基金托管人。</w:t>
      </w:r>
    </w:p>
    <w:p w14:paraId="291A584E"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2.指令的确认</w:t>
      </w:r>
    </w:p>
    <w:p w14:paraId="72BA6B6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4B6F15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3.指令的时间和执行</w:t>
      </w:r>
    </w:p>
    <w:p w14:paraId="29553C72" w14:textId="03FFAA31" w:rsidR="0076660D" w:rsidRPr="00FD0992" w:rsidRDefault="0076660D" w:rsidP="0076660D">
      <w:pPr>
        <w:pStyle w:val="ab"/>
        <w:spacing w:line="240" w:lineRule="auto"/>
        <w:ind w:firstLineChars="0"/>
        <w:rPr>
          <w:rFonts w:ascii="彩虹粗仿宋" w:eastAsia="彩虹粗仿宋" w:hAnsi="宋体" w:cs="Arial"/>
          <w:szCs w:val="24"/>
          <w:shd w:val="pct15" w:color="auto" w:fill="FFFFFF"/>
        </w:rPr>
      </w:pPr>
      <w:r w:rsidRPr="00FD099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D0992">
        <w:rPr>
          <w:rFonts w:ascii="彩虹粗仿宋" w:eastAsia="彩虹粗仿宋" w:hAnsi="宋体" w:cs="Arial" w:hint="eastAsia"/>
          <w:szCs w:val="24"/>
        </w:rPr>
        <w:t>对于中国证券登记结算有限责任公司实行T+0非担保交收的业务，基金管理人应在交易日14：00</w:t>
      </w:r>
      <w:r w:rsidRPr="00FD0992">
        <w:rPr>
          <w:rFonts w:ascii="彩虹粗仿宋" w:eastAsia="彩虹粗仿宋" w:hAnsi="宋体" w:cs="Arial" w:hint="eastAsia"/>
        </w:rPr>
        <w:t>前</w:t>
      </w:r>
      <w:r w:rsidRPr="00FD0992">
        <w:rPr>
          <w:rFonts w:ascii="彩虹粗仿宋" w:eastAsia="彩虹粗仿宋" w:hAnsi="宋体" w:cs="Arial" w:hint="eastAsia"/>
          <w:szCs w:val="24"/>
        </w:rPr>
        <w:t>将划款指令发送至托管人。因</w:t>
      </w:r>
      <w:r w:rsidRPr="00FD0992">
        <w:rPr>
          <w:rFonts w:ascii="彩虹粗仿宋" w:eastAsia="彩虹粗仿宋" w:hAnsi="宋体" w:cs="Arial" w:hint="eastAsia"/>
          <w:szCs w:val="24"/>
        </w:rPr>
        <w:lastRenderedPageBreak/>
        <w:t>基金管理人指令传输不及时，致使资金未能及时划入中登公司所造成的损失</w:t>
      </w:r>
      <w:r w:rsidR="005A0AA7" w:rsidRPr="00FD0992">
        <w:rPr>
          <w:rFonts w:ascii="彩虹粗仿宋" w:eastAsia="彩虹粗仿宋" w:hAnsi="宋体" w:cs="Arial" w:hint="eastAsia"/>
          <w:szCs w:val="24"/>
        </w:rPr>
        <w:t>由基金管理人承担，包括赔偿在该市场引起其他托管客户交易失败、赔偿因占用结算参与人最低备付金带来的利息损失</w:t>
      </w:r>
      <w:r w:rsidRPr="00FD0992">
        <w:rPr>
          <w:rFonts w:ascii="彩虹粗仿宋" w:eastAsia="彩虹粗仿宋" w:hAnsi="宋体" w:cs="Arial" w:hint="eastAsia"/>
        </w:rPr>
        <w:t>。</w:t>
      </w:r>
      <w:r w:rsidRPr="00FD0992">
        <w:rPr>
          <w:rFonts w:ascii="彩虹粗仿宋" w:eastAsia="彩虹粗仿宋" w:hAnsi="宋体" w:cs="Arial" w:hint="eastAsia"/>
          <w:szCs w:val="24"/>
        </w:rPr>
        <w:t>基金管理人应确保基金托管人在执行指令时，基金资金账户有足够的资金余额，</w:t>
      </w:r>
      <w:r w:rsidRPr="00FD0992">
        <w:rPr>
          <w:rFonts w:ascii="彩虹粗仿宋" w:eastAsia="彩虹粗仿宋" w:hAnsi="宋体" w:cs="Arial" w:hint="eastAsia"/>
        </w:rPr>
        <w:t>在基金资金头寸充足的情况下，基金托管人对基金管理人符合法律法规、《基金合同》、本协议的指令不得拖延或拒绝执行。</w:t>
      </w:r>
    </w:p>
    <w:p w14:paraId="45FCB0EA" w14:textId="77777777" w:rsidR="0076660D" w:rsidRPr="00FD0992" w:rsidRDefault="0076660D" w:rsidP="0076660D">
      <w:pPr>
        <w:pStyle w:val="ab"/>
        <w:spacing w:line="240" w:lineRule="auto"/>
        <w:ind w:firstLineChars="0"/>
        <w:rPr>
          <w:rFonts w:ascii="彩虹粗仿宋" w:eastAsia="彩虹粗仿宋" w:hAnsi="宋体" w:cs="Arial"/>
        </w:rPr>
      </w:pPr>
      <w:r w:rsidRPr="00FD0992">
        <w:rPr>
          <w:rFonts w:ascii="彩虹粗仿宋" w:eastAsia="彩虹粗仿宋" w:hAnsi="宋体" w:cs="Arial" w:hint="eastAsia"/>
        </w:rPr>
        <w:t>（四）基金管理人发送错误指令的情形和处理程序</w:t>
      </w:r>
    </w:p>
    <w:p w14:paraId="0A1BD02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基金管理人发送错误指令的情形包括指令违反法律法规和《基金合同》，指令发送人员无权或超越权限发送指令。</w:t>
      </w:r>
    </w:p>
    <w:p w14:paraId="680C7AF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基金托管人在履行监督职能时，发现基金管理人的指令错误时，</w:t>
      </w:r>
      <w:r w:rsidR="00F43460" w:rsidRPr="00FD0992">
        <w:rPr>
          <w:rFonts w:ascii="彩虹粗仿宋" w:eastAsia="彩虹粗仿宋" w:hAnsi="宋体" w:cs="Arial" w:hint="eastAsia"/>
          <w:sz w:val="24"/>
        </w:rPr>
        <w:t>应</w:t>
      </w:r>
      <w:r w:rsidRPr="00FD0992">
        <w:rPr>
          <w:rFonts w:ascii="彩虹粗仿宋" w:eastAsia="彩虹粗仿宋" w:hAnsi="宋体" w:cs="Arial" w:hint="eastAsia"/>
          <w:sz w:val="24"/>
        </w:rPr>
        <w:t>拒绝执行，并及时通知基金管理人改正。如需撤销指令，基金管理人应出具书面说明，并加盖业务用章。</w:t>
      </w:r>
    </w:p>
    <w:p w14:paraId="41D76FE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（五）基金托管人依照法律法规暂缓、拒绝执行指令的情形和处理程序</w:t>
      </w:r>
    </w:p>
    <w:p w14:paraId="00EC3CD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若基金托管人发现基金管理人的指令违反法律法规，或者违反《基金合同》约定的，应当</w:t>
      </w:r>
      <w:r w:rsidR="00560D0F" w:rsidRPr="00FD0992">
        <w:rPr>
          <w:rFonts w:ascii="彩虹粗仿宋" w:eastAsia="彩虹粗仿宋" w:hAnsi="宋体" w:cs="Arial" w:hint="eastAsia"/>
          <w:sz w:val="24"/>
        </w:rPr>
        <w:t>视情况暂缓或</w:t>
      </w:r>
      <w:r w:rsidRPr="00FD0992">
        <w:rPr>
          <w:rFonts w:ascii="彩虹粗仿宋" w:eastAsia="彩虹粗仿宋" w:hAnsi="宋体" w:cs="Arial" w:hint="eastAsia"/>
          <w:sz w:val="24"/>
        </w:rPr>
        <w:t>拒绝执行，</w:t>
      </w:r>
      <w:r w:rsidR="00560D0F" w:rsidRPr="00FD0992">
        <w:rPr>
          <w:rFonts w:ascii="彩虹粗仿宋" w:eastAsia="彩虹粗仿宋" w:hAnsi="宋体" w:cs="Arial" w:hint="eastAsia"/>
          <w:sz w:val="24"/>
        </w:rPr>
        <w:t>并</w:t>
      </w:r>
      <w:r w:rsidRPr="00FD0992">
        <w:rPr>
          <w:rFonts w:ascii="彩虹粗仿宋" w:eastAsia="彩虹粗仿宋" w:hAnsi="宋体" w:cs="Arial" w:hint="eastAsia"/>
          <w:sz w:val="24"/>
        </w:rPr>
        <w:t>立即通知基金管理人。</w:t>
      </w:r>
    </w:p>
    <w:p w14:paraId="01E6FB1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（六）基金托管人未按照基金管理人指令执行的处理方法</w:t>
      </w:r>
    </w:p>
    <w:p w14:paraId="153B8C4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基金托管人由于自身原因，未按照基金管理人发送的指令执行并对基金财产或投资人</w:t>
      </w:r>
      <w:r w:rsidR="00973726" w:rsidRPr="00FD0992">
        <w:rPr>
          <w:rFonts w:ascii="彩虹粗仿宋" w:eastAsia="彩虹粗仿宋" w:hAnsi="宋体" w:cs="Arial" w:hint="eastAsia"/>
          <w:sz w:val="24"/>
        </w:rPr>
        <w:t>或基金管理人</w:t>
      </w:r>
      <w:r w:rsidRPr="00FD0992">
        <w:rPr>
          <w:rFonts w:ascii="彩虹粗仿宋" w:eastAsia="彩虹粗仿宋" w:hAnsi="宋体" w:cs="Arial" w:hint="eastAsia"/>
          <w:sz w:val="24"/>
        </w:rPr>
        <w:t>造成的直接损失，由基金托管人</w:t>
      </w:r>
      <w:r w:rsidRPr="00FD0992">
        <w:rPr>
          <w:rFonts w:ascii="彩虹粗仿宋" w:eastAsia="彩虹粗仿宋" w:hint="eastAsia"/>
          <w:sz w:val="24"/>
        </w:rPr>
        <w:t>赔偿由此造成的直接损失。</w:t>
      </w:r>
    </w:p>
    <w:p w14:paraId="28816CD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（七）更换被授权人员的程序</w:t>
      </w:r>
    </w:p>
    <w:p w14:paraId="0839A55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D0992">
        <w:rPr>
          <w:rFonts w:ascii="彩虹粗仿宋" w:eastAsia="彩虹粗仿宋" w:hint="eastAsia"/>
          <w:sz w:val="24"/>
        </w:rPr>
        <w:t>。</w:t>
      </w:r>
      <w:r w:rsidRPr="00FD0992">
        <w:rPr>
          <w:rFonts w:ascii="彩虹粗仿宋" w:eastAsia="彩虹粗仿宋" w:hAnsi="宋体" w:cs="Arial" w:hint="eastAsia"/>
          <w:sz w:val="24"/>
        </w:rPr>
        <w:t>基金托管人更换接受基金管理人指令的人员，应提前通过录音电话通知基金管理人。</w:t>
      </w:r>
    </w:p>
    <w:p w14:paraId="268927B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（八）其他事项</w:t>
      </w:r>
    </w:p>
    <w:p w14:paraId="76C5EB5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w:t>
      </w:r>
      <w:r w:rsidR="00AD7D4F" w:rsidRPr="00FD0992">
        <w:rPr>
          <w:rFonts w:ascii="彩虹粗仿宋" w:eastAsia="彩虹粗仿宋" w:hAnsi="宋体" w:cs="Arial" w:hint="eastAsia"/>
          <w:sz w:val="24"/>
        </w:rPr>
        <w:t>正确</w:t>
      </w:r>
      <w:r w:rsidRPr="00FD0992">
        <w:rPr>
          <w:rFonts w:ascii="彩虹粗仿宋" w:eastAsia="彩虹粗仿宋" w:hAnsi="宋体" w:cs="Arial" w:hint="eastAsia"/>
          <w:sz w:val="24"/>
        </w:rPr>
        <w:t>执行基金管理人的合法指令对基金财产造成的损失不承担赔偿责任。</w:t>
      </w:r>
    </w:p>
    <w:p w14:paraId="21E245D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09EAB2B" w14:textId="77777777" w:rsidR="0076660D" w:rsidRPr="00FD0992" w:rsidRDefault="0076660D" w:rsidP="0076660D">
      <w:pPr>
        <w:adjustRightInd w:val="0"/>
        <w:snapToGrid w:val="0"/>
        <w:rPr>
          <w:rFonts w:ascii="彩虹粗仿宋" w:eastAsia="彩虹粗仿宋" w:hAnsi="宋体" w:cs="Arial"/>
          <w:sz w:val="24"/>
        </w:rPr>
      </w:pPr>
    </w:p>
    <w:p w14:paraId="62194478" w14:textId="77777777" w:rsidR="0076660D" w:rsidRPr="00FD0992" w:rsidRDefault="0076660D" w:rsidP="008D6C27">
      <w:pPr>
        <w:pStyle w:val="1"/>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62839800"/>
      <w:r w:rsidRPr="00FD0992">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E64A41B" w14:textId="77777777" w:rsidR="0076660D" w:rsidRPr="00FD0992" w:rsidRDefault="0076660D" w:rsidP="008D6C27">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（一）选择证券买卖的证券经营机构</w:t>
      </w:r>
    </w:p>
    <w:p w14:paraId="75F8966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CAF7564" w14:textId="77777777" w:rsidR="0076660D" w:rsidRPr="00FD0992" w:rsidRDefault="0076660D" w:rsidP="008D6C27">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（二）基金投资证券后的清算交收安排</w:t>
      </w:r>
    </w:p>
    <w:p w14:paraId="5237542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1.清算与交割</w:t>
      </w:r>
    </w:p>
    <w:p w14:paraId="2FA4E378" w14:textId="77777777" w:rsidR="0076660D" w:rsidRPr="00FD0992" w:rsidRDefault="0076660D" w:rsidP="0076660D">
      <w:pPr>
        <w:adjustRightInd w:val="0"/>
        <w:snapToGrid w:val="0"/>
        <w:ind w:firstLine="480"/>
        <w:rPr>
          <w:rFonts w:ascii="彩虹粗仿宋" w:eastAsia="彩虹粗仿宋"/>
          <w:sz w:val="24"/>
        </w:rPr>
      </w:pPr>
      <w:r w:rsidRPr="00FD0992">
        <w:rPr>
          <w:rFonts w:ascii="彩虹粗仿宋" w:eastAsia="彩虹粗仿宋" w:hint="eastAsia"/>
          <w:sz w:val="24"/>
        </w:rPr>
        <w:t>基金管理人与基金托管人应根据有关法律法规及相关业务规则，签订《托管</w:t>
      </w:r>
    </w:p>
    <w:p w14:paraId="63B73102" w14:textId="622FA457" w:rsidR="0076660D" w:rsidRPr="00FD0992" w:rsidRDefault="0076660D" w:rsidP="0076660D">
      <w:pPr>
        <w:adjustRightInd w:val="0"/>
        <w:snapToGrid w:val="0"/>
        <w:rPr>
          <w:rFonts w:ascii="彩虹粗仿宋" w:eastAsia="彩虹粗仿宋"/>
          <w:sz w:val="24"/>
        </w:rPr>
      </w:pPr>
      <w:r w:rsidRPr="00FD0992">
        <w:rPr>
          <w:rFonts w:ascii="彩虹粗仿宋" w:eastAsia="彩虹粗仿宋" w:hint="eastAsia"/>
          <w:sz w:val="24"/>
        </w:rPr>
        <w:t>银行证券资金结算协议》，用以具体明确基金管理人与基金托管人在证券交易资金结算业务中的责任。</w:t>
      </w:r>
    </w:p>
    <w:p w14:paraId="05DFFF5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D531F0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8DAC78D"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w:t>
      </w:r>
      <w:r w:rsidRPr="00FD0992">
        <w:rPr>
          <w:rFonts w:ascii="彩虹粗仿宋" w:eastAsia="彩虹粗仿宋" w:hAnsi="宋体" w:cs="Arial" w:hint="eastAsia"/>
          <w:sz w:val="24"/>
        </w:rPr>
        <w:lastRenderedPageBreak/>
        <w:t>人托管的其他资产造成的直接损失由基金管理人承担。</w:t>
      </w:r>
    </w:p>
    <w:p w14:paraId="7C267543" w14:textId="1CFD799B" w:rsidR="005A0AA7" w:rsidRPr="00FD0992" w:rsidRDefault="0076660D" w:rsidP="0076660D">
      <w:pPr>
        <w:adjustRightInd w:val="0"/>
        <w:snapToGrid w:val="0"/>
        <w:ind w:firstLine="480"/>
        <w:rPr>
          <w:rFonts w:ascii="彩虹粗仿宋" w:eastAsia="彩虹粗仿宋" w:hAnsi="宋体" w:cs="宋体"/>
          <w:color w:val="000000"/>
          <w:kern w:val="0"/>
          <w:sz w:val="24"/>
        </w:rPr>
      </w:pPr>
      <w:r w:rsidRPr="00FD0992">
        <w:rPr>
          <w:rFonts w:ascii="彩虹粗仿宋" w:eastAsia="彩虹粗仿宋" w:hAnsi="宋体" w:cs="宋体" w:hint="eastAsia"/>
          <w:color w:val="000000"/>
          <w:kern w:val="0"/>
          <w:sz w:val="24"/>
        </w:rPr>
        <w:t>基金管理人应采取合理、必要措施，确保T日日终有足够的资金头寸完成 T+1日</w:t>
      </w:r>
      <w:r w:rsidRPr="00FD0992">
        <w:rPr>
          <w:rFonts w:ascii="彩虹粗仿宋" w:eastAsia="彩虹粗仿宋" w:hint="eastAsia"/>
          <w:sz w:val="24"/>
        </w:rPr>
        <w:t>中国证券登记结算有限责任公司的资金</w:t>
      </w:r>
      <w:r w:rsidRPr="00FD0992">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5A0AA7" w:rsidRPr="00FD0992">
        <w:rPr>
          <w:rFonts w:ascii="彩虹粗仿宋" w:eastAsia="彩虹粗仿宋" w:hAnsi="宋体" w:cs="宋体" w:hint="eastAsia"/>
          <w:color w:val="000000"/>
          <w:kern w:val="0"/>
          <w:sz w:val="24"/>
        </w:rPr>
        <w:t>由基金管理人按照其与基金托管人签署的《托管银行证券资金结算协议》的约定承担相关责任。</w:t>
      </w:r>
    </w:p>
    <w:p w14:paraId="08D6D681" w14:textId="7C391D26"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损失由基金管理人承担。</w:t>
      </w:r>
    </w:p>
    <w:p w14:paraId="34EFC36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实行场内T+0交收的资金清算按照基金托管人的相关规定流程执行。</w:t>
      </w:r>
    </w:p>
    <w:p w14:paraId="6D28AE5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2.交易记录、资金和证券账目核对的时间和方式</w:t>
      </w:r>
    </w:p>
    <w:p w14:paraId="4CB4607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（1）交易记录的核对</w:t>
      </w:r>
    </w:p>
    <w:p w14:paraId="3EE4DB6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CC16D5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（2）资金账目的核对</w:t>
      </w:r>
    </w:p>
    <w:p w14:paraId="538C463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资金账目按日核实。</w:t>
      </w:r>
    </w:p>
    <w:p w14:paraId="476DD0C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（3）证券账目的核对</w:t>
      </w:r>
    </w:p>
    <w:p w14:paraId="5AEFD36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3D8E50EA"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（三）基金申购和赎回业务处理的基本规定</w:t>
      </w:r>
    </w:p>
    <w:p w14:paraId="17C2FED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1.基金份额申购、赎回的确认、清算由基金管理人或其委托的注册登记机构负责。</w:t>
      </w:r>
    </w:p>
    <w:p w14:paraId="2EB681A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A98A27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3.基金管理人应保证本基金（或本基金管理人委托）的注册登记机构每个工作</w:t>
      </w:r>
      <w:r w:rsidRPr="00FD0992">
        <w:rPr>
          <w:rFonts w:ascii="彩虹粗仿宋" w:eastAsia="彩虹粗仿宋" w:hAnsi="宋体" w:cs="Arial" w:hint="eastAsia"/>
          <w:sz w:val="24"/>
        </w:rPr>
        <w:lastRenderedPageBreak/>
        <w:t>日15:00前向基金托管人发送前一开放日上述有关数据，并保证相关数据的准确、完整。</w:t>
      </w:r>
    </w:p>
    <w:p w14:paraId="3C9D449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85CFF69" w14:textId="3620431A"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5.如基金管理人委托其他机构办理本基金的注册登记业务，应保证上述相关事宜按时进行。</w:t>
      </w:r>
      <w:r w:rsidR="005A0AA7" w:rsidRPr="00FD0992">
        <w:rPr>
          <w:rFonts w:ascii="彩虹粗仿宋" w:eastAsia="彩虹粗仿宋" w:hAnsi="宋体" w:cs="Arial" w:hint="eastAsia"/>
          <w:sz w:val="24"/>
        </w:rPr>
        <w:t>否则，由基金管理人承担相应的责任。</w:t>
      </w:r>
    </w:p>
    <w:p w14:paraId="22BF65F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6.关于清算专用账户的设立和管理</w:t>
      </w:r>
    </w:p>
    <w:p w14:paraId="23B69FB3"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为满足申购、赎回及分红资金汇划的需要，由基金管理人开立资金清算的专用账户，该账户由注册登记机构管理。</w:t>
      </w:r>
    </w:p>
    <w:p w14:paraId="3019650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75ABE" w:rsidRPr="00FD0992">
        <w:rPr>
          <w:rFonts w:ascii="彩虹粗仿宋" w:eastAsia="彩虹粗仿宋" w:hAnsi="宋体" w:cs="Arial" w:hint="eastAsia"/>
          <w:sz w:val="24"/>
        </w:rPr>
        <w:t>，基金托管人予以配合</w:t>
      </w:r>
      <w:r w:rsidRPr="00FD0992">
        <w:rPr>
          <w:rFonts w:ascii="彩虹粗仿宋" w:eastAsia="彩虹粗仿宋" w:hAnsi="宋体" w:cs="Arial" w:hint="eastAsia"/>
          <w:sz w:val="24"/>
        </w:rPr>
        <w:t>。</w:t>
      </w:r>
    </w:p>
    <w:p w14:paraId="59449C1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8.赎回和分红资金划拨规定</w:t>
      </w:r>
    </w:p>
    <w:p w14:paraId="38244E0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3D26D8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9.资金指令</w:t>
      </w:r>
    </w:p>
    <w:p w14:paraId="1AC0F870"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807A81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资金指令的格式、内容、发送、接收和确认方式等与投资指令相同。</w:t>
      </w:r>
    </w:p>
    <w:p w14:paraId="58C87E87" w14:textId="77777777" w:rsidR="0076660D" w:rsidRPr="00FD0992" w:rsidRDefault="0076660D" w:rsidP="008D6C27">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（四）申赎净额结算</w:t>
      </w:r>
    </w:p>
    <w:p w14:paraId="1EAAEAC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基金托管账户与“基金清算账户”间的资金结算遵循“全额清算、净额交收”的原则，每日(T日：资金交收日，下同)按照托管账户应收资金(</w:t>
      </w:r>
      <w:r w:rsidR="00D47027" w:rsidRPr="00FD0992">
        <w:rPr>
          <w:rFonts w:ascii="彩虹粗仿宋" w:eastAsia="彩虹粗仿宋" w:hAnsi="宋体" w:cs="Arial" w:hint="eastAsia"/>
          <w:sz w:val="24"/>
        </w:rPr>
        <w:t>包括</w:t>
      </w:r>
      <w:r w:rsidR="00D47027" w:rsidRPr="00FD0992">
        <w:rPr>
          <w:rFonts w:ascii="彩虹粗仿宋" w:eastAsia="彩虹粗仿宋" w:hAnsi="宋体" w:cs="Arial"/>
          <w:sz w:val="24"/>
        </w:rPr>
        <w:t xml:space="preserve"> T</w:t>
      </w:r>
      <w:r w:rsidR="00D47027" w:rsidRPr="00FD0992">
        <w:rPr>
          <w:rFonts w:ascii="彩虹粗仿宋" w:eastAsia="彩虹粗仿宋" w:hAnsi="宋体" w:cs="Arial" w:hint="eastAsia"/>
          <w:sz w:val="24"/>
        </w:rPr>
        <w:t>-</w:t>
      </w:r>
      <w:r w:rsidR="00D47027" w:rsidRPr="00FD0992">
        <w:rPr>
          <w:rFonts w:ascii="彩虹粗仿宋" w:eastAsia="彩虹粗仿宋" w:hAnsi="宋体" w:cs="Arial"/>
          <w:sz w:val="24"/>
        </w:rPr>
        <w:t xml:space="preserve">2 </w:t>
      </w:r>
      <w:r w:rsidR="00D47027" w:rsidRPr="00FD0992">
        <w:rPr>
          <w:rFonts w:ascii="彩虹粗仿宋" w:eastAsia="彩虹粗仿宋" w:hAnsi="宋体" w:cs="Arial" w:hint="eastAsia"/>
          <w:sz w:val="24"/>
        </w:rPr>
        <w:t>日申购资金及基金转换转入款</w:t>
      </w:r>
      <w:r w:rsidRPr="00FD0992">
        <w:rPr>
          <w:rFonts w:ascii="彩虹粗仿宋" w:eastAsia="彩虹粗仿宋" w:hAnsi="宋体" w:cs="Arial" w:hint="eastAsia"/>
          <w:sz w:val="24"/>
        </w:rPr>
        <w:t>)与应付资金(</w:t>
      </w:r>
      <w:r w:rsidR="00D47027" w:rsidRPr="00FD0992">
        <w:rPr>
          <w:rFonts w:ascii="彩虹粗仿宋" w:eastAsia="彩虹粗仿宋" w:hAnsi="宋体" w:cs="Arial" w:hint="eastAsia"/>
          <w:sz w:val="24"/>
        </w:rPr>
        <w:t>含</w:t>
      </w:r>
      <w:r w:rsidR="00D47027" w:rsidRPr="00FD0992">
        <w:rPr>
          <w:rFonts w:ascii="彩虹粗仿宋" w:eastAsia="彩虹粗仿宋" w:hAnsi="宋体" w:cs="Arial"/>
          <w:sz w:val="24"/>
        </w:rPr>
        <w:t xml:space="preserve"> T</w:t>
      </w:r>
      <w:r w:rsidR="00D47027" w:rsidRPr="00FD0992">
        <w:rPr>
          <w:rFonts w:ascii="彩虹粗仿宋" w:eastAsia="彩虹粗仿宋" w:hAnsi="宋体" w:cs="Arial" w:hint="eastAsia"/>
          <w:sz w:val="24"/>
        </w:rPr>
        <w:t>-</w:t>
      </w:r>
      <w:r w:rsidR="00D47027" w:rsidRPr="00FD0992">
        <w:rPr>
          <w:rFonts w:ascii="彩虹粗仿宋" w:eastAsia="彩虹粗仿宋" w:hAnsi="宋体" w:cs="Arial"/>
          <w:sz w:val="24"/>
        </w:rPr>
        <w:t>3日赎回资金及扣除</w:t>
      </w:r>
      <w:r w:rsidR="00D47027" w:rsidRPr="00FD0992">
        <w:rPr>
          <w:rFonts w:ascii="彩虹粗仿宋" w:eastAsia="彩虹粗仿宋" w:hAnsi="宋体" w:cs="Arial" w:hint="eastAsia"/>
          <w:sz w:val="24"/>
        </w:rPr>
        <w:t>归基金资产的赎回费、</w:t>
      </w:r>
      <w:r w:rsidR="00D47027" w:rsidRPr="00FD0992">
        <w:rPr>
          <w:rFonts w:ascii="彩虹粗仿宋" w:eastAsia="彩虹粗仿宋" w:hAnsi="宋体" w:cs="Arial"/>
          <w:sz w:val="24"/>
        </w:rPr>
        <w:t>T</w:t>
      </w:r>
      <w:r w:rsidR="00D47027" w:rsidRPr="00FD0992">
        <w:rPr>
          <w:rFonts w:ascii="彩虹粗仿宋" w:eastAsia="彩虹粗仿宋" w:hAnsi="宋体" w:cs="Arial" w:hint="eastAsia"/>
          <w:sz w:val="24"/>
        </w:rPr>
        <w:t>-</w:t>
      </w:r>
      <w:r w:rsidR="00D47027" w:rsidRPr="00FD0992">
        <w:rPr>
          <w:rFonts w:ascii="彩虹粗仿宋" w:eastAsia="彩虹粗仿宋" w:hAnsi="宋体" w:cs="Arial"/>
          <w:sz w:val="24"/>
        </w:rPr>
        <w:t xml:space="preserve">2 </w:t>
      </w:r>
      <w:r w:rsidR="00D47027" w:rsidRPr="00FD0992">
        <w:rPr>
          <w:rFonts w:ascii="彩虹粗仿宋" w:eastAsia="彩虹粗仿宋" w:hAnsi="宋体" w:cs="Arial" w:hint="eastAsia"/>
          <w:sz w:val="24"/>
        </w:rPr>
        <w:t>日基金转换转出款及扣除归基金资产的转换费</w:t>
      </w:r>
      <w:r w:rsidRPr="00FD0992">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)的差额来确定托管账户净应收额或净应付额，以此确定资金交收额。当存在托管账户净应收额时，基金管理人应在T日15:00之前从基金清算账户划到基金托管账户；当存在托管账户净应付额时，</w:t>
      </w:r>
      <w:r w:rsidR="005A0AA7" w:rsidRPr="00FD0992">
        <w:rPr>
          <w:rFonts w:ascii="彩虹粗仿宋" w:eastAsia="彩虹粗仿宋" w:hAnsi="宋体" w:cs="Arial" w:hint="eastAsia"/>
          <w:sz w:val="24"/>
        </w:rPr>
        <w:t>基金管理人应在T-1日将划款指令发送给基金托管人，</w:t>
      </w:r>
      <w:r w:rsidRPr="00FD0992">
        <w:rPr>
          <w:rFonts w:ascii="彩虹粗仿宋" w:eastAsia="彩虹粗仿宋" w:hAnsi="宋体" w:cs="Arial" w:hint="eastAsia"/>
          <w:sz w:val="24"/>
        </w:rPr>
        <w:t>基金托管人按基金管理人的划款指令将托管账户净应付额在T日12:00之前</w:t>
      </w:r>
      <w:proofErr w:type="gramStart"/>
      <w:r w:rsidRPr="00FD0992">
        <w:rPr>
          <w:rFonts w:ascii="彩虹粗仿宋" w:eastAsia="彩虹粗仿宋" w:hAnsi="宋体" w:cs="Arial" w:hint="eastAsia"/>
          <w:sz w:val="24"/>
        </w:rPr>
        <w:t>划往基金</w:t>
      </w:r>
      <w:proofErr w:type="gramEnd"/>
      <w:r w:rsidRPr="00FD0992">
        <w:rPr>
          <w:rFonts w:ascii="彩虹粗仿宋" w:eastAsia="彩虹粗仿宋" w:hAnsi="宋体" w:cs="Arial" w:hint="eastAsia"/>
          <w:sz w:val="24"/>
        </w:rPr>
        <w:t>清算账户。</w:t>
      </w:r>
    </w:p>
    <w:p w14:paraId="1DFD465C" w14:textId="77777777" w:rsidR="0076660D" w:rsidRPr="00FD0992" w:rsidRDefault="0076660D" w:rsidP="0076660D">
      <w:pPr>
        <w:adjustRightInd w:val="0"/>
        <w:snapToGrid w:val="0"/>
        <w:ind w:firstLine="480"/>
        <w:rPr>
          <w:rFonts w:ascii="彩虹粗仿宋" w:eastAsia="彩虹粗仿宋" w:hAnsi="宋体" w:cs="Arial"/>
          <w:i/>
          <w:sz w:val="24"/>
        </w:rPr>
      </w:pPr>
    </w:p>
    <w:p w14:paraId="1880F324"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（五）基金转换</w:t>
      </w:r>
    </w:p>
    <w:p w14:paraId="25FC7D0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254496E"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691F865"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3.本基金开展基金转换业务应按相关法律法规规定及《基金合同》的约定进行公告。</w:t>
      </w:r>
    </w:p>
    <w:p w14:paraId="38F32910"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（六）基金现金分红</w:t>
      </w:r>
    </w:p>
    <w:p w14:paraId="637B13A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1.基金管理人确定分红方案通知基金托管人，双方核定后</w:t>
      </w:r>
      <w:r w:rsidRPr="00FD0992">
        <w:rPr>
          <w:rFonts w:ascii="彩虹粗仿宋" w:eastAsia="彩虹粗仿宋" w:hint="eastAsia"/>
          <w:sz w:val="24"/>
          <w:szCs w:val="18"/>
        </w:rPr>
        <w:t>依照《信息披露办法》的有关规定在中国证监会指定</w:t>
      </w:r>
      <w:r w:rsidR="000E0864" w:rsidRPr="00FD0992">
        <w:rPr>
          <w:rFonts w:ascii="彩虹粗仿宋" w:eastAsia="彩虹粗仿宋" w:hint="eastAsia"/>
          <w:sz w:val="24"/>
          <w:szCs w:val="18"/>
        </w:rPr>
        <w:t>媒介</w:t>
      </w:r>
      <w:r w:rsidRPr="00FD0992">
        <w:rPr>
          <w:rFonts w:ascii="彩虹粗仿宋" w:eastAsia="彩虹粗仿宋" w:hint="eastAsia"/>
          <w:sz w:val="24"/>
          <w:szCs w:val="18"/>
        </w:rPr>
        <w:t>上公告并</w:t>
      </w:r>
      <w:r w:rsidRPr="00FD0992">
        <w:rPr>
          <w:rFonts w:ascii="彩虹粗仿宋" w:eastAsia="彩虹粗仿宋" w:hint="eastAsia"/>
          <w:sz w:val="24"/>
        </w:rPr>
        <w:t>报中国证监会备案</w:t>
      </w:r>
      <w:r w:rsidRPr="00FD0992">
        <w:rPr>
          <w:rFonts w:ascii="彩虹粗仿宋" w:eastAsia="彩虹粗仿宋" w:hAnsi="宋体" w:cs="Arial" w:hint="eastAsia"/>
          <w:sz w:val="24"/>
        </w:rPr>
        <w:t>。</w:t>
      </w:r>
    </w:p>
    <w:p w14:paraId="03AD69B3"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EBCB9D1"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3.基金管理人在下达指令时，应给基金托管人留出必需的划款时间。</w:t>
      </w:r>
    </w:p>
    <w:p w14:paraId="19314CD6"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（七）投资银行存款的特别约定</w:t>
      </w:r>
    </w:p>
    <w:p w14:paraId="135D7347" w14:textId="0EBAFF82"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1.本基金投资银行存款前，基金管理人应与存款银行签订具体存款协议，包括但不限于以下内容：</w:t>
      </w:r>
    </w:p>
    <w:p w14:paraId="031C33DA"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BFDE97D"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6F36291"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（3）约定存款证实书的具体传递交接方式及交接期限。</w:t>
      </w:r>
    </w:p>
    <w:p w14:paraId="42190C59"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（4）资金划转过程中需要使用存款银行过渡账户的，存款银行须保证资金在过渡账户中不出现滞留，不被挪用。</w:t>
      </w:r>
    </w:p>
    <w:p w14:paraId="55FB8A99"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E00E86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 基金管理人投资银行存款或办理存款支取时，应提前书面通知基金托管人，</w:t>
      </w:r>
      <w:r w:rsidRPr="00FD0992">
        <w:rPr>
          <w:rFonts w:ascii="彩虹粗仿宋" w:eastAsia="彩虹粗仿宋" w:hAnsi="宋体" w:cs="Arial" w:hint="eastAsia"/>
          <w:sz w:val="24"/>
        </w:rPr>
        <w:lastRenderedPageBreak/>
        <w:t>以便基金托管人有足够的时间履行相应的业务操作程序。因发生逾期支取、提前支取或部分提前支取，托管银行不承担相应利息损失及逾期支取手续费。</w:t>
      </w:r>
    </w:p>
    <w:p w14:paraId="73DF67B7" w14:textId="77777777" w:rsidR="0076660D" w:rsidRPr="00FD0992" w:rsidRDefault="0076660D" w:rsidP="00EE09D6">
      <w:pPr>
        <w:pStyle w:val="1"/>
        <w:rPr>
          <w:rFonts w:ascii="彩虹粗仿宋" w:eastAsia="彩虹粗仿宋"/>
          <w:sz w:val="30"/>
        </w:rPr>
      </w:pPr>
      <w:r w:rsidRPr="00FD0992">
        <w:rPr>
          <w:rFonts w:ascii="彩虹粗仿宋" w:eastAsia="彩虹粗仿宋" w:hint="eastAsia"/>
          <w:sz w:val="30"/>
        </w:rPr>
        <w:t xml:space="preserve"> </w:t>
      </w:r>
      <w:bookmarkStart w:id="86" w:name="_Toc462839801"/>
      <w:r w:rsidRPr="00FD0992">
        <w:rPr>
          <w:rFonts w:ascii="彩虹粗仿宋" w:eastAsia="彩虹粗仿宋" w:hint="eastAsia"/>
          <w:sz w:val="30"/>
        </w:rPr>
        <w:t>八、基金资产净值计算和会计核算</w:t>
      </w:r>
      <w:bookmarkEnd w:id="86"/>
    </w:p>
    <w:p w14:paraId="5C9AC433"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（一）基金资产净值的计算、复核与完成的时间及程序</w:t>
      </w:r>
    </w:p>
    <w:p w14:paraId="3865C7F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1773B6" w:rsidRPr="00FD0992">
        <w:rPr>
          <w:rFonts w:ascii="彩虹粗仿宋" w:eastAsia="彩虹粗仿宋" w:hAnsi="宋体" w:cs="Arial"/>
          <w:sz w:val="24"/>
        </w:rPr>
        <w:t>0</w:t>
      </w:r>
      <w:r w:rsidRPr="00FD0992">
        <w:rPr>
          <w:rFonts w:ascii="彩虹粗仿宋" w:eastAsia="彩虹粗仿宋" w:hAnsi="宋体" w:cs="Arial" w:hint="eastAsia"/>
          <w:sz w:val="24"/>
        </w:rPr>
        <w:t>1元，小数点后</w:t>
      </w:r>
      <w:r w:rsidR="009E2484" w:rsidRPr="00FD0992">
        <w:rPr>
          <w:rFonts w:ascii="彩虹粗仿宋" w:eastAsia="彩虹粗仿宋" w:hAnsi="宋体" w:cs="Arial" w:hint="eastAsia"/>
          <w:sz w:val="24"/>
        </w:rPr>
        <w:t>第五</w:t>
      </w:r>
      <w:r w:rsidRPr="00FD0992">
        <w:rPr>
          <w:rFonts w:ascii="彩虹粗仿宋" w:eastAsia="彩虹粗仿宋" w:hAnsi="宋体" w:cs="Arial" w:hint="eastAsia"/>
          <w:sz w:val="24"/>
        </w:rPr>
        <w:t>位四舍五入。国家另有规定的，从其规定。</w:t>
      </w:r>
    </w:p>
    <w:p w14:paraId="33B46C9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每个交易日计算基金资产净值及基金份额净值，并按规定公告。</w:t>
      </w:r>
    </w:p>
    <w:p w14:paraId="2BB61F3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4D761D6" w14:textId="77777777" w:rsidR="0076660D" w:rsidRPr="00FD0992" w:rsidRDefault="0076660D" w:rsidP="0076660D">
      <w:pPr>
        <w:ind w:firstLineChars="200" w:firstLine="480"/>
        <w:rPr>
          <w:rFonts w:ascii="彩虹粗仿宋" w:eastAsia="彩虹粗仿宋" w:hAnsi="宋体" w:cs="Arial"/>
          <w:sz w:val="24"/>
        </w:rPr>
      </w:pPr>
      <w:r w:rsidRPr="00FD0992">
        <w:rPr>
          <w:rFonts w:ascii="彩虹粗仿宋" w:eastAsia="彩虹粗仿宋" w:hAnsi="宋体" w:cs="Arial" w:hint="eastAsia"/>
          <w:sz w:val="24"/>
        </w:rPr>
        <w:t>（二）基金资产估值方法和特殊情形的处理</w:t>
      </w:r>
    </w:p>
    <w:p w14:paraId="55D109B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1.估值对象</w:t>
      </w:r>
    </w:p>
    <w:p w14:paraId="4F6E6315" w14:textId="7882AD6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基金所拥有的股票、债券和银行存款本息、应收款项、</w:t>
      </w:r>
      <w:r w:rsidR="00841E7F" w:rsidRPr="00FD0992">
        <w:rPr>
          <w:rFonts w:ascii="彩虹粗仿宋" w:eastAsia="彩虹粗仿宋" w:hAnsi="宋体" w:cs="Arial" w:hint="eastAsia"/>
          <w:sz w:val="24"/>
        </w:rPr>
        <w:t>股指期货、</w:t>
      </w:r>
      <w:r w:rsidRPr="00FD0992">
        <w:rPr>
          <w:rFonts w:ascii="彩虹粗仿宋" w:eastAsia="彩虹粗仿宋" w:hAnsi="宋体" w:cs="Arial" w:hint="eastAsia"/>
          <w:sz w:val="24"/>
        </w:rPr>
        <w:t>其它投资等资产及负债。</w:t>
      </w:r>
    </w:p>
    <w:p w14:paraId="58DBFFE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2.估值方法</w:t>
      </w:r>
    </w:p>
    <w:p w14:paraId="0AF55AF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本基金所持有的投资品种，按如下原则进行估值 ：</w:t>
      </w:r>
    </w:p>
    <w:p w14:paraId="01AFC75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（1）证券交易所上市的有价证券的估值</w:t>
      </w:r>
    </w:p>
    <w:p w14:paraId="4F7E457E" w14:textId="484351FC"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A3CCF2A" w14:textId="36E8E782"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②交易所上市交易或挂牌转让的固定收益品种（</w:t>
      </w:r>
      <w:r w:rsidR="00313B3E" w:rsidRPr="00FD0992">
        <w:rPr>
          <w:rFonts w:ascii="彩虹粗仿宋" w:eastAsia="彩虹粗仿宋" w:hAnsi="宋体" w:cs="Arial" w:hint="eastAsia"/>
          <w:sz w:val="24"/>
        </w:rPr>
        <w:t>基金合同</w:t>
      </w:r>
      <w:r w:rsidRPr="00FD0992">
        <w:rPr>
          <w:rFonts w:ascii="彩虹粗仿宋" w:eastAsia="彩虹粗仿宋" w:hAnsi="宋体" w:cs="Arial" w:hint="eastAsia"/>
          <w:sz w:val="24"/>
        </w:rPr>
        <w:t>另有规定的除外），</w:t>
      </w:r>
      <w:r w:rsidR="00E1031B" w:rsidRPr="00FD0992">
        <w:rPr>
          <w:rFonts w:ascii="彩虹粗仿宋" w:eastAsia="彩虹粗仿宋" w:hAnsi="宋体" w:cs="Arial" w:hint="eastAsia"/>
          <w:sz w:val="24"/>
        </w:rPr>
        <w:t>采用估值技术确定公允价值</w:t>
      </w:r>
      <w:r w:rsidRPr="00FD0992">
        <w:rPr>
          <w:rFonts w:ascii="彩虹粗仿宋" w:eastAsia="彩虹粗仿宋" w:hAnsi="宋体" w:cs="Arial" w:hint="eastAsia"/>
          <w:sz w:val="24"/>
        </w:rPr>
        <w:t>。</w:t>
      </w:r>
    </w:p>
    <w:p w14:paraId="49E4475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③</w:t>
      </w:r>
      <w:r w:rsidR="00E1031B" w:rsidRPr="00FD0992">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w:t>
      </w:r>
      <w:r w:rsidR="00E1031B" w:rsidRPr="00FD0992">
        <w:rPr>
          <w:rFonts w:ascii="彩虹粗仿宋" w:eastAsia="彩虹粗仿宋" w:hAnsi="宋体" w:cs="Arial" w:hint="eastAsia"/>
          <w:sz w:val="24"/>
        </w:rPr>
        <w:lastRenderedPageBreak/>
        <w:t>到的净价估值；如最近交易日后经济环境发生了重大变化的，可参考类似投资品种的现行市价及重大变化因素，调整最近交易市价，确定公允价格。</w:t>
      </w:r>
    </w:p>
    <w:p w14:paraId="5590A5B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④</w:t>
      </w:r>
      <w:r w:rsidR="00E1031B" w:rsidRPr="00FD0992">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14:paraId="293285F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（2）处于未上市期间的有价证券应区分如下情况处理：</w:t>
      </w:r>
    </w:p>
    <w:p w14:paraId="124B4EA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CA7A5B" w:rsidRPr="00FD0992">
        <w:rPr>
          <w:rFonts w:ascii="彩虹粗仿宋" w:eastAsia="彩虹粗仿宋" w:hAnsi="宋体" w:cs="Arial" w:hint="eastAsia"/>
          <w:sz w:val="24"/>
        </w:rPr>
        <w:t>。</w:t>
      </w:r>
    </w:p>
    <w:p w14:paraId="6E15D773" w14:textId="59AD1D44"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56F7551B" w14:textId="77777777" w:rsidR="0076660D" w:rsidRPr="00FD0992" w:rsidRDefault="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14:paraId="6988D01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w:t>
      </w:r>
      <w:r w:rsidR="001773B6" w:rsidRPr="00FD0992">
        <w:rPr>
          <w:rFonts w:ascii="彩虹粗仿宋" w:eastAsia="彩虹粗仿宋" w:hAnsi="宋体" w:cs="Arial"/>
          <w:sz w:val="24"/>
        </w:rPr>
        <w:t>全国银行间债券市场交易的债券、资产支持证券等固定收益品种，采用估值技术确定公允价值。</w:t>
      </w:r>
    </w:p>
    <w:p w14:paraId="40A3CFAF" w14:textId="77777777" w:rsidR="0076660D" w:rsidRPr="00FD0992" w:rsidRDefault="0076660D" w:rsidP="0055547E">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w:t>
      </w:r>
      <w:r w:rsidR="0055547E" w:rsidRPr="00FD0992">
        <w:rPr>
          <w:rFonts w:ascii="彩虹粗仿宋" w:eastAsia="彩虹粗仿宋" w:hAnsi="宋体" w:cs="Arial" w:hint="eastAsia"/>
          <w:sz w:val="24"/>
        </w:rPr>
        <w:t>同一债券同时在两个或两个以上市场交易的，按债券所处的市场分别估值。</w:t>
      </w:r>
    </w:p>
    <w:p w14:paraId="6763316E" w14:textId="57E15338" w:rsidR="0076660D" w:rsidRPr="00FD0992" w:rsidRDefault="0076660D" w:rsidP="0055547E">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w:t>
      </w:r>
      <w:r w:rsidR="0055547E" w:rsidRPr="00FD0992">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4BD546B7" w14:textId="7805A2D5" w:rsidR="00560D0F" w:rsidRPr="00FD0992" w:rsidRDefault="00560D0F" w:rsidP="00560D0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637EA3" w:rsidRPr="00FD0992">
        <w:rPr>
          <w:rFonts w:ascii="彩虹粗仿宋" w:eastAsia="彩虹粗仿宋" w:hAnsi="宋体" w:cs="Arial" w:hint="eastAsia"/>
          <w:sz w:val="24"/>
        </w:rPr>
        <w:t>6</w:t>
      </w:r>
      <w:r w:rsidRPr="00FD0992">
        <w:rPr>
          <w:rFonts w:ascii="彩虹粗仿宋" w:eastAsia="彩虹粗仿宋" w:hAnsi="宋体" w:cs="Arial" w:hint="eastAsia"/>
          <w:sz w:val="24"/>
        </w:rPr>
        <w:t>）持有的银行定期存款或通知存款以本金列示，按相应利率逐日计提利息。</w:t>
      </w:r>
    </w:p>
    <w:p w14:paraId="5006B2E5" w14:textId="0B44CD3A"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637EA3" w:rsidRPr="00FD0992">
        <w:rPr>
          <w:rFonts w:ascii="彩虹粗仿宋" w:eastAsia="彩虹粗仿宋" w:hAnsi="宋体" w:cs="Arial" w:hint="eastAsia"/>
          <w:sz w:val="24"/>
        </w:rPr>
        <w:t>7</w:t>
      </w:r>
      <w:r w:rsidRPr="00FD0992">
        <w:rPr>
          <w:rFonts w:ascii="彩虹粗仿宋" w:eastAsia="彩虹粗仿宋" w:hAnsi="宋体" w:cs="Arial" w:hint="eastAsia"/>
          <w:sz w:val="24"/>
        </w:rPr>
        <w:t>）</w:t>
      </w:r>
      <w:r w:rsidR="0055547E" w:rsidRPr="00FD099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C09E1EB" w14:textId="6981E9AF"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637EA3" w:rsidRPr="00FD0992">
        <w:rPr>
          <w:rFonts w:ascii="彩虹粗仿宋" w:eastAsia="彩虹粗仿宋" w:hAnsi="宋体" w:cs="Arial" w:hint="eastAsia"/>
          <w:sz w:val="24"/>
        </w:rPr>
        <w:t>8</w:t>
      </w:r>
      <w:r w:rsidRPr="00FD0992">
        <w:rPr>
          <w:rFonts w:ascii="彩虹粗仿宋" w:eastAsia="彩虹粗仿宋" w:hAnsi="宋体" w:cs="Arial" w:hint="eastAsia"/>
          <w:sz w:val="24"/>
        </w:rPr>
        <w:t>）</w:t>
      </w:r>
      <w:r w:rsidR="0055547E" w:rsidRPr="00FD0992">
        <w:rPr>
          <w:rFonts w:ascii="彩虹粗仿宋" w:eastAsia="彩虹粗仿宋" w:hAnsi="宋体" w:cs="Arial" w:hint="eastAsia"/>
          <w:sz w:val="24"/>
        </w:rPr>
        <w:t>相关法律法规以及监管部门有强制规定的，从其规定。如有新增事项，按国家最新规定估值。</w:t>
      </w:r>
    </w:p>
    <w:p w14:paraId="5C1ADD5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AA87A3" w14:textId="77777777" w:rsidR="0076660D" w:rsidRPr="00FD0992" w:rsidRDefault="0055547E" w:rsidP="0076660D">
      <w:pPr>
        <w:adjustRightInd w:val="0"/>
        <w:snapToGrid w:val="0"/>
        <w:ind w:firstLine="480"/>
        <w:rPr>
          <w:rFonts w:ascii="彩虹粗仿宋" w:eastAsia="彩虹粗仿宋"/>
          <w:sz w:val="24"/>
          <w:szCs w:val="21"/>
        </w:rPr>
      </w:pPr>
      <w:r w:rsidRPr="00FD0992">
        <w:rPr>
          <w:rFonts w:ascii="彩虹粗仿宋" w:eastAsia="彩虹粗仿宋" w:hint="eastAsia"/>
          <w:sz w:val="24"/>
          <w:szCs w:val="21"/>
        </w:rPr>
        <w:t>基金管理人作为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14:paraId="622225B2" w14:textId="77777777" w:rsidR="0076660D" w:rsidRPr="00FD0992" w:rsidRDefault="0076660D" w:rsidP="0076660D">
      <w:pPr>
        <w:adjustRightInd w:val="0"/>
        <w:snapToGrid w:val="0"/>
        <w:ind w:firstLine="480"/>
        <w:rPr>
          <w:rStyle w:val="read"/>
          <w:rFonts w:ascii="彩虹粗仿宋" w:eastAsia="彩虹粗仿宋" w:hAnsi="宋体" w:cs="Arial"/>
          <w:sz w:val="24"/>
        </w:rPr>
      </w:pPr>
      <w:r w:rsidRPr="00FD0992">
        <w:rPr>
          <w:rStyle w:val="read"/>
          <w:rFonts w:ascii="彩虹粗仿宋" w:eastAsia="彩虹粗仿宋" w:hAnsi="宋体" w:cs="Arial" w:hint="eastAsia"/>
          <w:sz w:val="24"/>
        </w:rPr>
        <w:t>3.特殊情形的处理</w:t>
      </w:r>
    </w:p>
    <w:p w14:paraId="530D0151" w14:textId="37EEC095" w:rsidR="0055547E" w:rsidRPr="00FD0992" w:rsidRDefault="0055547E" w:rsidP="0055547E">
      <w:pPr>
        <w:adjustRightInd w:val="0"/>
        <w:snapToGrid w:val="0"/>
        <w:ind w:firstLineChars="200" w:firstLine="480"/>
        <w:rPr>
          <w:rStyle w:val="read"/>
          <w:rFonts w:ascii="彩虹粗仿宋" w:eastAsia="彩虹粗仿宋" w:hAnsi="宋体" w:cs="Arial"/>
          <w:sz w:val="24"/>
        </w:rPr>
      </w:pPr>
      <w:r w:rsidRPr="00FD0992">
        <w:rPr>
          <w:rStyle w:val="read"/>
          <w:rFonts w:ascii="彩虹粗仿宋" w:eastAsia="彩虹粗仿宋" w:hAnsi="宋体" w:cs="Arial" w:hint="eastAsia"/>
          <w:sz w:val="24"/>
        </w:rPr>
        <w:t>（1）基金管理人或基金托管人按基金合同约定的估值方法</w:t>
      </w:r>
      <w:r w:rsidR="00560D0F" w:rsidRPr="00FD0992">
        <w:rPr>
          <w:rStyle w:val="read"/>
          <w:rFonts w:ascii="彩虹粗仿宋" w:eastAsia="彩虹粗仿宋" w:hAnsi="宋体" w:cs="Arial" w:hint="eastAsia"/>
          <w:sz w:val="24"/>
        </w:rPr>
        <w:t>第（</w:t>
      </w:r>
      <w:r w:rsidR="00DD2929" w:rsidRPr="00FD0992">
        <w:rPr>
          <w:rStyle w:val="read"/>
          <w:rFonts w:ascii="彩虹粗仿宋" w:eastAsia="彩虹粗仿宋" w:hAnsi="宋体" w:cs="Arial"/>
          <w:sz w:val="24"/>
        </w:rPr>
        <w:t>7</w:t>
      </w:r>
      <w:r w:rsidR="00560D0F" w:rsidRPr="00FD0992">
        <w:rPr>
          <w:rStyle w:val="read"/>
          <w:rFonts w:ascii="彩虹粗仿宋" w:eastAsia="彩虹粗仿宋" w:hAnsi="宋体" w:cs="Arial" w:hint="eastAsia"/>
          <w:sz w:val="24"/>
        </w:rPr>
        <w:t>）项</w:t>
      </w:r>
      <w:r w:rsidRPr="00FD0992">
        <w:rPr>
          <w:rStyle w:val="read"/>
          <w:rFonts w:ascii="彩虹粗仿宋" w:eastAsia="彩虹粗仿宋" w:hAnsi="宋体" w:cs="Arial" w:hint="eastAsia"/>
          <w:sz w:val="24"/>
        </w:rPr>
        <w:t>进行估</w:t>
      </w:r>
      <w:r w:rsidRPr="00FD0992">
        <w:rPr>
          <w:rStyle w:val="read"/>
          <w:rFonts w:ascii="彩虹粗仿宋" w:eastAsia="彩虹粗仿宋" w:hAnsi="宋体" w:cs="Arial" w:hint="eastAsia"/>
          <w:sz w:val="24"/>
        </w:rPr>
        <w:lastRenderedPageBreak/>
        <w:t>值时，所造成的误差不作为基金资产估值错误处理。</w:t>
      </w:r>
    </w:p>
    <w:p w14:paraId="34F87098" w14:textId="0DB3C059" w:rsidR="0076660D" w:rsidRPr="00FD0992" w:rsidRDefault="0055547E" w:rsidP="0055547E">
      <w:pPr>
        <w:adjustRightInd w:val="0"/>
        <w:snapToGrid w:val="0"/>
        <w:ind w:firstLineChars="200" w:firstLine="480"/>
        <w:rPr>
          <w:rStyle w:val="read"/>
          <w:rFonts w:ascii="彩虹粗仿宋" w:eastAsia="彩虹粗仿宋"/>
          <w:sz w:val="24"/>
        </w:rPr>
      </w:pPr>
      <w:r w:rsidRPr="00FD0992">
        <w:rPr>
          <w:rStyle w:val="read"/>
          <w:rFonts w:ascii="彩虹粗仿宋" w:eastAsia="彩虹粗仿宋" w:hAnsi="宋体" w:cs="Arial" w:hint="eastAsia"/>
          <w:sz w:val="24"/>
        </w:rPr>
        <w:t>（2）由于不可抗力原因，或由于证券</w:t>
      </w:r>
      <w:r w:rsidR="00C95885" w:rsidRPr="00FD0992">
        <w:rPr>
          <w:rStyle w:val="read"/>
          <w:rFonts w:ascii="彩虹粗仿宋" w:eastAsia="彩虹粗仿宋" w:hAnsi="宋体" w:cs="Arial" w:hint="eastAsia"/>
          <w:sz w:val="24"/>
        </w:rPr>
        <w:t>、期货</w:t>
      </w:r>
      <w:r w:rsidRPr="00FD0992">
        <w:rPr>
          <w:rStyle w:val="read"/>
          <w:rFonts w:ascii="彩虹粗仿宋" w:eastAsia="彩虹粗仿宋" w:hAnsi="宋体" w:cs="Arial" w:hint="eastAsia"/>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A044DD6" w14:textId="77777777" w:rsidR="0076660D" w:rsidRPr="00FD0992" w:rsidRDefault="0076660D" w:rsidP="0076660D">
      <w:pPr>
        <w:adjustRightInd w:val="0"/>
        <w:snapToGrid w:val="0"/>
        <w:ind w:firstLineChars="200" w:firstLine="480"/>
        <w:rPr>
          <w:rStyle w:val="read"/>
          <w:rFonts w:ascii="彩虹粗仿宋" w:eastAsia="彩虹粗仿宋"/>
          <w:sz w:val="24"/>
        </w:rPr>
      </w:pPr>
      <w:r w:rsidRPr="00FD0992">
        <w:rPr>
          <w:rStyle w:val="read"/>
          <w:rFonts w:ascii="彩虹粗仿宋" w:eastAsia="彩虹粗仿宋" w:hint="eastAsia"/>
          <w:sz w:val="24"/>
        </w:rPr>
        <w:t>（三）基金份额净值错误的处理方式</w:t>
      </w:r>
    </w:p>
    <w:p w14:paraId="522AE3AE" w14:textId="5B273675" w:rsidR="005A0AA7" w:rsidRPr="00FD0992" w:rsidRDefault="00AC562F" w:rsidP="00AC562F">
      <w:pPr>
        <w:adjustRightInd w:val="0"/>
        <w:snapToGrid w:val="0"/>
        <w:ind w:firstLineChars="200" w:firstLine="480"/>
        <w:rPr>
          <w:rStyle w:val="read"/>
        </w:rPr>
      </w:pPr>
      <w:r w:rsidRPr="00FD0992">
        <w:rPr>
          <w:rStyle w:val="read"/>
          <w:rFonts w:ascii="彩虹粗仿宋" w:eastAsia="彩虹粗仿宋" w:hint="eastAsia"/>
          <w:sz w:val="24"/>
        </w:rPr>
        <w:t>1.当基金份额净值小数点后</w:t>
      </w:r>
      <w:r w:rsidR="009E2484" w:rsidRPr="00FD0992">
        <w:rPr>
          <w:rStyle w:val="read"/>
          <w:rFonts w:ascii="彩虹粗仿宋" w:eastAsia="彩虹粗仿宋" w:hint="eastAsia"/>
          <w:sz w:val="24"/>
        </w:rPr>
        <w:t>4</w:t>
      </w:r>
      <w:r w:rsidRPr="00FD0992">
        <w:rPr>
          <w:rStyle w:val="read"/>
          <w:rFonts w:ascii="彩虹粗仿宋" w:eastAsia="彩虹粗仿宋" w:hint="eastAsia"/>
          <w:sz w:val="24"/>
        </w:rPr>
        <w:t>位以内(含</w:t>
      </w:r>
      <w:r w:rsidR="009E2484" w:rsidRPr="00FD0992">
        <w:rPr>
          <w:rStyle w:val="read"/>
          <w:rFonts w:ascii="彩虹粗仿宋" w:eastAsia="彩虹粗仿宋" w:hint="eastAsia"/>
          <w:sz w:val="24"/>
        </w:rPr>
        <w:t>第4</w:t>
      </w:r>
      <w:r w:rsidRPr="00FD0992">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D0992">
        <w:rPr>
          <w:rFonts w:ascii="彩虹粗仿宋" w:eastAsia="彩虹粗仿宋" w:cs="Arial" w:hint="eastAsia"/>
          <w:sz w:val="24"/>
        </w:rPr>
        <w:t>；错误偏差达到基金份额净值的</w:t>
      </w:r>
      <w:r w:rsidRPr="00FD0992">
        <w:rPr>
          <w:rFonts w:ascii="彩虹粗仿宋" w:eastAsia="彩虹粗仿宋" w:hAnsi="宋体" w:hint="eastAsia"/>
          <w:sz w:val="24"/>
        </w:rPr>
        <w:t>0.5%时，基金管理人应当公告</w:t>
      </w:r>
      <w:r w:rsidR="00CA7A5B" w:rsidRPr="00FD0992">
        <w:rPr>
          <w:rFonts w:ascii="彩虹粗仿宋" w:eastAsia="彩虹粗仿宋" w:hAnsi="宋体" w:hint="eastAsia"/>
          <w:sz w:val="24"/>
        </w:rPr>
        <w:t>，通知托管人，并同时报中国证监会备案</w:t>
      </w:r>
      <w:r w:rsidRPr="00FD0992">
        <w:rPr>
          <w:rStyle w:val="read"/>
          <w:rFonts w:ascii="彩虹粗仿宋" w:eastAsia="彩虹粗仿宋" w:hint="eastAsia"/>
          <w:sz w:val="24"/>
        </w:rPr>
        <w:t>；</w:t>
      </w:r>
      <w:r w:rsidR="005A0AA7" w:rsidRPr="00FD0992">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D22102C" w14:textId="77777777" w:rsidR="00AC562F" w:rsidRPr="00FD0992" w:rsidRDefault="00AC562F" w:rsidP="00AC562F">
      <w:pPr>
        <w:adjustRightInd w:val="0"/>
        <w:snapToGrid w:val="0"/>
        <w:ind w:firstLineChars="200" w:firstLine="480"/>
        <w:rPr>
          <w:rStyle w:val="read"/>
          <w:rFonts w:ascii="彩虹粗仿宋" w:eastAsia="彩虹粗仿宋"/>
          <w:sz w:val="24"/>
        </w:rPr>
      </w:pPr>
      <w:r w:rsidRPr="00FD099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ED35814" w14:textId="77777777" w:rsidR="00AC562F" w:rsidRPr="00FD0992" w:rsidRDefault="00AC562F" w:rsidP="00AC562F">
      <w:pPr>
        <w:adjustRightInd w:val="0"/>
        <w:snapToGrid w:val="0"/>
        <w:ind w:firstLineChars="200" w:firstLine="480"/>
        <w:rPr>
          <w:rFonts w:ascii="彩虹粗仿宋" w:eastAsia="彩虹粗仿宋" w:hAnsi="宋体" w:cs="Arial"/>
          <w:sz w:val="24"/>
        </w:rPr>
      </w:pPr>
      <w:r w:rsidRPr="00FD099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D0992">
        <w:rPr>
          <w:rFonts w:ascii="彩虹粗仿宋" w:eastAsia="彩虹粗仿宋" w:hAnsi="宋体" w:cs="Arial" w:hint="eastAsia"/>
          <w:sz w:val="24"/>
        </w:rPr>
        <w:t>损失，由基金管理人负责赔付。</w:t>
      </w:r>
    </w:p>
    <w:p w14:paraId="7CE6C6E9" w14:textId="77777777" w:rsidR="00AC562F" w:rsidRPr="00FD0992" w:rsidRDefault="00AC562F" w:rsidP="00AC562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w:t>
      </w:r>
      <w:r w:rsidRPr="00FD099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C69DC12" w14:textId="592E070D" w:rsidR="005A0AA7" w:rsidRPr="00FD0992" w:rsidRDefault="00AC562F" w:rsidP="005A0AA7">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5A0AA7" w:rsidRPr="00FD0992">
        <w:rPr>
          <w:rFonts w:ascii="彩虹粗仿宋" w:eastAsia="彩虹粗仿宋" w:hAnsi="宋体" w:cs="Arial" w:hint="eastAsia"/>
          <w:sz w:val="24"/>
        </w:rPr>
        <w:t>，由此给基金份额持有人和基金造成的损失，由基金管理人负责赔付。</w:t>
      </w:r>
    </w:p>
    <w:p w14:paraId="76C2CD8C" w14:textId="3642C729" w:rsidR="00AC562F" w:rsidRPr="00FD0992" w:rsidRDefault="005A0AA7" w:rsidP="00AC562F">
      <w:pPr>
        <w:adjustRightInd w:val="0"/>
        <w:snapToGrid w:val="0"/>
        <w:ind w:firstLineChars="200" w:firstLine="480"/>
        <w:rPr>
          <w:rFonts w:ascii="彩虹粗仿宋" w:eastAsia="彩虹粗仿宋" w:hAnsi="宋体" w:cs="Arial"/>
          <w:sz w:val="24"/>
        </w:rPr>
      </w:pPr>
      <w:r w:rsidRPr="00FD0992" w:rsidDel="005A0AA7">
        <w:rPr>
          <w:rFonts w:ascii="彩虹粗仿宋" w:eastAsia="彩虹粗仿宋" w:hAnsi="宋体" w:cs="Arial" w:hint="eastAsia"/>
          <w:sz w:val="24"/>
        </w:rPr>
        <w:t xml:space="preserve"> </w:t>
      </w:r>
      <w:r w:rsidR="00AC562F" w:rsidRPr="00FD0992">
        <w:rPr>
          <w:rFonts w:ascii="彩虹粗仿宋" w:eastAsia="彩虹粗仿宋" w:hAnsi="宋体" w:cs="Arial" w:hint="eastAsia"/>
          <w:sz w:val="24"/>
        </w:rPr>
        <w:t>(4)</w:t>
      </w:r>
      <w:r w:rsidR="00AC562F" w:rsidRPr="00FD099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A54788F" w14:textId="3ADF45D7" w:rsidR="00AC562F" w:rsidRPr="00FD0992" w:rsidRDefault="00AC562F" w:rsidP="001773B6">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3.由于证券</w:t>
      </w:r>
      <w:r w:rsidR="00CA7A5B" w:rsidRPr="00FD0992">
        <w:rPr>
          <w:rFonts w:ascii="彩虹粗仿宋" w:eastAsia="彩虹粗仿宋" w:hAnsi="宋体" w:cs="Arial" w:hint="eastAsia"/>
          <w:sz w:val="24"/>
        </w:rPr>
        <w:t>、</w:t>
      </w:r>
      <w:r w:rsidR="00CA7A5B" w:rsidRPr="00FD0992">
        <w:rPr>
          <w:rFonts w:ascii="彩虹粗仿宋" w:eastAsia="彩虹粗仿宋" w:hAnsi="宋体" w:cs="Arial"/>
          <w:sz w:val="24"/>
        </w:rPr>
        <w:t>期货</w:t>
      </w:r>
      <w:r w:rsidRPr="00FD0992">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A1D3CE" w14:textId="77777777" w:rsidR="00AC562F" w:rsidRPr="00FD0992" w:rsidRDefault="00AC562F" w:rsidP="000E0864">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4.基金管理人和基金托管人由于各自技术系统设置而产生的净值计算尾差，以基金管理人计算结果为准。</w:t>
      </w:r>
    </w:p>
    <w:p w14:paraId="2C472EC0" w14:textId="77777777" w:rsidR="00AC562F" w:rsidRPr="00FD0992" w:rsidRDefault="00AC562F" w:rsidP="00AC562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1D935F8" w14:textId="77777777" w:rsidR="0076660D" w:rsidRPr="00FD0992" w:rsidRDefault="0076660D" w:rsidP="00E00969">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（四）暂停估值与公告基金份额净值的情形</w:t>
      </w:r>
    </w:p>
    <w:p w14:paraId="44F84A1A" w14:textId="77777777" w:rsidR="00DE51E3" w:rsidRPr="00FD0992" w:rsidRDefault="00DE51E3"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发生以下情形之一的，暂停估值和公告基金份额净值：</w:t>
      </w:r>
    </w:p>
    <w:p w14:paraId="043FAD94"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1.基金投资所涉及的证券</w:t>
      </w:r>
      <w:r w:rsidR="001773B6" w:rsidRPr="00FD0992">
        <w:rPr>
          <w:rFonts w:ascii="彩虹粗仿宋" w:eastAsia="彩虹粗仿宋" w:hAnsi="宋体" w:cs="Arial" w:hint="eastAsia"/>
          <w:sz w:val="24"/>
        </w:rPr>
        <w:t>、</w:t>
      </w:r>
      <w:r w:rsidR="001773B6" w:rsidRPr="00FD0992">
        <w:rPr>
          <w:rFonts w:ascii="彩虹粗仿宋" w:eastAsia="彩虹粗仿宋" w:hAnsi="宋体" w:cs="Arial"/>
          <w:sz w:val="24"/>
        </w:rPr>
        <w:t>期货</w:t>
      </w:r>
      <w:r w:rsidRPr="00FD0992">
        <w:rPr>
          <w:rFonts w:ascii="彩虹粗仿宋" w:eastAsia="彩虹粗仿宋" w:hAnsi="宋体" w:cs="Arial" w:hint="eastAsia"/>
          <w:sz w:val="24"/>
        </w:rPr>
        <w:t>交易市场遇法定节假日或因其他原因暂停营业时；</w:t>
      </w:r>
    </w:p>
    <w:p w14:paraId="19F2A9FC"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2.因不可抗力致使基金管理人、基金托管人无法准确评估基金资产价值时；</w:t>
      </w:r>
    </w:p>
    <w:p w14:paraId="0D6FEA43" w14:textId="77777777" w:rsidR="0076660D" w:rsidRPr="00FD0992" w:rsidRDefault="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3.中国证监会和《基金合同》认定的其他情形。</w:t>
      </w:r>
    </w:p>
    <w:p w14:paraId="197ACB48"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（五）基金会计制度</w:t>
      </w:r>
    </w:p>
    <w:p w14:paraId="16D552D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按国家有关部门规定的会计制度执行。</w:t>
      </w:r>
    </w:p>
    <w:p w14:paraId="10D6BE3F"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（六）基金账册的建立</w:t>
      </w:r>
    </w:p>
    <w:p w14:paraId="194D31B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178B6C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（七）基金财务报表与报告的编制和复核</w:t>
      </w:r>
    </w:p>
    <w:p w14:paraId="4F09022E"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1.财务报表的编制</w:t>
      </w:r>
    </w:p>
    <w:p w14:paraId="27A56B4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基金财务报表由基金管理人编制，基金托管人复核。</w:t>
      </w:r>
    </w:p>
    <w:p w14:paraId="1011C1C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2.报表复核</w:t>
      </w:r>
    </w:p>
    <w:p w14:paraId="144415F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30A4A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3.财务报表的编制与复核时间安排</w:t>
      </w:r>
    </w:p>
    <w:p w14:paraId="0CD78C8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(1)报表的编制</w:t>
      </w:r>
    </w:p>
    <w:p w14:paraId="4435D91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w:t>
      </w:r>
      <w:r w:rsidRPr="00FD0992">
        <w:rPr>
          <w:rFonts w:ascii="彩虹粗仿宋" w:eastAsia="彩虹粗仿宋" w:hAnsi="宋体" w:cs="Arial" w:hint="eastAsia"/>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0D682AD"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(2)报表的复核</w:t>
      </w:r>
    </w:p>
    <w:p w14:paraId="20600496"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E9CAAE3"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基金管理人应留足充分的时间，便于基金托管人复核相关报表及报告。</w:t>
      </w:r>
    </w:p>
    <w:p w14:paraId="7B54895F"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5270994" w14:textId="77777777" w:rsidR="0076660D" w:rsidRPr="00FD0992" w:rsidRDefault="0076660D" w:rsidP="0076660D">
      <w:pPr>
        <w:pStyle w:val="a0"/>
        <w:adjustRightInd w:val="0"/>
        <w:snapToGrid w:val="0"/>
        <w:ind w:firstLineChars="0" w:firstLine="0"/>
        <w:rPr>
          <w:rFonts w:ascii="彩虹粗仿宋" w:eastAsia="彩虹粗仿宋" w:hAnsi="宋体" w:cs="Arial"/>
          <w:sz w:val="24"/>
        </w:rPr>
      </w:pPr>
    </w:p>
    <w:p w14:paraId="75A76D92" w14:textId="77777777" w:rsidR="0076660D" w:rsidRPr="00FD0992" w:rsidRDefault="0076660D" w:rsidP="00EE09D6">
      <w:pPr>
        <w:pStyle w:val="1"/>
        <w:rPr>
          <w:rFonts w:ascii="彩虹粗仿宋" w:eastAsia="彩虹粗仿宋"/>
          <w:sz w:val="30"/>
        </w:rPr>
      </w:pPr>
      <w:bookmarkStart w:id="87" w:name="_Toc462839802"/>
      <w:r w:rsidRPr="00FD0992">
        <w:rPr>
          <w:rFonts w:ascii="彩虹粗仿宋" w:eastAsia="彩虹粗仿宋" w:hint="eastAsia"/>
          <w:sz w:val="30"/>
        </w:rPr>
        <w:t>九、基金收益分配</w:t>
      </w:r>
      <w:bookmarkEnd w:id="87"/>
    </w:p>
    <w:p w14:paraId="33236F2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基金收益分配是指按规定将基金的可分配收益按基金份额进行比例分配。</w:t>
      </w:r>
    </w:p>
    <w:p w14:paraId="716C0168"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（一）基金收益分配的原则</w:t>
      </w:r>
    </w:p>
    <w:p w14:paraId="577EF59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基金收益分配应遵循下列原则：</w:t>
      </w:r>
    </w:p>
    <w:p w14:paraId="3CA11AB1"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1.每一基金份额享有同等分配权；</w:t>
      </w:r>
    </w:p>
    <w:p w14:paraId="0B89DAE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2.在符合有关基金分红条件的前提下，</w:t>
      </w:r>
      <w:r w:rsidR="00FF5437" w:rsidRPr="00FD0992">
        <w:rPr>
          <w:rFonts w:ascii="彩虹粗仿宋" w:eastAsia="彩虹粗仿宋" w:hAnsi="宋体" w:cs="Arial" w:hint="eastAsia"/>
          <w:sz w:val="24"/>
        </w:rPr>
        <w:t>本基金可以进行收益分配，</w:t>
      </w:r>
      <w:r w:rsidRPr="00FD0992">
        <w:rPr>
          <w:rFonts w:ascii="彩虹粗仿宋" w:eastAsia="彩虹粗仿宋" w:hAnsi="宋体" w:cs="Arial" w:hint="eastAsia"/>
          <w:sz w:val="24"/>
        </w:rPr>
        <w:t>本基金每年收益分配次数最多为</w:t>
      </w:r>
      <w:r w:rsidR="00FF5437" w:rsidRPr="00FD0992">
        <w:rPr>
          <w:rFonts w:ascii="彩虹粗仿宋" w:eastAsia="彩虹粗仿宋" w:hAnsi="宋体" w:cs="Arial" w:hint="eastAsia"/>
          <w:sz w:val="24"/>
        </w:rPr>
        <w:t>12</w:t>
      </w:r>
      <w:r w:rsidRPr="00FD0992">
        <w:rPr>
          <w:rFonts w:ascii="彩虹粗仿宋" w:eastAsia="彩虹粗仿宋" w:hAnsi="宋体" w:cs="Arial" w:hint="eastAsia"/>
          <w:sz w:val="24"/>
        </w:rPr>
        <w:t>次，</w:t>
      </w:r>
      <w:r w:rsidR="001773B6" w:rsidRPr="00FD0992">
        <w:rPr>
          <w:rFonts w:ascii="彩虹粗仿宋" w:eastAsia="彩虹粗仿宋" w:hAnsi="宋体" w:cs="Arial" w:hint="eastAsia"/>
          <w:sz w:val="24"/>
        </w:rPr>
        <w:t>每份</w:t>
      </w:r>
      <w:r w:rsidR="001773B6" w:rsidRPr="00FD0992">
        <w:rPr>
          <w:rFonts w:ascii="彩虹粗仿宋" w:eastAsia="彩虹粗仿宋" w:hAnsi="宋体" w:cs="Arial"/>
          <w:sz w:val="24"/>
        </w:rPr>
        <w:t>基金份额</w:t>
      </w:r>
      <w:r w:rsidRPr="00FD0992">
        <w:rPr>
          <w:rFonts w:ascii="彩虹粗仿宋" w:eastAsia="彩虹粗仿宋" w:hAnsi="宋体" w:cs="Arial" w:hint="eastAsia"/>
          <w:sz w:val="24"/>
        </w:rPr>
        <w:t>每次收益分配比例不得低于</w:t>
      </w:r>
      <w:r w:rsidR="00FF5437" w:rsidRPr="00FD0992">
        <w:rPr>
          <w:rFonts w:ascii="彩虹粗仿宋" w:eastAsia="彩虹粗仿宋" w:hAnsi="宋体" w:cs="Arial" w:hint="eastAsia"/>
          <w:sz w:val="24"/>
        </w:rPr>
        <w:t>收益分配基准日每份基金份额</w:t>
      </w:r>
      <w:r w:rsidRPr="00FD0992">
        <w:rPr>
          <w:rFonts w:ascii="彩虹粗仿宋" w:eastAsia="彩虹粗仿宋" w:hAnsi="宋体" w:cs="Arial" w:hint="eastAsia"/>
          <w:sz w:val="24"/>
        </w:rPr>
        <w:t>可供分配利润的</w:t>
      </w:r>
      <w:r w:rsidR="00FF5437" w:rsidRPr="00FD0992">
        <w:rPr>
          <w:rFonts w:ascii="彩虹粗仿宋" w:eastAsia="彩虹粗仿宋" w:hAnsi="宋体" w:cs="Arial" w:hint="eastAsia"/>
          <w:sz w:val="24"/>
        </w:rPr>
        <w:t>20</w:t>
      </w:r>
      <w:r w:rsidRPr="00FD0992">
        <w:rPr>
          <w:rFonts w:ascii="彩虹粗仿宋" w:eastAsia="彩虹粗仿宋" w:hAnsi="宋体" w:cs="Arial" w:hint="eastAsia"/>
          <w:sz w:val="24"/>
        </w:rPr>
        <w:t>%；若《基金合同》生效不满3个月可不进行收益分配；</w:t>
      </w:r>
    </w:p>
    <w:p w14:paraId="429FD19E"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3.本基金收益分配方式分为两种：</w:t>
      </w:r>
      <w:r w:rsidR="00FF5437" w:rsidRPr="00FD0992">
        <w:rPr>
          <w:rFonts w:ascii="彩虹粗仿宋" w:eastAsia="彩虹粗仿宋" w:hAnsi="宋体" w:cs="Arial" w:hint="eastAsia"/>
          <w:sz w:val="24"/>
        </w:rPr>
        <w:t>现金分红与红利再投资，投资者可选择现金红利或将现金红利自动转为基金份额进行再投资；若投资者不选择，本基金默认的收益分配方式是现金分红</w:t>
      </w:r>
      <w:r w:rsidRPr="00FD0992">
        <w:rPr>
          <w:rFonts w:ascii="彩虹粗仿宋" w:eastAsia="彩虹粗仿宋" w:hAnsi="宋体" w:cs="Arial" w:hint="eastAsia"/>
          <w:sz w:val="24"/>
        </w:rPr>
        <w:t>；</w:t>
      </w:r>
    </w:p>
    <w:p w14:paraId="0839845A"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21971E07"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5.法律法规或监管机构另有规定的，从其规定。</w:t>
      </w:r>
    </w:p>
    <w:p w14:paraId="2F0FE8C4" w14:textId="4E295201" w:rsidR="006236AB" w:rsidRPr="00FD0992" w:rsidRDefault="006236AB" w:rsidP="0076660D">
      <w:pPr>
        <w:adjustRightInd w:val="0"/>
        <w:snapToGrid w:val="0"/>
        <w:ind w:firstLineChars="200" w:firstLine="480"/>
        <w:outlineLvl w:val="0"/>
        <w:rPr>
          <w:rFonts w:ascii="彩虹粗仿宋" w:eastAsia="彩虹粗仿宋" w:hAnsi="宋体" w:cs="Arial"/>
          <w:sz w:val="24"/>
          <w:shd w:val="pct15" w:color="auto" w:fill="FFFFFF"/>
        </w:rPr>
      </w:pPr>
      <w:r w:rsidRPr="00FD0992">
        <w:rPr>
          <w:rFonts w:ascii="彩虹粗仿宋" w:eastAsia="彩虹粗仿宋" w:hAnsi="宋体" w:cs="Arial" w:hint="eastAsia"/>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3D67C843"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（二）基金收益分配的时间和程序</w:t>
      </w:r>
    </w:p>
    <w:p w14:paraId="517A8463"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本基金收益分配方案由基金管理人拟订，并由基金托管人复核，在2个工作</w:t>
      </w:r>
      <w:r w:rsidRPr="00FD0992">
        <w:rPr>
          <w:rFonts w:ascii="彩虹粗仿宋" w:eastAsia="彩虹粗仿宋" w:hAnsi="宋体" w:cs="Arial" w:hint="eastAsia"/>
          <w:sz w:val="24"/>
        </w:rPr>
        <w:lastRenderedPageBreak/>
        <w:t>日内在指定</w:t>
      </w:r>
      <w:r w:rsidR="00FF5437" w:rsidRPr="00FD0992">
        <w:rPr>
          <w:rFonts w:ascii="彩虹粗仿宋" w:eastAsia="彩虹粗仿宋" w:hAnsi="宋体" w:cs="Arial" w:hint="eastAsia"/>
          <w:sz w:val="24"/>
        </w:rPr>
        <w:t>媒介</w:t>
      </w:r>
      <w:r w:rsidRPr="00FD0992">
        <w:rPr>
          <w:rFonts w:ascii="彩虹粗仿宋" w:eastAsia="彩虹粗仿宋" w:hAnsi="宋体" w:cs="Arial" w:hint="eastAsia"/>
          <w:sz w:val="24"/>
        </w:rPr>
        <w:t>公告并报中国证监会备案。</w:t>
      </w:r>
      <w:r w:rsidRPr="00FD0992">
        <w:rPr>
          <w:rFonts w:ascii="彩虹粗仿宋" w:eastAsia="彩虹粗仿宋" w:hint="eastAsia"/>
          <w:sz w:val="24"/>
        </w:rPr>
        <w:t>基金红利发放日距离收益分配基准日（即可供分配利润计算截止日）的时间不得超过15个工作日。</w:t>
      </w:r>
      <w:r w:rsidRPr="00FD0992">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4359FD5"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8418E5C" w14:textId="77777777" w:rsidR="0076660D" w:rsidRPr="00FD0992" w:rsidRDefault="0076660D" w:rsidP="0076660D">
      <w:pPr>
        <w:adjustRightInd w:val="0"/>
        <w:snapToGrid w:val="0"/>
        <w:rPr>
          <w:rFonts w:ascii="彩虹粗仿宋" w:eastAsia="彩虹粗仿宋" w:hAnsi="宋体" w:cs="Arial"/>
          <w:sz w:val="24"/>
        </w:rPr>
      </w:pPr>
    </w:p>
    <w:p w14:paraId="05FF536A" w14:textId="77777777" w:rsidR="0076660D" w:rsidRPr="00FD0992" w:rsidRDefault="0076660D" w:rsidP="00EE09D6">
      <w:pPr>
        <w:pStyle w:val="1"/>
        <w:rPr>
          <w:rFonts w:ascii="彩虹粗仿宋" w:eastAsia="彩虹粗仿宋"/>
          <w:sz w:val="30"/>
        </w:rPr>
      </w:pPr>
      <w:bookmarkStart w:id="88" w:name="_Toc462839803"/>
      <w:r w:rsidRPr="00FD0992">
        <w:rPr>
          <w:rFonts w:ascii="彩虹粗仿宋" w:eastAsia="彩虹粗仿宋" w:hint="eastAsia"/>
          <w:sz w:val="30"/>
        </w:rPr>
        <w:t>十、基金信息披露</w:t>
      </w:r>
      <w:bookmarkEnd w:id="88"/>
    </w:p>
    <w:p w14:paraId="2F2FC3E1"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（一）保密义务</w:t>
      </w:r>
    </w:p>
    <w:p w14:paraId="567A555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E2808A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1.非因基金管理人和基金托管人的原因导致保密信息被披露、泄露或公开；</w:t>
      </w:r>
    </w:p>
    <w:p w14:paraId="50E19F2D" w14:textId="228709B2"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sidR="00FE5891" w:rsidRPr="00FD0992">
        <w:rPr>
          <w:rFonts w:ascii="彩虹粗仿宋" w:eastAsia="彩虹粗仿宋" w:hAnsi="宋体" w:cs="Arial" w:hint="eastAsia"/>
          <w:sz w:val="24"/>
        </w:rPr>
        <w:t>；</w:t>
      </w:r>
    </w:p>
    <w:p w14:paraId="7AA46260" w14:textId="318BBB2C" w:rsidR="005941D9" w:rsidRPr="00FD0992" w:rsidRDefault="005941D9" w:rsidP="005941D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w:t>
      </w:r>
      <w:r w:rsidR="00FE5891" w:rsidRPr="00FD0992">
        <w:rPr>
          <w:rFonts w:ascii="彩虹粗仿宋" w:eastAsia="彩虹粗仿宋" w:hAnsi="宋体" w:cs="Arial" w:hint="eastAsia"/>
          <w:sz w:val="24"/>
        </w:rPr>
        <w:t>.</w:t>
      </w:r>
      <w:r w:rsidRPr="00FD0992">
        <w:rPr>
          <w:rFonts w:ascii="彩虹粗仿宋" w:eastAsia="彩虹粗仿宋" w:hAnsi="宋体" w:cs="Arial" w:hint="eastAsia"/>
          <w:sz w:val="24"/>
        </w:rPr>
        <w:t>基金管理人和基金托管人在要求保密的前提下对自身聘请的外部法律顾问、财务顾问、审计人员、技术顾问等做出的必要信息披露。</w:t>
      </w:r>
    </w:p>
    <w:p w14:paraId="4B6A4B1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（二）信息披露的内容</w:t>
      </w:r>
    </w:p>
    <w:p w14:paraId="47CE9701" w14:textId="641E65FE" w:rsidR="0076660D" w:rsidRPr="00FD0992" w:rsidRDefault="0076660D" w:rsidP="0076660D">
      <w:pPr>
        <w:adjustRightInd w:val="0"/>
        <w:snapToGrid w:val="0"/>
        <w:ind w:firstLineChars="200" w:firstLine="480"/>
        <w:rPr>
          <w:rFonts w:ascii="彩虹粗仿宋" w:eastAsia="彩虹粗仿宋" w:hAnsi="宋体" w:cs="Arial"/>
          <w:sz w:val="24"/>
          <w:shd w:val="pct15" w:color="auto" w:fill="FFFFFF"/>
        </w:rPr>
      </w:pPr>
      <w:r w:rsidRPr="00FD0992">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5B83D44F"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（三）基金托管人和基金管理人在信息披露中的职责和信息披露程序</w:t>
      </w:r>
    </w:p>
    <w:p w14:paraId="6B74B77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1.职责</w:t>
      </w:r>
    </w:p>
    <w:p w14:paraId="77AEFEC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基金托管人和基金管理人在信息披露过程中应以保护基金份额持有人利益为</w:t>
      </w:r>
      <w:r w:rsidRPr="00FD0992">
        <w:rPr>
          <w:rFonts w:ascii="彩虹粗仿宋" w:eastAsia="彩虹粗仿宋" w:hAnsi="宋体" w:cs="Arial" w:hint="eastAsia"/>
          <w:sz w:val="24"/>
        </w:rPr>
        <w:lastRenderedPageBreak/>
        <w:t>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F70510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对于不需要基金托管人复核的信息，基金管理人在公告前应告知基金托管人。</w:t>
      </w:r>
    </w:p>
    <w:p w14:paraId="62E1AA2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基金管理人和基金托管人应积极配合、互相监督，保证其履行按照法定方式和限时披露的义务。</w:t>
      </w:r>
    </w:p>
    <w:p w14:paraId="0649528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5EF5C3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当出现下述情况</w:t>
      </w:r>
      <w:r w:rsidR="00A36D9A" w:rsidRPr="00FD0992">
        <w:rPr>
          <w:rFonts w:ascii="彩虹粗仿宋" w:eastAsia="彩虹粗仿宋" w:hAnsi="宋体" w:cs="Arial" w:hint="eastAsia"/>
          <w:sz w:val="24"/>
        </w:rPr>
        <w:t>之一</w:t>
      </w:r>
      <w:r w:rsidRPr="00FD0992">
        <w:rPr>
          <w:rFonts w:ascii="彩虹粗仿宋" w:eastAsia="彩虹粗仿宋" w:hAnsi="宋体" w:cs="Arial" w:hint="eastAsia"/>
          <w:sz w:val="24"/>
        </w:rPr>
        <w:t>时，基金管理人和基金托管人可暂停或延迟披露基金相关信息：</w:t>
      </w:r>
    </w:p>
    <w:p w14:paraId="0AB13752" w14:textId="77777777" w:rsidR="00A32D49" w:rsidRPr="00FD0992" w:rsidRDefault="00A32D49" w:rsidP="00A32D4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1、基金投资所涉及的证券</w:t>
      </w:r>
      <w:r w:rsidR="00313B3E" w:rsidRPr="00FD0992">
        <w:rPr>
          <w:rFonts w:ascii="彩虹粗仿宋" w:eastAsia="彩虹粗仿宋" w:hAnsi="宋体" w:cs="Arial" w:hint="eastAsia"/>
          <w:sz w:val="24"/>
        </w:rPr>
        <w:t>、</w:t>
      </w:r>
      <w:r w:rsidR="00313B3E" w:rsidRPr="00FD0992">
        <w:rPr>
          <w:rFonts w:ascii="彩虹粗仿宋" w:eastAsia="彩虹粗仿宋" w:hAnsi="宋体" w:cs="Arial"/>
          <w:sz w:val="24"/>
        </w:rPr>
        <w:t>期货</w:t>
      </w:r>
      <w:r w:rsidRPr="00FD0992">
        <w:rPr>
          <w:rFonts w:ascii="彩虹粗仿宋" w:eastAsia="彩虹粗仿宋" w:hAnsi="宋体" w:cs="Arial" w:hint="eastAsia"/>
          <w:sz w:val="24"/>
        </w:rPr>
        <w:t>交易所遇法定节假日或因其他原因暂停营业时；</w:t>
      </w:r>
    </w:p>
    <w:p w14:paraId="4BA40501" w14:textId="77777777" w:rsidR="00A32D49" w:rsidRPr="00FD0992" w:rsidRDefault="00A32D49" w:rsidP="00A32D4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2、因不可抗力或其他情形致使基金管理人、基金托管人无法准确评估基金资产价值时；</w:t>
      </w:r>
    </w:p>
    <w:p w14:paraId="115AFFAE" w14:textId="52A31477" w:rsidR="00A32D49" w:rsidRPr="00FD0992" w:rsidRDefault="004A088C">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w:t>
      </w:r>
      <w:r w:rsidR="00A32D49" w:rsidRPr="00FD0992">
        <w:rPr>
          <w:rFonts w:ascii="彩虹粗仿宋" w:eastAsia="彩虹粗仿宋" w:hAnsi="宋体" w:cs="Arial" w:hint="eastAsia"/>
          <w:sz w:val="24"/>
        </w:rPr>
        <w:t>、法律法规规定、中国证监会或《基金合同》认定的其他情形。</w:t>
      </w:r>
    </w:p>
    <w:p w14:paraId="6B0F777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2.程序</w:t>
      </w:r>
    </w:p>
    <w:p w14:paraId="4B673ED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2E193F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3.信息文本的存放</w:t>
      </w:r>
    </w:p>
    <w:p w14:paraId="32F57159"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D0A3349" w14:textId="77777777" w:rsidR="0076660D" w:rsidRPr="00FD0992" w:rsidRDefault="0076660D" w:rsidP="0076660D">
      <w:pPr>
        <w:pStyle w:val="a0"/>
        <w:ind w:firstLineChars="0" w:firstLine="0"/>
        <w:rPr>
          <w:rFonts w:ascii="彩虹粗仿宋" w:eastAsia="彩虹粗仿宋" w:hAnsi="宋体" w:cs="Arial"/>
          <w:sz w:val="24"/>
        </w:rPr>
      </w:pPr>
    </w:p>
    <w:p w14:paraId="5B5E23BA" w14:textId="77777777" w:rsidR="0076660D" w:rsidRPr="00FD0992" w:rsidRDefault="0076660D" w:rsidP="00EE09D6">
      <w:pPr>
        <w:pStyle w:val="1"/>
        <w:rPr>
          <w:rFonts w:ascii="彩虹粗仿宋" w:eastAsia="彩虹粗仿宋"/>
          <w:sz w:val="30"/>
        </w:rPr>
      </w:pPr>
      <w:bookmarkStart w:id="89" w:name="_Toc462839804"/>
      <w:r w:rsidRPr="00FD0992">
        <w:rPr>
          <w:rFonts w:ascii="彩虹粗仿宋" w:eastAsia="彩虹粗仿宋" w:hint="eastAsia"/>
          <w:sz w:val="30"/>
        </w:rPr>
        <w:t>十一、基金费用</w:t>
      </w:r>
      <w:bookmarkEnd w:id="89"/>
    </w:p>
    <w:p w14:paraId="458D76D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（一）基金管理费的计提比例和计提方法</w:t>
      </w:r>
    </w:p>
    <w:p w14:paraId="5F1572B1" w14:textId="75FEF392"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本基金的管理费按前一日基金资产净值的</w:t>
      </w:r>
      <w:r w:rsidR="00B04052" w:rsidRPr="00FD0992">
        <w:rPr>
          <w:rFonts w:ascii="彩虹粗仿宋" w:eastAsia="彩虹粗仿宋" w:hAnsi="宋体" w:cs="Arial" w:hint="eastAsia"/>
          <w:sz w:val="24"/>
        </w:rPr>
        <w:t>0.60</w:t>
      </w:r>
      <w:r w:rsidRPr="00FD0992">
        <w:rPr>
          <w:rFonts w:ascii="彩虹粗仿宋" w:eastAsia="彩虹粗仿宋" w:hAnsi="宋体" w:cs="Arial" w:hint="eastAsia"/>
          <w:sz w:val="24"/>
        </w:rPr>
        <w:t>%年费率计提。管理费的计算方法如下：</w:t>
      </w:r>
    </w:p>
    <w:p w14:paraId="54DDE6E9" w14:textId="50D31DE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H＝E×</w:t>
      </w:r>
      <w:r w:rsidR="00B04052" w:rsidRPr="00FD0992">
        <w:rPr>
          <w:rFonts w:ascii="彩虹粗仿宋" w:eastAsia="彩虹粗仿宋" w:hAnsi="宋体" w:cs="Arial" w:hint="eastAsia"/>
          <w:sz w:val="24"/>
        </w:rPr>
        <w:t>0.60</w:t>
      </w:r>
      <w:r w:rsidRPr="00FD0992">
        <w:rPr>
          <w:rFonts w:ascii="彩虹粗仿宋" w:eastAsia="彩虹粗仿宋" w:hAnsi="宋体" w:cs="Arial" w:hint="eastAsia"/>
          <w:sz w:val="24"/>
        </w:rPr>
        <w:t>%÷当年天数</w:t>
      </w:r>
    </w:p>
    <w:p w14:paraId="5FF0671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H为每日应计提的基金管理费</w:t>
      </w:r>
    </w:p>
    <w:p w14:paraId="24AFAD2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E为前一日的基金资产净值</w:t>
      </w:r>
    </w:p>
    <w:p w14:paraId="02929C2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（二）基金托管费的计提比例和计提方法</w:t>
      </w:r>
    </w:p>
    <w:p w14:paraId="4D7DDFC8" w14:textId="4E2EF61E"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本基金的托管费按前一日基金资产净值的</w:t>
      </w:r>
      <w:r w:rsidR="002B7532" w:rsidRPr="00FD0992">
        <w:rPr>
          <w:rFonts w:ascii="彩虹粗仿宋" w:eastAsia="彩虹粗仿宋" w:hAnsi="宋体" w:cs="Arial" w:hint="eastAsia"/>
          <w:sz w:val="24"/>
        </w:rPr>
        <w:t>0.</w:t>
      </w:r>
      <w:r w:rsidR="00B04052" w:rsidRPr="00FD0992">
        <w:rPr>
          <w:rFonts w:ascii="彩虹粗仿宋" w:eastAsia="彩虹粗仿宋" w:hAnsi="宋体" w:cs="Arial" w:hint="eastAsia"/>
          <w:sz w:val="24"/>
        </w:rPr>
        <w:t>10</w:t>
      </w:r>
      <w:r w:rsidRPr="00FD0992">
        <w:rPr>
          <w:rFonts w:ascii="彩虹粗仿宋" w:eastAsia="彩虹粗仿宋" w:hAnsi="宋体" w:cs="Arial" w:hint="eastAsia"/>
          <w:sz w:val="24"/>
        </w:rPr>
        <w:t>%年费率计提。托管费的计算方法如下：</w:t>
      </w:r>
    </w:p>
    <w:p w14:paraId="70FEE468" w14:textId="7AA4B682"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H＝E×</w:t>
      </w:r>
      <w:r w:rsidR="002B7532" w:rsidRPr="00FD0992">
        <w:rPr>
          <w:rFonts w:ascii="彩虹粗仿宋" w:eastAsia="彩虹粗仿宋" w:hAnsi="宋体" w:cs="Arial" w:hint="eastAsia"/>
          <w:sz w:val="24"/>
        </w:rPr>
        <w:t>0.</w:t>
      </w:r>
      <w:r w:rsidR="00B04052" w:rsidRPr="00FD0992">
        <w:rPr>
          <w:rFonts w:ascii="彩虹粗仿宋" w:eastAsia="彩虹粗仿宋" w:hAnsi="宋体" w:cs="Arial" w:hint="eastAsia"/>
          <w:sz w:val="24"/>
        </w:rPr>
        <w:t>10</w:t>
      </w:r>
      <w:r w:rsidR="002B7532" w:rsidRPr="00FD0992">
        <w:rPr>
          <w:rFonts w:ascii="彩虹粗仿宋" w:eastAsia="彩虹粗仿宋" w:hAnsi="宋体" w:cs="Arial" w:hint="eastAsia"/>
          <w:sz w:val="24"/>
        </w:rPr>
        <w:t>%</w:t>
      </w:r>
      <w:r w:rsidRPr="00FD0992">
        <w:rPr>
          <w:rFonts w:ascii="彩虹粗仿宋" w:eastAsia="彩虹粗仿宋" w:hAnsi="宋体" w:cs="Arial" w:hint="eastAsia"/>
          <w:sz w:val="24"/>
        </w:rPr>
        <w:t>÷当年天数</w:t>
      </w:r>
    </w:p>
    <w:p w14:paraId="7D8D581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H为每日应计提的基金托管费</w:t>
      </w:r>
    </w:p>
    <w:p w14:paraId="3278B92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E为前一日的基金资产净值</w:t>
      </w:r>
    </w:p>
    <w:p w14:paraId="5C62F3F0" w14:textId="1BFAA2B9" w:rsidR="0076660D" w:rsidRPr="00FD0992" w:rsidRDefault="0076660D" w:rsidP="00E00969">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三</w:t>
      </w:r>
      <w:r w:rsidRPr="00FD0992">
        <w:rPr>
          <w:rFonts w:ascii="彩虹粗仿宋" w:eastAsia="彩虹粗仿宋" w:hAnsi="宋体" w:cs="Arial" w:hint="eastAsia"/>
          <w:sz w:val="24"/>
        </w:rPr>
        <w:t>）证券</w:t>
      </w:r>
      <w:r w:rsidR="003A28A2" w:rsidRPr="00FD0992">
        <w:rPr>
          <w:rFonts w:ascii="彩虹粗仿宋" w:eastAsia="彩虹粗仿宋" w:hAnsi="宋体" w:cs="Arial" w:hint="eastAsia"/>
          <w:sz w:val="24"/>
        </w:rPr>
        <w:t>、</w:t>
      </w:r>
      <w:r w:rsidR="003A28A2" w:rsidRPr="00FD0992">
        <w:rPr>
          <w:rFonts w:ascii="彩虹粗仿宋" w:eastAsia="彩虹粗仿宋" w:hAnsi="宋体" w:cs="Arial"/>
          <w:sz w:val="24"/>
        </w:rPr>
        <w:t>期货</w:t>
      </w:r>
      <w:r w:rsidRPr="00FD0992">
        <w:rPr>
          <w:rFonts w:ascii="彩虹粗仿宋" w:eastAsia="彩虹粗仿宋" w:hAnsi="宋体" w:cs="Arial" w:hint="eastAsia"/>
          <w:sz w:val="24"/>
        </w:rPr>
        <w:t>账户开户费用、证券</w:t>
      </w:r>
      <w:r w:rsidR="00313B3E" w:rsidRPr="00FD0992">
        <w:rPr>
          <w:rFonts w:ascii="彩虹粗仿宋" w:eastAsia="彩虹粗仿宋" w:hAnsi="宋体" w:cs="Arial" w:hint="eastAsia"/>
          <w:sz w:val="24"/>
        </w:rPr>
        <w:t>、</w:t>
      </w:r>
      <w:r w:rsidR="00313B3E" w:rsidRPr="00FD0992">
        <w:rPr>
          <w:rFonts w:ascii="彩虹粗仿宋" w:eastAsia="彩虹粗仿宋" w:hAnsi="宋体" w:cs="Arial"/>
          <w:sz w:val="24"/>
        </w:rPr>
        <w:t>期货</w:t>
      </w:r>
      <w:r w:rsidRPr="00FD0992">
        <w:rPr>
          <w:rFonts w:ascii="彩虹粗仿宋" w:eastAsia="彩虹粗仿宋" w:hAnsi="宋体" w:cs="Arial" w:hint="eastAsia"/>
          <w:sz w:val="24"/>
        </w:rPr>
        <w:t>交易结算费用、基金财产划拨支付的银行费用、账户维护费、《基金合同》生效后</w:t>
      </w:r>
      <w:r w:rsidR="00313B3E" w:rsidRPr="00FD0992">
        <w:rPr>
          <w:rFonts w:ascii="彩虹粗仿宋" w:eastAsia="彩虹粗仿宋" w:hAnsi="宋体" w:cs="Arial" w:hint="eastAsia"/>
          <w:sz w:val="24"/>
        </w:rPr>
        <w:t>与</w:t>
      </w:r>
      <w:r w:rsidR="00313B3E" w:rsidRPr="00FD0992">
        <w:rPr>
          <w:rFonts w:ascii="彩虹粗仿宋" w:eastAsia="彩虹粗仿宋" w:hAnsi="宋体" w:cs="Arial"/>
          <w:sz w:val="24"/>
        </w:rPr>
        <w:t>基金相关</w:t>
      </w:r>
      <w:r w:rsidRPr="00FD0992">
        <w:rPr>
          <w:rFonts w:ascii="彩虹粗仿宋" w:eastAsia="彩虹粗仿宋" w:hAnsi="宋体" w:cs="Arial" w:hint="eastAsia"/>
          <w:sz w:val="24"/>
        </w:rPr>
        <w:t>的信息披露费用、基金份额持有人大会费用、《基金合同》生效后与基金有关的会计师费</w:t>
      </w:r>
      <w:r w:rsidR="003A28A2" w:rsidRPr="00FD0992">
        <w:rPr>
          <w:rFonts w:ascii="彩虹粗仿宋" w:eastAsia="彩虹粗仿宋" w:hAnsi="宋体" w:cs="Arial" w:hint="eastAsia"/>
          <w:sz w:val="24"/>
        </w:rPr>
        <w:t>、</w:t>
      </w:r>
      <w:r w:rsidRPr="00FD0992">
        <w:rPr>
          <w:rFonts w:ascii="彩虹粗仿宋" w:eastAsia="彩虹粗仿宋" w:hAnsi="宋体" w:cs="Arial" w:hint="eastAsia"/>
          <w:sz w:val="24"/>
        </w:rPr>
        <w:t>律师费</w:t>
      </w:r>
      <w:r w:rsidR="00313B3E" w:rsidRPr="00FD0992">
        <w:rPr>
          <w:rFonts w:ascii="彩虹粗仿宋" w:eastAsia="彩虹粗仿宋" w:hAnsi="宋体" w:cs="Arial" w:hint="eastAsia"/>
          <w:sz w:val="24"/>
        </w:rPr>
        <w:t>和</w:t>
      </w:r>
      <w:r w:rsidR="00313B3E" w:rsidRPr="00FD0992">
        <w:rPr>
          <w:rFonts w:ascii="彩虹粗仿宋" w:eastAsia="彩虹粗仿宋" w:hAnsi="宋体" w:cs="Arial"/>
          <w:sz w:val="24"/>
        </w:rPr>
        <w:t>诉讼费或仲裁费</w:t>
      </w:r>
      <w:r w:rsidRPr="00FD0992">
        <w:rPr>
          <w:rFonts w:ascii="彩虹粗仿宋" w:eastAsia="彩虹粗仿宋" w:hAnsi="宋体" w:cs="Arial" w:hint="eastAsia"/>
          <w:sz w:val="24"/>
        </w:rPr>
        <w:t>等根据有关法律法规、《基金合同》及相应协议的规定，列入当期基金费用。</w:t>
      </w:r>
    </w:p>
    <w:p w14:paraId="5B352CEE" w14:textId="794152AB"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四</w:t>
      </w:r>
      <w:r w:rsidRPr="00FD0992">
        <w:rPr>
          <w:rFonts w:ascii="彩虹粗仿宋" w:eastAsia="彩虹粗仿宋" w:hAnsi="宋体" w:cs="Arial" w:hint="eastAsia"/>
          <w:sz w:val="24"/>
        </w:rPr>
        <w:t>）不列入基金费用的项目</w:t>
      </w:r>
    </w:p>
    <w:p w14:paraId="2209922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437FCDD" w14:textId="5A0D648D"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五</w:t>
      </w:r>
      <w:r w:rsidRPr="00FD0992">
        <w:rPr>
          <w:rFonts w:ascii="彩虹粗仿宋" w:eastAsia="彩虹粗仿宋" w:hAnsi="宋体" w:cs="Arial" w:hint="eastAsia"/>
          <w:sz w:val="24"/>
        </w:rPr>
        <w:t>）基金管理费和基金托管费的复核程序、支付方式和时间</w:t>
      </w:r>
    </w:p>
    <w:p w14:paraId="52EC944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1.复核程序</w:t>
      </w:r>
    </w:p>
    <w:p w14:paraId="5902755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基金托管人对基金管理人计提的基金管理费和基金托管费等，根据本托管协议和《基金合同》的有关规定进行复核。</w:t>
      </w:r>
    </w:p>
    <w:p w14:paraId="4E5D426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2.支付方式和时间</w:t>
      </w:r>
    </w:p>
    <w:p w14:paraId="6AC87C05" w14:textId="59C452E3" w:rsidR="0076660D" w:rsidRPr="00FD0992" w:rsidRDefault="0076660D" w:rsidP="0076660D">
      <w:pPr>
        <w:adjustRightInd w:val="0"/>
        <w:snapToGrid w:val="0"/>
        <w:ind w:firstLineChars="200" w:firstLine="480"/>
        <w:rPr>
          <w:rFonts w:ascii="彩虹粗仿宋" w:eastAsia="彩虹粗仿宋" w:hAnsi="宋体" w:cs="Arial"/>
          <w:sz w:val="24"/>
          <w:shd w:val="pct15" w:color="auto" w:fill="FFFFFF"/>
        </w:rPr>
      </w:pPr>
      <w:r w:rsidRPr="00FD0992">
        <w:rPr>
          <w:rFonts w:ascii="彩虹粗仿宋" w:eastAsia="彩虹粗仿宋" w:hAnsi="宋体" w:cs="Arial" w:hint="eastAsia"/>
          <w:sz w:val="24"/>
        </w:rPr>
        <w:t>基金管理费、基金托管费每日计提，按月支付。由基金托管人根据与基金管理人核对一致的财务数据，自动在</w:t>
      </w:r>
      <w:r w:rsidR="00462175" w:rsidRPr="00FD0992">
        <w:rPr>
          <w:rFonts w:ascii="彩虹粗仿宋" w:eastAsia="彩虹粗仿宋" w:hAnsi="宋体" w:cs="Arial" w:hint="eastAsia"/>
          <w:sz w:val="24"/>
        </w:rPr>
        <w:t>月初2</w:t>
      </w:r>
      <w:proofErr w:type="gramStart"/>
      <w:r w:rsidRPr="00FD0992">
        <w:rPr>
          <w:rFonts w:ascii="彩虹粗仿宋" w:eastAsia="彩虹粗仿宋" w:hAnsi="宋体" w:cs="Arial"/>
          <w:sz w:val="24"/>
        </w:rPr>
        <w:t>个</w:t>
      </w:r>
      <w:proofErr w:type="gramEnd"/>
      <w:r w:rsidRPr="00FD0992">
        <w:rPr>
          <w:rFonts w:ascii="彩虹粗仿宋" w:eastAsia="彩虹粗仿宋" w:hAnsi="宋体" w:cs="Arial"/>
          <w:sz w:val="24"/>
        </w:rPr>
        <w:t>工作日内</w:t>
      </w:r>
      <w:r w:rsidRPr="00FD0992">
        <w:rPr>
          <w:rFonts w:ascii="彩虹粗仿宋" w:eastAsia="彩虹粗仿宋" w:hAnsi="宋体" w:cs="Arial" w:hint="eastAsia"/>
          <w:sz w:val="24"/>
        </w:rPr>
        <w:t>、按照指定的账户路径进行资金支付，基金管理人无需再出具资金划拨指令。</w:t>
      </w:r>
      <w:r w:rsidR="0017778C" w:rsidRPr="00FD0992">
        <w:rPr>
          <w:rFonts w:ascii="彩虹粗仿宋" w:eastAsia="彩虹粗仿宋" w:hAnsi="宋体" w:cs="Arial" w:hint="eastAsia"/>
          <w:sz w:val="24"/>
        </w:rPr>
        <w:t>若遇法定节假日、休息日或不可抗力致使无法按时支付的，顺延至最近可支付日支付</w:t>
      </w:r>
      <w:r w:rsidRPr="00FD0992">
        <w:rPr>
          <w:rFonts w:ascii="彩虹粗仿宋" w:eastAsia="彩虹粗仿宋" w:hAnsi="宋体" w:cs="Arial" w:hint="eastAsia"/>
          <w:sz w:val="24"/>
        </w:rPr>
        <w:t>。费用自动扣划后，基金管理人应进行核对，如发现数据不符，及时联系基金托管人协商解决。</w:t>
      </w:r>
    </w:p>
    <w:p w14:paraId="284AC48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57623A7F" w14:textId="399B7576"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六</w:t>
      </w:r>
      <w:r w:rsidRPr="00FD0992">
        <w:rPr>
          <w:rFonts w:ascii="彩虹粗仿宋" w:eastAsia="彩虹粗仿宋" w:hAnsi="宋体" w:cs="Arial" w:hint="eastAsia"/>
          <w:sz w:val="24"/>
        </w:rPr>
        <w:t>）违规处理方式</w:t>
      </w:r>
    </w:p>
    <w:p w14:paraId="6E6AF09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基金托管人发现基金管理人违反《基金法》、《基金合同》、《运作办法》及其</w:t>
      </w:r>
      <w:r w:rsidRPr="00FD0992">
        <w:rPr>
          <w:rFonts w:ascii="彩虹粗仿宋" w:eastAsia="彩虹粗仿宋" w:hAnsi="宋体" w:cs="Arial" w:hint="eastAsia"/>
          <w:sz w:val="24"/>
        </w:rPr>
        <w:lastRenderedPageBreak/>
        <w:t>他有关规定从基金财产中列支费用时，基金托管人可要求基金管理人予以说明解释，如基金管理人无正当理由，基金托管人可拒绝支付。</w:t>
      </w:r>
    </w:p>
    <w:p w14:paraId="179D3551" w14:textId="77777777" w:rsidR="0076660D" w:rsidRPr="00FD0992" w:rsidRDefault="0076660D" w:rsidP="0076660D">
      <w:pPr>
        <w:adjustRightInd w:val="0"/>
        <w:snapToGrid w:val="0"/>
        <w:rPr>
          <w:rFonts w:ascii="彩虹粗仿宋" w:eastAsia="彩虹粗仿宋" w:hAnsi="宋体" w:cs="Arial"/>
          <w:sz w:val="24"/>
        </w:rPr>
      </w:pPr>
    </w:p>
    <w:p w14:paraId="05131129" w14:textId="77777777" w:rsidR="0076660D" w:rsidRPr="00FD0992" w:rsidRDefault="0076660D" w:rsidP="00EE09D6">
      <w:pPr>
        <w:pStyle w:val="1"/>
        <w:rPr>
          <w:rFonts w:ascii="彩虹粗仿宋" w:eastAsia="彩虹粗仿宋"/>
          <w:sz w:val="30"/>
        </w:rPr>
      </w:pPr>
      <w:bookmarkStart w:id="90" w:name="_Toc462839805"/>
      <w:r w:rsidRPr="00FD0992">
        <w:rPr>
          <w:rFonts w:ascii="彩虹粗仿宋" w:eastAsia="彩虹粗仿宋" w:hint="eastAsia"/>
          <w:sz w:val="30"/>
        </w:rPr>
        <w:t>十二、基金份额持有人名册的保管</w:t>
      </w:r>
      <w:bookmarkEnd w:id="90"/>
    </w:p>
    <w:p w14:paraId="4786163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E0FA21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FD0992">
        <w:rPr>
          <w:rFonts w:ascii="彩虹粗仿宋" w:eastAsia="彩虹粗仿宋" w:hAnsi="宋体" w:hint="eastAsia"/>
          <w:kern w:val="0"/>
          <w:sz w:val="24"/>
        </w:rPr>
        <w:t>基金托管人不得将所保管的基金份额持有人名册用于基金托管业务以外的其他用途，并应遵守保密义务。</w:t>
      </w:r>
    </w:p>
    <w:p w14:paraId="38C9F8DD" w14:textId="77777777" w:rsidR="0076660D" w:rsidRPr="00FD0992" w:rsidRDefault="0076660D" w:rsidP="0076660D">
      <w:pPr>
        <w:adjustRightInd w:val="0"/>
        <w:snapToGrid w:val="0"/>
        <w:rPr>
          <w:rFonts w:ascii="彩虹粗仿宋" w:eastAsia="彩虹粗仿宋" w:hAnsi="宋体" w:cs="Arial"/>
          <w:sz w:val="24"/>
        </w:rPr>
      </w:pPr>
    </w:p>
    <w:p w14:paraId="375D0C14" w14:textId="77777777" w:rsidR="0076660D" w:rsidRPr="00FD0992" w:rsidRDefault="0076660D" w:rsidP="00EE09D6">
      <w:pPr>
        <w:pStyle w:val="1"/>
        <w:rPr>
          <w:rFonts w:ascii="彩虹粗仿宋" w:eastAsia="彩虹粗仿宋"/>
          <w:sz w:val="30"/>
        </w:rPr>
      </w:pPr>
      <w:bookmarkStart w:id="91" w:name="_Toc462839806"/>
      <w:r w:rsidRPr="00FD0992">
        <w:rPr>
          <w:rFonts w:ascii="彩虹粗仿宋" w:eastAsia="彩虹粗仿宋" w:hint="eastAsia"/>
          <w:sz w:val="30"/>
        </w:rPr>
        <w:t>十三、基金有关文件档案的保存</w:t>
      </w:r>
      <w:bookmarkEnd w:id="91"/>
    </w:p>
    <w:p w14:paraId="07A5344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（一）档案保存</w:t>
      </w:r>
    </w:p>
    <w:p w14:paraId="67D37FE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7DEA147"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（二）合同档案的建立</w:t>
      </w:r>
    </w:p>
    <w:p w14:paraId="72DDEAE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1.基金管理人签署重大合同文本后，应及时将合同文本正本送达基金托管人处。</w:t>
      </w:r>
    </w:p>
    <w:p w14:paraId="468945A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2.基金管理人应及时将与本基金账务处理、资金划拨等有关的合同、协议传真基金托管人。</w:t>
      </w:r>
    </w:p>
    <w:p w14:paraId="1B431308"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（三）变更与协助</w:t>
      </w:r>
    </w:p>
    <w:p w14:paraId="773DE62E" w14:textId="77777777" w:rsidR="0076660D" w:rsidRPr="00FD0992" w:rsidRDefault="0076660D" w:rsidP="0076660D">
      <w:pPr>
        <w:adjustRightInd w:val="0"/>
        <w:snapToGrid w:val="0"/>
        <w:ind w:firstLineChars="200" w:firstLine="480"/>
        <w:rPr>
          <w:rFonts w:ascii="彩虹粗仿宋" w:eastAsia="彩虹粗仿宋"/>
          <w:b/>
          <w:bCs/>
          <w:sz w:val="30"/>
          <w:szCs w:val="30"/>
        </w:rPr>
      </w:pPr>
      <w:r w:rsidRPr="00FD0992">
        <w:rPr>
          <w:rFonts w:ascii="彩虹粗仿宋" w:eastAsia="彩虹粗仿宋" w:hAnsi="宋体" w:cs="Arial" w:hint="eastAsia"/>
          <w:sz w:val="24"/>
        </w:rPr>
        <w:t>若基金管理人/基金托管人发生变更，未变更的一方有义务协助变更后的接任人接收相应文件。</w:t>
      </w:r>
    </w:p>
    <w:p w14:paraId="1CB46F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512512B4" w14:textId="77777777" w:rsidR="0076660D" w:rsidRPr="00FD0992" w:rsidRDefault="0076660D" w:rsidP="0076660D">
      <w:pPr>
        <w:adjustRightInd w:val="0"/>
        <w:snapToGrid w:val="0"/>
        <w:rPr>
          <w:rFonts w:ascii="彩虹粗仿宋" w:eastAsia="彩虹粗仿宋"/>
          <w:sz w:val="30"/>
          <w:szCs w:val="30"/>
        </w:rPr>
      </w:pPr>
    </w:p>
    <w:p w14:paraId="164B6181" w14:textId="77777777" w:rsidR="0076660D" w:rsidRPr="00FD0992" w:rsidRDefault="0076660D" w:rsidP="00EE09D6">
      <w:pPr>
        <w:pStyle w:val="1"/>
        <w:rPr>
          <w:rFonts w:ascii="彩虹粗仿宋" w:eastAsia="彩虹粗仿宋"/>
          <w:sz w:val="30"/>
        </w:rPr>
      </w:pPr>
      <w:bookmarkStart w:id="92" w:name="_Toc462839807"/>
      <w:r w:rsidRPr="00FD0992">
        <w:rPr>
          <w:rFonts w:ascii="彩虹粗仿宋" w:eastAsia="彩虹粗仿宋" w:hint="eastAsia"/>
          <w:sz w:val="30"/>
        </w:rPr>
        <w:lastRenderedPageBreak/>
        <w:t>十四、基金管理人和基金托管人的更换</w:t>
      </w:r>
      <w:bookmarkEnd w:id="92"/>
    </w:p>
    <w:p w14:paraId="64E84AB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（一）基金管理人职责终止的情形</w:t>
      </w:r>
    </w:p>
    <w:p w14:paraId="3E87E2F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1.基金管理人职责终止的情形</w:t>
      </w:r>
    </w:p>
    <w:p w14:paraId="7E1B014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有下列情形之一的，基金管理人职责终止：</w:t>
      </w:r>
    </w:p>
    <w:p w14:paraId="6D0E1CE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(1)被依法取消基金管理资格；</w:t>
      </w:r>
    </w:p>
    <w:p w14:paraId="51777E4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(2)依法解散、被依法撤销或被依法宣告破产；</w:t>
      </w:r>
    </w:p>
    <w:p w14:paraId="7034DBE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(3)被基金份额持有人大会解任；</w:t>
      </w:r>
    </w:p>
    <w:p w14:paraId="36E468B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(4)法律法规及中国证监会规定的和《基金合同》约定的其他情形。</w:t>
      </w:r>
    </w:p>
    <w:p w14:paraId="7392C2E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2.基金管理人的更换程序</w:t>
      </w:r>
    </w:p>
    <w:p w14:paraId="604BB9C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更换基金管理人必须依照如下程序进行：</w:t>
      </w:r>
    </w:p>
    <w:p w14:paraId="542331C1" w14:textId="1BF6079C"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(1)提名：新任基金管理人由基金托管人</w:t>
      </w:r>
      <w:r w:rsidRPr="00FD0992">
        <w:rPr>
          <w:rFonts w:ascii="彩虹粗仿宋" w:eastAsia="彩虹粗仿宋" w:hint="eastAsia"/>
          <w:sz w:val="24"/>
        </w:rPr>
        <w:t>或由</w:t>
      </w:r>
      <w:r w:rsidR="009849DD" w:rsidRPr="00FD0992">
        <w:rPr>
          <w:rFonts w:ascii="彩虹粗仿宋" w:eastAsia="彩虹粗仿宋" w:hint="eastAsia"/>
          <w:sz w:val="24"/>
        </w:rPr>
        <w:t>代表</w:t>
      </w:r>
      <w:r w:rsidRPr="00FD0992">
        <w:rPr>
          <w:rFonts w:ascii="彩虹粗仿宋" w:eastAsia="彩虹粗仿宋" w:hint="eastAsia"/>
          <w:sz w:val="24"/>
        </w:rPr>
        <w:t>10%以上(含10%)基金份额的基金份额持有人</w:t>
      </w:r>
      <w:r w:rsidRPr="00FD0992">
        <w:rPr>
          <w:rFonts w:ascii="彩虹粗仿宋" w:eastAsia="彩虹粗仿宋" w:hAnsi="宋体" w:cs="Arial" w:hint="eastAsia"/>
          <w:sz w:val="24"/>
        </w:rPr>
        <w:t>提名；</w:t>
      </w:r>
    </w:p>
    <w:p w14:paraId="65389BDE"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7C07CE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(3)临时基金管理人：新任基金管理人产生之前，由中国证监会指定临时基金管理人；</w:t>
      </w:r>
    </w:p>
    <w:p w14:paraId="3E854B71" w14:textId="488EBA0C"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(4)备案：基金份额持有人大会</w:t>
      </w:r>
      <w:r w:rsidR="00BD7EC0" w:rsidRPr="00FD0992">
        <w:rPr>
          <w:rFonts w:ascii="彩虹粗仿宋" w:eastAsia="彩虹粗仿宋" w:hAnsi="宋体" w:cs="Arial" w:hint="eastAsia"/>
          <w:sz w:val="24"/>
        </w:rPr>
        <w:t>更换</w:t>
      </w:r>
      <w:r w:rsidRPr="00FD0992">
        <w:rPr>
          <w:rFonts w:ascii="彩虹粗仿宋" w:eastAsia="彩虹粗仿宋" w:hAnsi="宋体" w:cs="Arial" w:hint="eastAsia"/>
          <w:sz w:val="24"/>
        </w:rPr>
        <w:t>基金管理人的决议须报中国证监会备案；</w:t>
      </w:r>
    </w:p>
    <w:p w14:paraId="1AAC027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(5)公告：基金管理人更换后，由基金托管人在更换基金管理人的基金份额持有人大会决议生效后</w:t>
      </w:r>
      <w:r w:rsidR="00434819" w:rsidRPr="00FD0992">
        <w:rPr>
          <w:rFonts w:ascii="彩虹粗仿宋" w:eastAsia="彩虹粗仿宋" w:hAnsi="宋体" w:cs="Arial" w:hint="eastAsia"/>
          <w:sz w:val="24"/>
        </w:rPr>
        <w:t>依照《信息披露办法》的有关规定在指定媒介公告</w:t>
      </w:r>
      <w:r w:rsidRPr="00FD0992">
        <w:rPr>
          <w:rFonts w:ascii="彩虹粗仿宋" w:eastAsia="彩虹粗仿宋" w:hAnsi="宋体" w:cs="Arial" w:hint="eastAsia"/>
          <w:sz w:val="24"/>
        </w:rPr>
        <w:t>；</w:t>
      </w:r>
    </w:p>
    <w:p w14:paraId="53E890C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3E6BCA" w:rsidRPr="00FD0992">
        <w:rPr>
          <w:rFonts w:ascii="彩虹粗仿宋" w:eastAsia="彩虹粗仿宋" w:hAnsi="宋体" w:cs="Arial" w:hint="eastAsia"/>
          <w:sz w:val="24"/>
        </w:rPr>
        <w:t>和净值</w:t>
      </w:r>
      <w:r w:rsidRPr="00FD0992">
        <w:rPr>
          <w:rFonts w:ascii="彩虹粗仿宋" w:eastAsia="彩虹粗仿宋" w:hAnsi="宋体" w:cs="Arial" w:hint="eastAsia"/>
          <w:sz w:val="24"/>
        </w:rPr>
        <w:t>；</w:t>
      </w:r>
    </w:p>
    <w:p w14:paraId="1C084AC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34819" w:rsidRPr="00FD0992">
        <w:rPr>
          <w:rFonts w:ascii="彩虹粗仿宋" w:eastAsia="彩虹粗仿宋" w:hAnsi="宋体" w:cs="Arial" w:hint="eastAsia"/>
          <w:sz w:val="24"/>
        </w:rPr>
        <w:t>；审计费用在基金财产中列支</w:t>
      </w:r>
      <w:r w:rsidRPr="00FD0992">
        <w:rPr>
          <w:rFonts w:ascii="彩虹粗仿宋" w:eastAsia="彩虹粗仿宋" w:hAnsi="宋体" w:cs="Arial" w:hint="eastAsia"/>
          <w:sz w:val="24"/>
        </w:rPr>
        <w:t>；</w:t>
      </w:r>
    </w:p>
    <w:p w14:paraId="0528F475" w14:textId="77777777" w:rsidR="0076660D" w:rsidRPr="00FD0992" w:rsidRDefault="0076660D" w:rsidP="0076660D">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F36E94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（二）基金托管人职责终止的情形</w:t>
      </w:r>
    </w:p>
    <w:p w14:paraId="489FE1D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1.基金托管人职责终止的情形</w:t>
      </w:r>
    </w:p>
    <w:p w14:paraId="38A7026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有下列情形之一的，基金托管人职责终止：</w:t>
      </w:r>
    </w:p>
    <w:p w14:paraId="7A138CA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(1)被依法取消基金托管资格；</w:t>
      </w:r>
    </w:p>
    <w:p w14:paraId="5B07795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(2)依法解散、被依法撤销或被依法宣告破产；</w:t>
      </w:r>
    </w:p>
    <w:p w14:paraId="48C80CD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(3)被基金份额持有人大会解任；</w:t>
      </w:r>
    </w:p>
    <w:p w14:paraId="3DA1CAC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(4)法律法规及中国证监会规定的和《基金合同》约定的其他情形。</w:t>
      </w:r>
    </w:p>
    <w:p w14:paraId="02ED2E5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2.基金托管人的更换程序</w:t>
      </w:r>
    </w:p>
    <w:p w14:paraId="60180869" w14:textId="2684380D"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(1)提名：新任基金托管人由基金管理人</w:t>
      </w:r>
      <w:r w:rsidRPr="00FD0992">
        <w:rPr>
          <w:rFonts w:ascii="彩虹粗仿宋" w:eastAsia="彩虹粗仿宋" w:hint="eastAsia"/>
          <w:sz w:val="24"/>
        </w:rPr>
        <w:t>或由</w:t>
      </w:r>
      <w:r w:rsidR="009849DD" w:rsidRPr="00FD0992">
        <w:rPr>
          <w:rFonts w:ascii="彩虹粗仿宋" w:eastAsia="彩虹粗仿宋" w:hint="eastAsia"/>
          <w:sz w:val="24"/>
        </w:rPr>
        <w:t>代表</w:t>
      </w:r>
      <w:r w:rsidRPr="00FD0992">
        <w:rPr>
          <w:rFonts w:ascii="彩虹粗仿宋" w:eastAsia="彩虹粗仿宋" w:hint="eastAsia"/>
          <w:sz w:val="24"/>
        </w:rPr>
        <w:t>10%以上(含10%)基金份额的基金份额持有人</w:t>
      </w:r>
      <w:r w:rsidRPr="00FD0992">
        <w:rPr>
          <w:rFonts w:ascii="彩虹粗仿宋" w:eastAsia="彩虹粗仿宋" w:hAnsi="宋体" w:cs="Arial" w:hint="eastAsia"/>
          <w:sz w:val="24"/>
        </w:rPr>
        <w:t>提名；</w:t>
      </w:r>
    </w:p>
    <w:p w14:paraId="15079C8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600DE07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(3)临时基金托管人：新任基金托管人产生之前，由中国证监会指定临时基金托管人；</w:t>
      </w:r>
    </w:p>
    <w:p w14:paraId="0F68BF6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(4)备案：基金份额持有人大会更换基金托管人的决议须报中国证监会备案；</w:t>
      </w:r>
    </w:p>
    <w:p w14:paraId="408460A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(5)公告：基金托管人更换后，由基金管理人在更换基金托管人的基金份额持有人大会决议生效后</w:t>
      </w:r>
      <w:r w:rsidR="00434819" w:rsidRPr="00FD0992">
        <w:rPr>
          <w:rFonts w:ascii="彩虹粗仿宋" w:eastAsia="彩虹粗仿宋" w:hAnsi="宋体" w:cs="Arial" w:hint="eastAsia"/>
          <w:sz w:val="24"/>
        </w:rPr>
        <w:t>依照《信息披露办法》的有关规定在指定媒介公告</w:t>
      </w:r>
      <w:r w:rsidRPr="00FD0992">
        <w:rPr>
          <w:rFonts w:ascii="彩虹粗仿宋" w:eastAsia="彩虹粗仿宋" w:hAnsi="宋体" w:cs="Arial" w:hint="eastAsia"/>
          <w:sz w:val="24"/>
        </w:rPr>
        <w:t>；</w:t>
      </w:r>
    </w:p>
    <w:p w14:paraId="317DFA3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AE1FEC" w:rsidRPr="00FD0992">
        <w:rPr>
          <w:rFonts w:ascii="彩虹粗仿宋" w:eastAsia="彩虹粗仿宋" w:hAnsi="宋体" w:cs="Arial" w:hint="eastAsia"/>
          <w:sz w:val="24"/>
        </w:rPr>
        <w:t>和净值</w:t>
      </w:r>
      <w:r w:rsidRPr="00FD0992">
        <w:rPr>
          <w:rFonts w:ascii="彩虹粗仿宋" w:eastAsia="彩虹粗仿宋" w:hAnsi="宋体" w:cs="Arial" w:hint="eastAsia"/>
          <w:sz w:val="24"/>
        </w:rPr>
        <w:t>；</w:t>
      </w:r>
    </w:p>
    <w:p w14:paraId="48F58F6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434819" w:rsidRPr="00FD0992">
        <w:rPr>
          <w:rFonts w:ascii="彩虹粗仿宋" w:eastAsia="彩虹粗仿宋" w:hAnsi="宋体" w:cs="Arial" w:hint="eastAsia"/>
          <w:sz w:val="24"/>
        </w:rPr>
        <w:t>；审计费用在基金财产中列支</w:t>
      </w:r>
      <w:r w:rsidRPr="00FD0992">
        <w:rPr>
          <w:rFonts w:ascii="彩虹粗仿宋" w:eastAsia="彩虹粗仿宋" w:hAnsi="宋体" w:cs="Arial" w:hint="eastAsia"/>
          <w:sz w:val="24"/>
        </w:rPr>
        <w:t>。</w:t>
      </w:r>
    </w:p>
    <w:p w14:paraId="0F8B912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（三）基金管理人与基金托管人同时更换的条件和程序</w:t>
      </w:r>
    </w:p>
    <w:p w14:paraId="784C4F1E" w14:textId="39670E75"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1.提名：如果基金管理人和基金托管人同时更换，由</w:t>
      </w:r>
      <w:r w:rsidR="009849DD" w:rsidRPr="00FD0992">
        <w:rPr>
          <w:rFonts w:ascii="彩虹粗仿宋" w:eastAsia="彩虹粗仿宋" w:hAnsi="宋体" w:cs="Arial" w:hint="eastAsia"/>
          <w:sz w:val="24"/>
        </w:rPr>
        <w:t>代表</w:t>
      </w:r>
      <w:r w:rsidRPr="00FD0992">
        <w:rPr>
          <w:rFonts w:ascii="彩虹粗仿宋" w:eastAsia="彩虹粗仿宋" w:hAnsi="宋体" w:cs="Arial" w:hint="eastAsia"/>
          <w:sz w:val="24"/>
        </w:rPr>
        <w:t>基金总份额10%以上(含10%)的基金份额持有人提名新的基金管理人和基金托管人；</w:t>
      </w:r>
    </w:p>
    <w:p w14:paraId="22843CD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2.基金管理人和基金托管人的更换分别按上述程序进行；</w:t>
      </w:r>
    </w:p>
    <w:p w14:paraId="461DEEA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3.公告：新任基金管理人和新任基金托管人应在更换基金管理人和基金托管人的基金份额持有人大会决议生效后</w:t>
      </w:r>
      <w:r w:rsidR="00434819" w:rsidRPr="00FD0992">
        <w:rPr>
          <w:rFonts w:ascii="彩虹粗仿宋" w:eastAsia="彩虹粗仿宋" w:hAnsi="宋体" w:cs="Arial" w:hint="eastAsia"/>
          <w:sz w:val="24"/>
        </w:rPr>
        <w:t>依照《信息披露办法》的有关规定</w:t>
      </w:r>
      <w:r w:rsidRPr="00FD0992">
        <w:rPr>
          <w:rFonts w:ascii="彩虹粗仿宋" w:eastAsia="彩虹粗仿宋" w:hAnsi="宋体" w:cs="Arial" w:hint="eastAsia"/>
          <w:sz w:val="24"/>
        </w:rPr>
        <w:t>在指定媒介上联合公告。</w:t>
      </w:r>
    </w:p>
    <w:p w14:paraId="05583BA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24F5531B" w14:textId="77777777" w:rsidR="0076660D" w:rsidRPr="00FD0992" w:rsidRDefault="0076660D" w:rsidP="0076660D">
      <w:pPr>
        <w:adjustRightInd w:val="0"/>
        <w:snapToGrid w:val="0"/>
        <w:rPr>
          <w:rFonts w:ascii="彩虹粗仿宋" w:eastAsia="彩虹粗仿宋" w:hAnsi="宋体" w:cs="Arial"/>
          <w:sz w:val="24"/>
        </w:rPr>
      </w:pPr>
    </w:p>
    <w:p w14:paraId="7281F9B0" w14:textId="77777777" w:rsidR="0076660D" w:rsidRPr="00FD0992" w:rsidRDefault="0076660D" w:rsidP="00EE09D6">
      <w:pPr>
        <w:pStyle w:val="1"/>
        <w:rPr>
          <w:rFonts w:ascii="彩虹粗仿宋" w:eastAsia="彩虹粗仿宋"/>
          <w:sz w:val="30"/>
        </w:rPr>
      </w:pPr>
      <w:bookmarkStart w:id="93" w:name="_Toc462839808"/>
      <w:r w:rsidRPr="00FD0992">
        <w:rPr>
          <w:rFonts w:ascii="彩虹粗仿宋" w:eastAsia="彩虹粗仿宋" w:hint="eastAsia"/>
          <w:sz w:val="30"/>
        </w:rPr>
        <w:t>十五、禁止行为</w:t>
      </w:r>
      <w:bookmarkEnd w:id="93"/>
    </w:p>
    <w:p w14:paraId="7F54CEB1"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本协议当事人禁止从事的行为，包括但不限于：</w:t>
      </w:r>
    </w:p>
    <w:p w14:paraId="738A62F2"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（一）基金管理人、基金托管人将其固有财产或者他人财产混同于基金财产从事证券投资。</w:t>
      </w:r>
    </w:p>
    <w:p w14:paraId="1F02C77E"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（二）基金管理人不公平地对待其管理的不同基金财产，基金托管人不公平地对待其托管的不同基金财产。</w:t>
      </w:r>
    </w:p>
    <w:p w14:paraId="48ABDDB4"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（三）基金管理人、基金托管人利用基金财产为基金份额持有人以外的第三人牟取利益。</w:t>
      </w:r>
    </w:p>
    <w:p w14:paraId="04650D53"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（四）基金管理人、基金托管人向基金份额持有人违规承诺收益或者承担损失。</w:t>
      </w:r>
    </w:p>
    <w:p w14:paraId="33BCCED8"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（五）基金管理人、基金托管人对他人泄漏基金运作和管理过程中任何尚未按法律法规规定的方式公开披露的信息。</w:t>
      </w:r>
    </w:p>
    <w:p w14:paraId="6D57F5F4" w14:textId="77777777" w:rsidR="005A71C6" w:rsidRPr="00FD0992" w:rsidRDefault="0076660D" w:rsidP="00E00969">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62838866"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（七）基金管理人、基金托管人在行政上、财务上不独立, 其高级管理人员和其他从业人员相互兼职。</w:t>
      </w:r>
    </w:p>
    <w:p w14:paraId="6B14AD82"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351491E" w14:textId="3CBB74EB" w:rsidR="005A71C6" w:rsidRPr="00FD0992" w:rsidRDefault="005A71C6" w:rsidP="006771F5">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（九）</w:t>
      </w:r>
      <w:r w:rsidR="0076660D" w:rsidRPr="00FD0992">
        <w:rPr>
          <w:rFonts w:ascii="彩虹粗仿宋" w:eastAsia="彩虹粗仿宋" w:hAnsi="宋体" w:cs="Arial" w:hint="eastAsia"/>
          <w:sz w:val="24"/>
        </w:rPr>
        <w:t>基金财产</w:t>
      </w:r>
      <w:r w:rsidRPr="00FD0992">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w:t>
      </w:r>
      <w:r w:rsidR="004A088C" w:rsidRPr="00FD0992">
        <w:rPr>
          <w:rFonts w:ascii="彩虹粗仿宋" w:eastAsia="彩虹粗仿宋" w:hAnsi="宋体" w:cs="Arial" w:hint="eastAsia"/>
          <w:sz w:val="24"/>
        </w:rPr>
        <w:t>5</w:t>
      </w:r>
      <w:r w:rsidRPr="00FD0992">
        <w:rPr>
          <w:rFonts w:ascii="彩虹粗仿宋" w:eastAsia="彩虹粗仿宋" w:hAnsi="宋体" w:cs="Arial" w:hint="eastAsia"/>
          <w:sz w:val="24"/>
        </w:rPr>
        <w:t>.从事内幕交易、操纵证券交易价格及其他不正当的证券交易活动；</w:t>
      </w:r>
      <w:r w:rsidR="004A088C" w:rsidRPr="00FD0992">
        <w:rPr>
          <w:rFonts w:ascii="彩虹粗仿宋" w:eastAsia="彩虹粗仿宋" w:hAnsi="宋体" w:cs="Arial" w:hint="eastAsia"/>
          <w:sz w:val="24"/>
        </w:rPr>
        <w:t>6</w:t>
      </w:r>
      <w:r w:rsidR="003A28A2" w:rsidRPr="00FD0992">
        <w:rPr>
          <w:rFonts w:ascii="彩虹粗仿宋" w:eastAsia="彩虹粗仿宋" w:hAnsi="宋体" w:cs="Arial"/>
          <w:sz w:val="24"/>
        </w:rPr>
        <w:t>.</w:t>
      </w:r>
      <w:r w:rsidRPr="00FD0992">
        <w:rPr>
          <w:rFonts w:ascii="彩虹粗仿宋" w:eastAsia="彩虹粗仿宋" w:hAnsi="宋体" w:cs="Arial" w:hint="eastAsia"/>
          <w:sz w:val="24"/>
        </w:rPr>
        <w:t>依照法律法规有关规定，由中国证监会规定禁止的其他活动。</w:t>
      </w:r>
    </w:p>
    <w:p w14:paraId="306EC52A"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（十）法律法规和《基金合同》禁止的其他行为，以及</w:t>
      </w:r>
      <w:r w:rsidR="005A71C6" w:rsidRPr="00FD0992">
        <w:rPr>
          <w:rFonts w:ascii="彩虹粗仿宋" w:eastAsia="彩虹粗仿宋" w:hAnsi="宋体" w:cs="Arial" w:hint="eastAsia"/>
          <w:sz w:val="24"/>
        </w:rPr>
        <w:t>依照法律、行政法规有关规定，由国务院证券监督管理机构规定禁止基金管理人、基金托管人从事的其他行为。</w:t>
      </w:r>
    </w:p>
    <w:p w14:paraId="248E97C1" w14:textId="77777777" w:rsidR="0076660D" w:rsidRPr="00FD0992" w:rsidRDefault="0076660D" w:rsidP="0076660D">
      <w:pPr>
        <w:adjustRightInd w:val="0"/>
        <w:snapToGrid w:val="0"/>
        <w:rPr>
          <w:rFonts w:ascii="彩虹粗仿宋" w:eastAsia="彩虹粗仿宋"/>
          <w:sz w:val="30"/>
          <w:szCs w:val="30"/>
        </w:rPr>
      </w:pPr>
    </w:p>
    <w:p w14:paraId="0D608322" w14:textId="77777777" w:rsidR="0076660D" w:rsidRPr="00FD0992" w:rsidRDefault="0076660D" w:rsidP="00EE09D6">
      <w:pPr>
        <w:pStyle w:val="1"/>
        <w:rPr>
          <w:rFonts w:ascii="彩虹粗仿宋" w:eastAsia="彩虹粗仿宋"/>
          <w:sz w:val="30"/>
        </w:rPr>
      </w:pPr>
      <w:bookmarkStart w:id="94" w:name="_Toc462839809"/>
      <w:r w:rsidRPr="00FD0992">
        <w:rPr>
          <w:rFonts w:ascii="彩虹粗仿宋" w:eastAsia="彩虹粗仿宋" w:hint="eastAsia"/>
          <w:sz w:val="30"/>
        </w:rPr>
        <w:lastRenderedPageBreak/>
        <w:t>十六、托管协议的变更、终止与基金财产的清算</w:t>
      </w:r>
      <w:bookmarkEnd w:id="94"/>
    </w:p>
    <w:p w14:paraId="4A9375C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（一）托管协议的变更程序</w:t>
      </w:r>
    </w:p>
    <w:p w14:paraId="161A6FF9" w14:textId="77777777" w:rsidR="0076660D" w:rsidRPr="00FD0992" w:rsidRDefault="0076660D" w:rsidP="0076660D">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F464FA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（二）托管协议终止的情形</w:t>
      </w:r>
    </w:p>
    <w:p w14:paraId="176B0D0B" w14:textId="77777777" w:rsidR="009B354A" w:rsidRPr="00FD0992" w:rsidRDefault="009B354A"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发生以下情形之一的，托管协议终止：</w:t>
      </w:r>
    </w:p>
    <w:p w14:paraId="00E0222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1.《基金合同》终止；</w:t>
      </w:r>
    </w:p>
    <w:p w14:paraId="318A429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2.基金托管人解散、依法被撤销、破产或由其他基金托管人接管基金资产；</w:t>
      </w:r>
    </w:p>
    <w:p w14:paraId="2029D60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3.基金管理人解散、依法被撤销、破产或由其他基金管理人接管基金管理权；</w:t>
      </w:r>
    </w:p>
    <w:p w14:paraId="0004A5D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4.发生法律法规或《基金合同》规定的终止事项。</w:t>
      </w:r>
    </w:p>
    <w:p w14:paraId="4D5B22C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（三）基金财产的清算</w:t>
      </w:r>
    </w:p>
    <w:p w14:paraId="3C5108B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313B3E" w:rsidRPr="00FD0992">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14:paraId="0BC72B4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2D4B08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6485853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4.基金财产清算程序：</w:t>
      </w:r>
    </w:p>
    <w:p w14:paraId="7155263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w:t>
      </w:r>
      <w:r w:rsidR="008B7A5B" w:rsidRPr="00FD0992">
        <w:rPr>
          <w:rFonts w:ascii="彩虹粗仿宋" w:eastAsia="彩虹粗仿宋" w:hAnsi="宋体" w:cs="Arial" w:hint="eastAsia"/>
          <w:sz w:val="24"/>
        </w:rPr>
        <w:t>基金财产清算小组成立后</w:t>
      </w:r>
      <w:r w:rsidRPr="00FD0992">
        <w:rPr>
          <w:rFonts w:ascii="彩虹粗仿宋" w:eastAsia="彩虹粗仿宋" w:hAnsi="宋体" w:cs="Arial" w:hint="eastAsia"/>
          <w:sz w:val="24"/>
        </w:rPr>
        <w:t>，由基金财产清算小组统一接管基金；</w:t>
      </w:r>
    </w:p>
    <w:p w14:paraId="6AA8CB0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(2)对基金财产和债权债务进行清理和确认；</w:t>
      </w:r>
    </w:p>
    <w:p w14:paraId="68818F5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(3)对基金财产进行估值和变现；</w:t>
      </w:r>
    </w:p>
    <w:p w14:paraId="4D65584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(4)制作清算报告；</w:t>
      </w:r>
    </w:p>
    <w:p w14:paraId="43F924F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(5)聘请会计师事务所对清算报告进行外部审计，聘请律师事务所对清算报告出具法律意见书；</w:t>
      </w:r>
    </w:p>
    <w:p w14:paraId="480BEAE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(6)将清算结果报中国证监会备案并公告；</w:t>
      </w:r>
    </w:p>
    <w:p w14:paraId="0C3F6B3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(7)对基金财产进行分配。</w:t>
      </w:r>
    </w:p>
    <w:p w14:paraId="7801323C" w14:textId="5554E834"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5.基金财产清算的期限为</w:t>
      </w:r>
      <w:r w:rsidR="008B7A5B" w:rsidRPr="00FD0992">
        <w:rPr>
          <w:rFonts w:ascii="彩虹粗仿宋" w:eastAsia="彩虹粗仿宋" w:hAnsi="宋体" w:cs="Arial" w:hint="eastAsia"/>
          <w:sz w:val="24"/>
        </w:rPr>
        <w:t>6</w:t>
      </w:r>
      <w:r w:rsidRPr="00FD0992">
        <w:rPr>
          <w:rFonts w:ascii="彩虹粗仿宋" w:eastAsia="彩虹粗仿宋" w:hAnsi="宋体" w:cs="Arial" w:hint="eastAsia"/>
          <w:sz w:val="24"/>
        </w:rPr>
        <w:t>个月</w:t>
      </w:r>
      <w:r w:rsidR="00313B3E" w:rsidRPr="00FD0992">
        <w:rPr>
          <w:rFonts w:ascii="彩虹粗仿宋" w:eastAsia="彩虹粗仿宋" w:hAnsi="宋体" w:cs="Arial" w:hint="eastAsia"/>
          <w:sz w:val="24"/>
        </w:rPr>
        <w:t>，因本基金所持证券流通性受到限制</w:t>
      </w:r>
      <w:r w:rsidR="00B5331F" w:rsidRPr="00B5331F">
        <w:rPr>
          <w:rFonts w:ascii="彩虹粗仿宋" w:eastAsia="彩虹粗仿宋" w:hAnsi="宋体" w:cs="Arial" w:hint="eastAsia"/>
          <w:sz w:val="24"/>
        </w:rPr>
        <w:t>而不能变</w:t>
      </w:r>
      <w:r w:rsidR="00B5331F" w:rsidRPr="00B5331F">
        <w:rPr>
          <w:rFonts w:ascii="彩虹粗仿宋" w:eastAsia="彩虹粗仿宋" w:hAnsi="宋体" w:cs="Arial" w:hint="eastAsia"/>
          <w:sz w:val="24"/>
        </w:rPr>
        <w:lastRenderedPageBreak/>
        <w:t>现的</w:t>
      </w:r>
      <w:r w:rsidR="00313B3E" w:rsidRPr="00FD0992">
        <w:rPr>
          <w:rFonts w:ascii="彩虹粗仿宋" w:eastAsia="彩虹粗仿宋" w:hAnsi="宋体" w:cs="Arial" w:hint="eastAsia"/>
          <w:sz w:val="24"/>
        </w:rPr>
        <w:t>，清算期限可相应延长</w:t>
      </w:r>
      <w:r w:rsidRPr="00FD0992">
        <w:rPr>
          <w:rFonts w:ascii="彩虹粗仿宋" w:eastAsia="彩虹粗仿宋" w:hAnsi="宋体" w:cs="Arial" w:hint="eastAsia"/>
          <w:sz w:val="24"/>
        </w:rPr>
        <w:t>。</w:t>
      </w:r>
    </w:p>
    <w:p w14:paraId="60F1216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6.清算费用</w:t>
      </w:r>
    </w:p>
    <w:p w14:paraId="1D9B652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D836E5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7.基金财产清算剩余资产的分配</w:t>
      </w:r>
    </w:p>
    <w:p w14:paraId="662DDBA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8503E8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8.基金财产清算的公告</w:t>
      </w:r>
    </w:p>
    <w:p w14:paraId="097AB47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FD0992">
        <w:rPr>
          <w:rFonts w:ascii="彩虹粗仿宋" w:eastAsia="彩虹粗仿宋" w:hAnsi="宋体" w:cs="Arial" w:hint="eastAsia"/>
          <w:sz w:val="24"/>
        </w:rPr>
        <w:t>5</w:t>
      </w:r>
      <w:r w:rsidRPr="00FD0992">
        <w:rPr>
          <w:rFonts w:ascii="彩虹粗仿宋" w:eastAsia="彩虹粗仿宋" w:hAnsi="宋体" w:cs="Arial" w:hint="eastAsia"/>
          <w:sz w:val="24"/>
        </w:rPr>
        <w:t>个工作日内由基金财产清算小组进行公告。</w:t>
      </w:r>
    </w:p>
    <w:p w14:paraId="436A8F7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9.基金财产清算账册及文件的保存</w:t>
      </w:r>
    </w:p>
    <w:p w14:paraId="6A0E148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基金财产清算账册及有关文件由基金托管人保存15年以上。</w:t>
      </w:r>
    </w:p>
    <w:p w14:paraId="39367282" w14:textId="77777777" w:rsidR="0076660D" w:rsidRPr="00FD0992" w:rsidRDefault="0076660D" w:rsidP="0076660D">
      <w:pPr>
        <w:adjustRightInd w:val="0"/>
        <w:snapToGrid w:val="0"/>
        <w:rPr>
          <w:rFonts w:ascii="彩虹粗仿宋" w:eastAsia="彩虹粗仿宋" w:hAnsi="宋体" w:cs="Arial"/>
          <w:sz w:val="24"/>
        </w:rPr>
      </w:pPr>
    </w:p>
    <w:p w14:paraId="78D3BB8A" w14:textId="77777777" w:rsidR="0076660D" w:rsidRPr="00FD0992" w:rsidRDefault="0076660D" w:rsidP="00EE09D6">
      <w:pPr>
        <w:pStyle w:val="1"/>
        <w:rPr>
          <w:rFonts w:ascii="彩虹粗仿宋" w:eastAsia="彩虹粗仿宋"/>
          <w:sz w:val="30"/>
        </w:rPr>
      </w:pPr>
      <w:bookmarkStart w:id="95" w:name="_Toc462839810"/>
      <w:r w:rsidRPr="00FD0992">
        <w:rPr>
          <w:rFonts w:ascii="彩虹粗仿宋" w:eastAsia="彩虹粗仿宋" w:hint="eastAsia"/>
          <w:sz w:val="30"/>
        </w:rPr>
        <w:t>十七、违约责任</w:t>
      </w:r>
      <w:bookmarkEnd w:id="95"/>
    </w:p>
    <w:p w14:paraId="6DCEA6EC"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（一）基金管理人、基金托管人不履行本协议或履行本协议不符合约定的，应当承担违约责任。</w:t>
      </w:r>
    </w:p>
    <w:p w14:paraId="2BE6AD70"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B98655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w:t>
      </w:r>
      <w:r w:rsidR="00410459" w:rsidRPr="00FD0992">
        <w:rPr>
          <w:rFonts w:ascii="彩虹粗仿宋" w:eastAsia="彩虹粗仿宋" w:hAnsi="宋体" w:cs="Arial" w:hint="eastAsia"/>
          <w:sz w:val="24"/>
        </w:rPr>
        <w:t>之一的</w:t>
      </w:r>
      <w:r w:rsidRPr="00FD0992">
        <w:rPr>
          <w:rFonts w:ascii="彩虹粗仿宋" w:eastAsia="彩虹粗仿宋" w:hAnsi="宋体" w:cs="Arial" w:hint="eastAsia"/>
          <w:sz w:val="24"/>
        </w:rPr>
        <w:t>，</w:t>
      </w:r>
      <w:r w:rsidR="00410459" w:rsidRPr="00FD0992">
        <w:rPr>
          <w:rFonts w:ascii="彩虹粗仿宋" w:eastAsia="彩虹粗仿宋" w:hAnsi="宋体" w:cs="Arial" w:hint="eastAsia"/>
          <w:sz w:val="24"/>
        </w:rPr>
        <w:t>相应的</w:t>
      </w:r>
      <w:r w:rsidRPr="00FD0992">
        <w:rPr>
          <w:rFonts w:ascii="彩虹粗仿宋" w:eastAsia="彩虹粗仿宋" w:hAnsi="宋体" w:cs="Arial" w:hint="eastAsia"/>
          <w:sz w:val="24"/>
        </w:rPr>
        <w:t>当事人免责：</w:t>
      </w:r>
    </w:p>
    <w:p w14:paraId="3074E1F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1.不可抗力；</w:t>
      </w:r>
    </w:p>
    <w:p w14:paraId="0F0EC53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2.基金管理人、基金托管人按照当时有效的法律法规或中国证监会的规定作为或不作为而造成的损失等；</w:t>
      </w:r>
    </w:p>
    <w:p w14:paraId="44B1613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3.基金管理人由于按照《基金合同》规定的投资原则投资或不投资造成的直接损失或潜在损失等</w:t>
      </w:r>
      <w:r w:rsidR="00D127D9" w:rsidRPr="00FD0992">
        <w:rPr>
          <w:rFonts w:ascii="彩虹粗仿宋" w:eastAsia="彩虹粗仿宋" w:hAnsi="宋体" w:cs="Arial" w:hint="eastAsia"/>
          <w:sz w:val="24"/>
        </w:rPr>
        <w:t>。</w:t>
      </w:r>
    </w:p>
    <w:p w14:paraId="63EB73B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AC218AD"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3399AB5"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073E" w14:textId="77777777" w:rsidR="0076660D" w:rsidRPr="00FD0992" w:rsidRDefault="0076660D" w:rsidP="0076660D">
      <w:pPr>
        <w:adjustRightInd w:val="0"/>
        <w:snapToGrid w:val="0"/>
        <w:outlineLvl w:val="0"/>
        <w:rPr>
          <w:rFonts w:ascii="彩虹粗仿宋" w:eastAsia="彩虹粗仿宋" w:hAnsi="宋体" w:cs="Arial"/>
          <w:sz w:val="24"/>
        </w:rPr>
      </w:pPr>
    </w:p>
    <w:p w14:paraId="40AFA82B" w14:textId="77777777" w:rsidR="0076660D" w:rsidRPr="00FD0992" w:rsidRDefault="0076660D" w:rsidP="00EE09D6">
      <w:pPr>
        <w:pStyle w:val="1"/>
        <w:rPr>
          <w:rFonts w:ascii="彩虹粗仿宋" w:eastAsia="彩虹粗仿宋"/>
          <w:sz w:val="30"/>
        </w:rPr>
      </w:pPr>
      <w:bookmarkStart w:id="96" w:name="_Toc462839811"/>
      <w:r w:rsidRPr="00FD0992">
        <w:rPr>
          <w:rFonts w:ascii="彩虹粗仿宋" w:eastAsia="彩虹粗仿宋" w:hint="eastAsia"/>
          <w:sz w:val="30"/>
        </w:rPr>
        <w:t>十八、争议解决方式</w:t>
      </w:r>
      <w:bookmarkEnd w:id="96"/>
    </w:p>
    <w:p w14:paraId="2DD360E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AE14E9" w:rsidRPr="00FD0992">
        <w:rPr>
          <w:rFonts w:ascii="彩虹粗仿宋" w:eastAsia="彩虹粗仿宋" w:hAnsi="宋体" w:cs="Arial" w:hint="eastAsia"/>
          <w:sz w:val="24"/>
        </w:rPr>
        <w:t>除非仲裁裁决另有规定，</w:t>
      </w:r>
      <w:r w:rsidRPr="00FD0992">
        <w:rPr>
          <w:rFonts w:ascii="彩虹粗仿宋" w:eastAsia="彩虹粗仿宋" w:hAnsi="宋体" w:cs="Arial" w:hint="eastAsia"/>
          <w:sz w:val="24"/>
        </w:rPr>
        <w:t>仲裁费用由败诉方承担。</w:t>
      </w:r>
    </w:p>
    <w:p w14:paraId="2138306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3A53CF4" w14:textId="7E812CBD"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本协议受中国法律</w:t>
      </w:r>
      <w:r w:rsidR="00AE14E9" w:rsidRPr="00FD0992">
        <w:rPr>
          <w:rFonts w:ascii="彩虹粗仿宋" w:eastAsia="彩虹粗仿宋" w:hAnsi="宋体" w:cs="Arial" w:hint="eastAsia"/>
          <w:sz w:val="24"/>
        </w:rPr>
        <w:t>（为本</w:t>
      </w:r>
      <w:r w:rsidR="00FE5891" w:rsidRPr="00FD0992">
        <w:rPr>
          <w:rFonts w:ascii="彩虹粗仿宋" w:eastAsia="彩虹粗仿宋" w:hAnsi="宋体" w:cs="Arial" w:hint="eastAsia"/>
          <w:sz w:val="24"/>
        </w:rPr>
        <w:t>协议</w:t>
      </w:r>
      <w:r w:rsidR="00AE14E9" w:rsidRPr="00FD0992">
        <w:rPr>
          <w:rFonts w:ascii="彩虹粗仿宋" w:eastAsia="彩虹粗仿宋" w:hAnsi="宋体" w:cs="Arial" w:hint="eastAsia"/>
          <w:sz w:val="24"/>
        </w:rPr>
        <w:t>之目的，不包括香港特别行政区、澳门特别行政区和台湾地区法律）</w:t>
      </w:r>
      <w:r w:rsidRPr="00FD0992">
        <w:rPr>
          <w:rFonts w:ascii="彩虹粗仿宋" w:eastAsia="彩虹粗仿宋" w:hAnsi="宋体" w:cs="Arial" w:hint="eastAsia"/>
          <w:sz w:val="24"/>
        </w:rPr>
        <w:t>管辖。</w:t>
      </w:r>
    </w:p>
    <w:p w14:paraId="75202132" w14:textId="77777777" w:rsidR="0076660D" w:rsidRPr="00FD0992" w:rsidRDefault="0076660D" w:rsidP="0076660D">
      <w:pPr>
        <w:adjustRightInd w:val="0"/>
        <w:snapToGrid w:val="0"/>
        <w:rPr>
          <w:rFonts w:ascii="彩虹粗仿宋" w:eastAsia="彩虹粗仿宋" w:hAnsi="宋体" w:cs="Arial"/>
          <w:sz w:val="24"/>
        </w:rPr>
      </w:pPr>
    </w:p>
    <w:p w14:paraId="6CA68315" w14:textId="77777777" w:rsidR="0076660D" w:rsidRPr="00FD0992" w:rsidRDefault="0076660D" w:rsidP="00EE09D6">
      <w:pPr>
        <w:pStyle w:val="1"/>
        <w:rPr>
          <w:rFonts w:ascii="彩虹粗仿宋" w:eastAsia="彩虹粗仿宋"/>
          <w:sz w:val="30"/>
        </w:rPr>
      </w:pPr>
      <w:bookmarkStart w:id="97" w:name="_Toc462839812"/>
      <w:r w:rsidRPr="00FD0992">
        <w:rPr>
          <w:rFonts w:ascii="彩虹粗仿宋" w:eastAsia="彩虹粗仿宋" w:hint="eastAsia"/>
          <w:sz w:val="30"/>
        </w:rPr>
        <w:t>十九、托管协议的效力</w:t>
      </w:r>
      <w:bookmarkEnd w:id="97"/>
    </w:p>
    <w:p w14:paraId="4AFFA98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双方对托管协议的效力约定如下：</w:t>
      </w:r>
    </w:p>
    <w:p w14:paraId="4D166A7E" w14:textId="7B0E00E3"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37527F" w:rsidRPr="00FD0992">
        <w:rPr>
          <w:rFonts w:ascii="彩虹粗仿宋" w:eastAsia="彩虹粗仿宋" w:hAnsi="宋体" w:cs="Arial" w:hint="eastAsia"/>
          <w:sz w:val="24"/>
        </w:rPr>
        <w:lastRenderedPageBreak/>
        <w:t>注册</w:t>
      </w:r>
      <w:r w:rsidRPr="00FD0992">
        <w:rPr>
          <w:rFonts w:ascii="彩虹粗仿宋" w:eastAsia="彩虹粗仿宋" w:hAnsi="宋体" w:cs="Arial" w:hint="eastAsia"/>
          <w:sz w:val="24"/>
        </w:rPr>
        <w:t>的文本为正式文本。</w:t>
      </w:r>
    </w:p>
    <w:p w14:paraId="70003930" w14:textId="21C574B4"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（二）托管协议自</w:t>
      </w:r>
      <w:r w:rsidR="00AE14E9" w:rsidRPr="00FD0992">
        <w:rPr>
          <w:rFonts w:ascii="彩虹粗仿宋" w:eastAsia="彩虹粗仿宋" w:hAnsi="宋体" w:cs="Arial" w:hint="eastAsia"/>
          <w:sz w:val="24"/>
        </w:rPr>
        <w:t>双方盖章以及双方法定代表人或授权代表签字</w:t>
      </w:r>
      <w:r w:rsidRPr="00FD0992">
        <w:rPr>
          <w:rFonts w:ascii="彩虹粗仿宋" w:eastAsia="彩虹粗仿宋" w:hAnsi="宋体" w:cs="Arial" w:hint="eastAsia"/>
          <w:sz w:val="24"/>
        </w:rPr>
        <w:t>之日起成立，自《基金合同》生效之日起生效。托管协议的有效期自其生效之日起至基金财产清算结果报中国证监会备案并公告之日止。</w:t>
      </w:r>
    </w:p>
    <w:p w14:paraId="539EE95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（三）托管协议自生效之日起对托管协议当事人具有同等的法律约束力。</w:t>
      </w:r>
    </w:p>
    <w:p w14:paraId="126A6EAC" w14:textId="77777777" w:rsidR="0076660D" w:rsidRPr="00FD0992" w:rsidRDefault="0076660D" w:rsidP="0076660D">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（四）本协议一式六份，协议双方各持二份，上报监管机构二份，每份具有同等的法律效力。</w:t>
      </w:r>
    </w:p>
    <w:p w14:paraId="18247B94" w14:textId="77777777" w:rsidR="0076660D" w:rsidRPr="00FD0992" w:rsidRDefault="0076660D" w:rsidP="0076660D">
      <w:pPr>
        <w:adjustRightInd w:val="0"/>
        <w:snapToGrid w:val="0"/>
        <w:rPr>
          <w:rFonts w:ascii="彩虹粗仿宋" w:eastAsia="彩虹粗仿宋" w:hAnsi="宋体" w:cs="Arial"/>
          <w:sz w:val="24"/>
        </w:rPr>
      </w:pPr>
    </w:p>
    <w:p w14:paraId="4AA58DFE" w14:textId="77777777" w:rsidR="0076660D" w:rsidRPr="00FD0992" w:rsidRDefault="0076660D" w:rsidP="00EE09D6">
      <w:pPr>
        <w:pStyle w:val="1"/>
        <w:rPr>
          <w:rFonts w:ascii="彩虹粗仿宋" w:eastAsia="彩虹粗仿宋"/>
          <w:sz w:val="30"/>
        </w:rPr>
      </w:pPr>
      <w:bookmarkStart w:id="98" w:name="_Toc462839813"/>
      <w:r w:rsidRPr="00FD0992">
        <w:rPr>
          <w:rFonts w:ascii="彩虹粗仿宋" w:eastAsia="彩虹粗仿宋" w:hint="eastAsia"/>
          <w:sz w:val="30"/>
        </w:rPr>
        <w:t>二十、其他事项</w:t>
      </w:r>
      <w:bookmarkEnd w:id="98"/>
    </w:p>
    <w:p w14:paraId="4C45301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如发生有权司法机关依法冻结基金份额持有人的基金份额时，基金管理人应予以配合，承担司法协助义务。</w:t>
      </w:r>
    </w:p>
    <w:p w14:paraId="15522AD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C4216BB" w14:textId="77777777" w:rsidR="0076660D" w:rsidRPr="00FD0992" w:rsidRDefault="0076660D" w:rsidP="0076660D">
      <w:pPr>
        <w:adjustRightInd w:val="0"/>
        <w:snapToGrid w:val="0"/>
        <w:rPr>
          <w:rFonts w:ascii="彩虹粗仿宋" w:eastAsia="彩虹粗仿宋"/>
          <w:b/>
          <w:bCs/>
        </w:rPr>
      </w:pPr>
    </w:p>
    <w:p w14:paraId="5E6EC63E" w14:textId="77777777" w:rsidR="0076660D" w:rsidRPr="00FD0992" w:rsidRDefault="0076660D" w:rsidP="00EE09D6">
      <w:pPr>
        <w:pStyle w:val="1"/>
        <w:rPr>
          <w:rFonts w:ascii="彩虹粗仿宋" w:eastAsia="彩虹粗仿宋"/>
          <w:sz w:val="30"/>
        </w:rPr>
      </w:pPr>
      <w:bookmarkStart w:id="99" w:name="_Toc462839814"/>
      <w:r w:rsidRPr="00FD0992">
        <w:rPr>
          <w:rFonts w:ascii="彩虹粗仿宋" w:eastAsia="彩虹粗仿宋" w:hint="eastAsia"/>
          <w:sz w:val="30"/>
        </w:rPr>
        <w:t>二十一、托管协议的签订</w:t>
      </w:r>
      <w:bookmarkEnd w:id="99"/>
    </w:p>
    <w:p w14:paraId="5AB82F3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本协议双方法定代表人或授权代表签章、签订地、签订日</w:t>
      </w:r>
    </w:p>
    <w:p w14:paraId="66F7F9AA" w14:textId="77777777" w:rsidR="0076660D" w:rsidRPr="00FD0992" w:rsidRDefault="0076660D" w:rsidP="0076660D">
      <w:pPr>
        <w:adjustRightInd w:val="0"/>
        <w:snapToGrid w:val="0"/>
        <w:ind w:firstLineChars="200" w:firstLine="480"/>
        <w:rPr>
          <w:rFonts w:ascii="彩虹粗仿宋" w:eastAsia="彩虹粗仿宋" w:hAnsi="宋体" w:cs="Arial"/>
          <w:sz w:val="24"/>
        </w:rPr>
        <w:sectPr w:rsidR="0076660D" w:rsidRPr="00FD0992">
          <w:headerReference w:type="default" r:id="rId11"/>
          <w:pgSz w:w="11906" w:h="16838" w:code="9"/>
          <w:pgMar w:top="1418" w:right="1701" w:bottom="1418" w:left="1701" w:header="851" w:footer="992" w:gutter="0"/>
          <w:cols w:space="425"/>
          <w:docGrid w:type="lines" w:linePitch="312"/>
        </w:sectPr>
      </w:pPr>
    </w:p>
    <w:p w14:paraId="5231E0CC" w14:textId="57B01468"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lastRenderedPageBreak/>
        <w:t>本页无正文，为《嘉实</w:t>
      </w:r>
      <w:r w:rsidR="003C7B5F">
        <w:rPr>
          <w:rFonts w:ascii="彩虹粗仿宋" w:eastAsia="彩虹粗仿宋" w:hint="eastAsia"/>
          <w:sz w:val="24"/>
        </w:rPr>
        <w:t>新添瑞</w:t>
      </w:r>
      <w:r w:rsidR="004666F6" w:rsidRPr="00FD0992">
        <w:rPr>
          <w:rFonts w:ascii="彩虹粗仿宋" w:eastAsia="彩虹粗仿宋" w:hint="eastAsia"/>
          <w:sz w:val="24"/>
        </w:rPr>
        <w:t>灵活配置混合型</w:t>
      </w:r>
      <w:r w:rsidRPr="00FD0992">
        <w:rPr>
          <w:rFonts w:ascii="彩虹粗仿宋" w:eastAsia="彩虹粗仿宋" w:hint="eastAsia"/>
          <w:sz w:val="24"/>
        </w:rPr>
        <w:t>证券投资基金托管协议》的签字盖章页。</w:t>
      </w:r>
    </w:p>
    <w:p w14:paraId="5E89DD7B" w14:textId="77777777" w:rsidR="0076660D" w:rsidRPr="00FD0992" w:rsidRDefault="0076660D" w:rsidP="0076660D">
      <w:pPr>
        <w:spacing w:line="360" w:lineRule="auto"/>
        <w:ind w:right="26"/>
        <w:rPr>
          <w:rFonts w:ascii="彩虹粗仿宋" w:eastAsia="彩虹粗仿宋"/>
          <w:sz w:val="24"/>
        </w:rPr>
      </w:pPr>
    </w:p>
    <w:p w14:paraId="6A029CAF"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基金管理人：嘉实基金管理有限公司（盖章）</w:t>
      </w:r>
    </w:p>
    <w:p w14:paraId="0141E016" w14:textId="77777777" w:rsidR="0076660D" w:rsidRPr="00FD0992" w:rsidRDefault="0076660D" w:rsidP="0076660D">
      <w:pPr>
        <w:spacing w:line="360" w:lineRule="auto"/>
        <w:ind w:right="26"/>
        <w:rPr>
          <w:rFonts w:ascii="彩虹粗仿宋" w:eastAsia="彩虹粗仿宋"/>
          <w:sz w:val="24"/>
        </w:rPr>
      </w:pPr>
    </w:p>
    <w:p w14:paraId="573E5ECB" w14:textId="77777777" w:rsidR="0076660D" w:rsidRPr="00FD0992" w:rsidRDefault="0076660D" w:rsidP="0076660D">
      <w:pPr>
        <w:spacing w:line="360" w:lineRule="auto"/>
        <w:ind w:right="26"/>
        <w:rPr>
          <w:rFonts w:ascii="彩虹粗仿宋" w:eastAsia="彩虹粗仿宋"/>
          <w:sz w:val="24"/>
        </w:rPr>
      </w:pPr>
    </w:p>
    <w:p w14:paraId="0EC7716F" w14:textId="77777777" w:rsidR="0076660D" w:rsidRPr="00FD0992" w:rsidRDefault="0076660D" w:rsidP="0076660D">
      <w:pPr>
        <w:spacing w:line="360" w:lineRule="auto"/>
        <w:ind w:right="26"/>
        <w:rPr>
          <w:rFonts w:ascii="彩虹粗仿宋" w:eastAsia="彩虹粗仿宋"/>
          <w:sz w:val="24"/>
        </w:rPr>
      </w:pPr>
    </w:p>
    <w:p w14:paraId="14576C8B"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 xml:space="preserve">法定代表人或授权代表：                   </w:t>
      </w:r>
    </w:p>
    <w:p w14:paraId="78EBD354" w14:textId="77777777" w:rsidR="0076660D" w:rsidRPr="00FD0992" w:rsidRDefault="0076660D" w:rsidP="0076660D">
      <w:pPr>
        <w:spacing w:line="360" w:lineRule="auto"/>
        <w:ind w:right="26"/>
        <w:rPr>
          <w:rFonts w:ascii="彩虹粗仿宋" w:eastAsia="彩虹粗仿宋"/>
          <w:sz w:val="24"/>
        </w:rPr>
      </w:pPr>
    </w:p>
    <w:p w14:paraId="0A173E9F" w14:textId="77777777" w:rsidR="0076660D" w:rsidRPr="00FD0992" w:rsidRDefault="0076660D" w:rsidP="0076660D">
      <w:pPr>
        <w:spacing w:line="360" w:lineRule="auto"/>
        <w:ind w:right="26"/>
        <w:rPr>
          <w:rFonts w:ascii="彩虹粗仿宋" w:eastAsia="彩虹粗仿宋"/>
          <w:sz w:val="24"/>
        </w:rPr>
      </w:pPr>
    </w:p>
    <w:p w14:paraId="38CA0C0A" w14:textId="77777777" w:rsidR="0076660D" w:rsidRPr="00FD0992" w:rsidRDefault="0076660D" w:rsidP="0076660D">
      <w:pPr>
        <w:spacing w:line="360" w:lineRule="auto"/>
        <w:ind w:right="26"/>
        <w:rPr>
          <w:rFonts w:ascii="彩虹粗仿宋" w:eastAsia="彩虹粗仿宋"/>
          <w:sz w:val="24"/>
        </w:rPr>
      </w:pPr>
    </w:p>
    <w:p w14:paraId="3A3CB0E7" w14:textId="77777777" w:rsidR="0076660D" w:rsidRPr="00FD0992" w:rsidRDefault="0076660D" w:rsidP="0076660D">
      <w:pPr>
        <w:spacing w:line="360" w:lineRule="auto"/>
        <w:ind w:right="26"/>
        <w:rPr>
          <w:rFonts w:ascii="彩虹粗仿宋" w:eastAsia="彩虹粗仿宋"/>
          <w:sz w:val="24"/>
        </w:rPr>
      </w:pPr>
    </w:p>
    <w:p w14:paraId="455B5C85"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基金托管人：中国建设银行股份有限公司（盖章）</w:t>
      </w:r>
    </w:p>
    <w:p w14:paraId="5CF9228C" w14:textId="77777777" w:rsidR="0076660D" w:rsidRPr="00FD0992" w:rsidRDefault="0076660D" w:rsidP="0076660D">
      <w:pPr>
        <w:spacing w:line="360" w:lineRule="auto"/>
        <w:ind w:right="26"/>
        <w:rPr>
          <w:rFonts w:ascii="彩虹粗仿宋" w:eastAsia="彩虹粗仿宋"/>
          <w:sz w:val="24"/>
        </w:rPr>
      </w:pPr>
    </w:p>
    <w:p w14:paraId="5CAF3298" w14:textId="77777777" w:rsidR="0076660D" w:rsidRPr="00FD0992" w:rsidRDefault="0076660D" w:rsidP="0076660D">
      <w:pPr>
        <w:spacing w:line="360" w:lineRule="auto"/>
        <w:ind w:right="26"/>
        <w:rPr>
          <w:rFonts w:ascii="彩虹粗仿宋" w:eastAsia="彩虹粗仿宋"/>
          <w:sz w:val="24"/>
        </w:rPr>
      </w:pPr>
    </w:p>
    <w:p w14:paraId="4834D3F9" w14:textId="77777777" w:rsidR="0076660D" w:rsidRPr="00FD0992" w:rsidRDefault="0076660D" w:rsidP="0076660D">
      <w:pPr>
        <w:spacing w:line="360" w:lineRule="auto"/>
        <w:ind w:right="26"/>
        <w:rPr>
          <w:rFonts w:ascii="彩虹粗仿宋" w:eastAsia="彩虹粗仿宋"/>
          <w:sz w:val="24"/>
        </w:rPr>
      </w:pPr>
    </w:p>
    <w:p w14:paraId="2DB4E0BC"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 xml:space="preserve">法定代表人或授权代表：                   </w:t>
      </w:r>
    </w:p>
    <w:p w14:paraId="0F1E47A5" w14:textId="77777777" w:rsidR="0076660D" w:rsidRPr="00FD0992" w:rsidRDefault="0076660D" w:rsidP="0076660D">
      <w:pPr>
        <w:spacing w:line="360" w:lineRule="auto"/>
        <w:ind w:right="26"/>
        <w:rPr>
          <w:rFonts w:ascii="彩虹粗仿宋" w:eastAsia="彩虹粗仿宋"/>
          <w:b/>
          <w:sz w:val="24"/>
          <w:szCs w:val="28"/>
        </w:rPr>
      </w:pPr>
    </w:p>
    <w:p w14:paraId="17AF3306" w14:textId="77777777" w:rsidR="00E00969" w:rsidRPr="00FD0992" w:rsidRDefault="00E00969" w:rsidP="0076660D">
      <w:pPr>
        <w:spacing w:line="360" w:lineRule="auto"/>
        <w:ind w:right="26"/>
        <w:rPr>
          <w:rFonts w:ascii="彩虹粗仿宋" w:eastAsia="彩虹粗仿宋"/>
          <w:b/>
          <w:sz w:val="24"/>
          <w:szCs w:val="28"/>
        </w:rPr>
      </w:pPr>
    </w:p>
    <w:p w14:paraId="37453BDB" w14:textId="77777777" w:rsidR="0076660D" w:rsidRPr="00FD0992" w:rsidRDefault="0076660D" w:rsidP="0076660D">
      <w:pPr>
        <w:spacing w:line="360" w:lineRule="auto"/>
        <w:ind w:right="26"/>
        <w:rPr>
          <w:rFonts w:ascii="彩虹粗仿宋" w:eastAsia="彩虹粗仿宋"/>
          <w:b/>
          <w:sz w:val="24"/>
          <w:szCs w:val="28"/>
        </w:rPr>
      </w:pPr>
      <w:r w:rsidRPr="00FD0992">
        <w:rPr>
          <w:rFonts w:ascii="彩虹粗仿宋" w:eastAsia="彩虹粗仿宋" w:hint="eastAsia"/>
          <w:b/>
          <w:sz w:val="24"/>
          <w:szCs w:val="28"/>
        </w:rPr>
        <w:t>签订地点：北京</w:t>
      </w:r>
    </w:p>
    <w:p w14:paraId="76160FC1" w14:textId="3A73790D" w:rsidR="009C066A" w:rsidRPr="00E00969" w:rsidRDefault="0076660D" w:rsidP="00E00969">
      <w:pPr>
        <w:spacing w:line="360" w:lineRule="auto"/>
        <w:ind w:right="26"/>
        <w:rPr>
          <w:rFonts w:ascii="彩虹粗仿宋" w:eastAsia="彩虹粗仿宋"/>
          <w:b/>
          <w:sz w:val="24"/>
          <w:szCs w:val="28"/>
        </w:rPr>
      </w:pPr>
      <w:r w:rsidRPr="00FD0992">
        <w:rPr>
          <w:rFonts w:ascii="彩虹粗仿宋" w:eastAsia="彩虹粗仿宋" w:hint="eastAsia"/>
          <w:b/>
          <w:sz w:val="24"/>
          <w:szCs w:val="28"/>
        </w:rPr>
        <w:t>签 订 日：二零一</w:t>
      </w:r>
      <w:r w:rsidR="00313B3E" w:rsidRPr="00FD0992">
        <w:rPr>
          <w:rFonts w:ascii="彩虹粗仿宋" w:eastAsia="彩虹粗仿宋" w:hint="eastAsia"/>
          <w:b/>
          <w:sz w:val="24"/>
          <w:szCs w:val="28"/>
        </w:rPr>
        <w:t xml:space="preserve">  </w:t>
      </w:r>
      <w:r w:rsidRPr="00FD0992">
        <w:rPr>
          <w:rFonts w:ascii="彩虹粗仿宋" w:eastAsia="彩虹粗仿宋" w:hint="eastAsia"/>
          <w:b/>
          <w:sz w:val="24"/>
          <w:szCs w:val="28"/>
        </w:rPr>
        <w:t>年</w:t>
      </w:r>
      <w:r w:rsidR="00E00969" w:rsidRPr="00FD0992">
        <w:rPr>
          <w:rFonts w:ascii="彩虹粗仿宋" w:eastAsia="彩虹粗仿宋" w:hint="eastAsia"/>
          <w:b/>
          <w:sz w:val="24"/>
          <w:szCs w:val="28"/>
        </w:rPr>
        <w:t xml:space="preserve">  </w:t>
      </w:r>
      <w:r w:rsidRPr="00FD0992">
        <w:rPr>
          <w:rFonts w:ascii="彩虹粗仿宋" w:eastAsia="彩虹粗仿宋" w:hint="eastAsia"/>
          <w:b/>
          <w:sz w:val="24"/>
          <w:szCs w:val="28"/>
        </w:rPr>
        <w:t>月</w:t>
      </w:r>
      <w:r w:rsidR="00E00969" w:rsidRPr="00FD0992">
        <w:rPr>
          <w:rFonts w:ascii="彩虹粗仿宋" w:eastAsia="彩虹粗仿宋" w:hint="eastAsia"/>
          <w:b/>
          <w:sz w:val="24"/>
          <w:szCs w:val="28"/>
        </w:rPr>
        <w:t xml:space="preserve"> </w:t>
      </w:r>
      <w:r w:rsidRPr="00FD0992">
        <w:rPr>
          <w:rFonts w:ascii="彩虹粗仿宋" w:eastAsia="彩虹粗仿宋" w:hint="eastAsia"/>
          <w:b/>
          <w:sz w:val="24"/>
          <w:szCs w:val="28"/>
        </w:rPr>
        <w:t>日</w:t>
      </w:r>
    </w:p>
    <w:sectPr w:rsidR="009C066A" w:rsidRPr="00E00969" w:rsidSect="009C066A">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75F17" w15:done="0"/>
  <w15:commentEx w15:paraId="63B7D87C" w15:done="0"/>
  <w15:commentEx w15:paraId="4F876F93" w15:done="0"/>
  <w15:commentEx w15:paraId="62E9E646" w15:done="0"/>
  <w15:commentEx w15:paraId="4233E6B1" w15:done="0"/>
  <w15:commentEx w15:paraId="5C25F748" w15:done="0"/>
  <w15:commentEx w15:paraId="7D42D91A" w15:done="0"/>
  <w15:commentEx w15:paraId="088FBEEC" w15:done="0"/>
  <w15:commentEx w15:paraId="0D9C1C9C" w15:done="0"/>
  <w15:commentEx w15:paraId="39023AFA" w15:done="0"/>
  <w15:commentEx w15:paraId="259D6C67" w15:done="0"/>
  <w15:commentEx w15:paraId="23546E42" w15:done="0"/>
  <w15:commentEx w15:paraId="79168E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1FE7C" w14:textId="77777777" w:rsidR="003B2696" w:rsidRDefault="003B2696">
      <w:r>
        <w:separator/>
      </w:r>
    </w:p>
  </w:endnote>
  <w:endnote w:type="continuationSeparator" w:id="0">
    <w:p w14:paraId="0FE0D37D" w14:textId="77777777" w:rsidR="003B2696" w:rsidRDefault="003B2696">
      <w:r>
        <w:continuationSeparator/>
      </w:r>
    </w:p>
  </w:endnote>
  <w:endnote w:type="continuationNotice" w:id="1">
    <w:p w14:paraId="0079B44C" w14:textId="77777777" w:rsidR="003B2696" w:rsidRDefault="003B2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137A5" w14:textId="77777777" w:rsidR="00C01548" w:rsidRDefault="00C015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506161" w14:textId="77777777" w:rsidR="00C01548" w:rsidRDefault="00C015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A629" w14:textId="77777777" w:rsidR="00C01548" w:rsidRDefault="00C015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5AF5">
      <w:rPr>
        <w:rStyle w:val="a6"/>
        <w:noProof/>
      </w:rPr>
      <w:t>1</w:t>
    </w:r>
    <w:r>
      <w:rPr>
        <w:rStyle w:val="a6"/>
      </w:rPr>
      <w:fldChar w:fldCharType="end"/>
    </w:r>
  </w:p>
  <w:p w14:paraId="077E7905" w14:textId="77777777" w:rsidR="00C01548" w:rsidRDefault="00C015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4BC8" w14:textId="77777777" w:rsidR="00C01548" w:rsidRDefault="00C015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53217" w14:textId="77777777" w:rsidR="003B2696" w:rsidRDefault="003B2696">
      <w:r>
        <w:separator/>
      </w:r>
    </w:p>
  </w:footnote>
  <w:footnote w:type="continuationSeparator" w:id="0">
    <w:p w14:paraId="1C42AC3B" w14:textId="77777777" w:rsidR="003B2696" w:rsidRDefault="003B2696">
      <w:r>
        <w:continuationSeparator/>
      </w:r>
    </w:p>
  </w:footnote>
  <w:footnote w:type="continuationNotice" w:id="1">
    <w:p w14:paraId="632CDACC" w14:textId="77777777" w:rsidR="003B2696" w:rsidRDefault="003B26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FD4B" w14:textId="3C96E475" w:rsidR="00C01548" w:rsidRDefault="00C01548" w:rsidP="009F6C97">
    <w:pPr>
      <w:pStyle w:val="a4"/>
    </w:pPr>
    <w:r w:rsidRPr="00664F16">
      <w:rPr>
        <w:rFonts w:hint="eastAsia"/>
      </w:rPr>
      <w:t>嘉</w:t>
    </w:r>
    <w:proofErr w:type="gramStart"/>
    <w:r w:rsidRPr="00664F16">
      <w:rPr>
        <w:rFonts w:hint="eastAsia"/>
      </w:rPr>
      <w:t>实基金</w:t>
    </w:r>
    <w:proofErr w:type="gramEnd"/>
    <w:r w:rsidRPr="00664F16">
      <w:rPr>
        <w:rFonts w:hint="eastAsia"/>
      </w:rPr>
      <w:t>管理有限公司</w:t>
    </w:r>
    <w:r>
      <w:rPr>
        <w:rFonts w:hint="eastAsia"/>
      </w:rPr>
      <w:t xml:space="preserve">                   </w:t>
    </w:r>
    <w:r w:rsidR="00A25AF5">
      <w:rPr>
        <w:rFonts w:hint="eastAsia"/>
      </w:rPr>
      <w:t xml:space="preserve">      </w:t>
    </w:r>
    <w:r>
      <w:rPr>
        <w:rFonts w:hint="eastAsia"/>
      </w:rPr>
      <w:t>嘉实新添瑞</w:t>
    </w:r>
    <w:r w:rsidRPr="0065746B">
      <w:rPr>
        <w:rFonts w:hint="eastAsia"/>
      </w:rPr>
      <w:t>灵活配置混合型证券投资基金</w:t>
    </w:r>
    <w:r>
      <w:rPr>
        <w:rFonts w:hint="eastAsia"/>
      </w:rPr>
      <w:t>托管协议</w:t>
    </w:r>
  </w:p>
  <w:p w14:paraId="77780DDD" w14:textId="77777777" w:rsidR="00C01548" w:rsidRPr="009F6C97" w:rsidRDefault="00C01548">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1CB55" w14:textId="77777777" w:rsidR="00C01548" w:rsidRDefault="00C015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76660D"/>
    <w:rsid w:val="00045CE5"/>
    <w:rsid w:val="00054C18"/>
    <w:rsid w:val="00055541"/>
    <w:rsid w:val="00075ABE"/>
    <w:rsid w:val="00085FDA"/>
    <w:rsid w:val="00096CB3"/>
    <w:rsid w:val="000A03BA"/>
    <w:rsid w:val="000B2889"/>
    <w:rsid w:val="000C041A"/>
    <w:rsid w:val="000C7BFA"/>
    <w:rsid w:val="000D07B1"/>
    <w:rsid w:val="000D2BB1"/>
    <w:rsid w:val="000E0864"/>
    <w:rsid w:val="000E6278"/>
    <w:rsid w:val="00100B1B"/>
    <w:rsid w:val="001101A2"/>
    <w:rsid w:val="00112487"/>
    <w:rsid w:val="00114A12"/>
    <w:rsid w:val="001264B9"/>
    <w:rsid w:val="001472AF"/>
    <w:rsid w:val="00151030"/>
    <w:rsid w:val="001749F0"/>
    <w:rsid w:val="001769D6"/>
    <w:rsid w:val="001773B6"/>
    <w:rsid w:val="0017778C"/>
    <w:rsid w:val="00192E3A"/>
    <w:rsid w:val="00194FD3"/>
    <w:rsid w:val="001A1CEE"/>
    <w:rsid w:val="001A7E11"/>
    <w:rsid w:val="001C2433"/>
    <w:rsid w:val="001C413A"/>
    <w:rsid w:val="001D2187"/>
    <w:rsid w:val="001E1753"/>
    <w:rsid w:val="001F7512"/>
    <w:rsid w:val="00204F20"/>
    <w:rsid w:val="002053AD"/>
    <w:rsid w:val="00264F32"/>
    <w:rsid w:val="0026657F"/>
    <w:rsid w:val="00270301"/>
    <w:rsid w:val="00277F5A"/>
    <w:rsid w:val="002973AB"/>
    <w:rsid w:val="002B7532"/>
    <w:rsid w:val="002D0C1F"/>
    <w:rsid w:val="002E08DB"/>
    <w:rsid w:val="002E3F90"/>
    <w:rsid w:val="00311DA1"/>
    <w:rsid w:val="00313B3E"/>
    <w:rsid w:val="00363AB2"/>
    <w:rsid w:val="00371A14"/>
    <w:rsid w:val="0037527F"/>
    <w:rsid w:val="0038007C"/>
    <w:rsid w:val="0039240C"/>
    <w:rsid w:val="003A0DCB"/>
    <w:rsid w:val="003A28A2"/>
    <w:rsid w:val="003B2696"/>
    <w:rsid w:val="003C4BE3"/>
    <w:rsid w:val="003C7B5F"/>
    <w:rsid w:val="003E6BCA"/>
    <w:rsid w:val="003F5603"/>
    <w:rsid w:val="00410459"/>
    <w:rsid w:val="00421747"/>
    <w:rsid w:val="00434819"/>
    <w:rsid w:val="00436A24"/>
    <w:rsid w:val="00444773"/>
    <w:rsid w:val="00447283"/>
    <w:rsid w:val="00450C0D"/>
    <w:rsid w:val="00462175"/>
    <w:rsid w:val="00464DC3"/>
    <w:rsid w:val="004666F6"/>
    <w:rsid w:val="00472A20"/>
    <w:rsid w:val="004758B2"/>
    <w:rsid w:val="0049078D"/>
    <w:rsid w:val="00497338"/>
    <w:rsid w:val="004A088C"/>
    <w:rsid w:val="004B3524"/>
    <w:rsid w:val="004E7C7D"/>
    <w:rsid w:val="00503E36"/>
    <w:rsid w:val="00522F1C"/>
    <w:rsid w:val="00534B52"/>
    <w:rsid w:val="005544B6"/>
    <w:rsid w:val="0055547E"/>
    <w:rsid w:val="00560D0F"/>
    <w:rsid w:val="00567344"/>
    <w:rsid w:val="00571593"/>
    <w:rsid w:val="005928F8"/>
    <w:rsid w:val="005941D9"/>
    <w:rsid w:val="005A0AA7"/>
    <w:rsid w:val="005A71C6"/>
    <w:rsid w:val="005A763E"/>
    <w:rsid w:val="005B5BDB"/>
    <w:rsid w:val="005D5BAB"/>
    <w:rsid w:val="005F1A61"/>
    <w:rsid w:val="005F40B8"/>
    <w:rsid w:val="005F54BD"/>
    <w:rsid w:val="00601690"/>
    <w:rsid w:val="00605D7A"/>
    <w:rsid w:val="00611329"/>
    <w:rsid w:val="006236AB"/>
    <w:rsid w:val="00637EA3"/>
    <w:rsid w:val="00643EF2"/>
    <w:rsid w:val="006771F5"/>
    <w:rsid w:val="006C008C"/>
    <w:rsid w:val="006C4766"/>
    <w:rsid w:val="006D29BF"/>
    <w:rsid w:val="006F10B4"/>
    <w:rsid w:val="00757B04"/>
    <w:rsid w:val="0076660D"/>
    <w:rsid w:val="007D6BB7"/>
    <w:rsid w:val="007D7C4E"/>
    <w:rsid w:val="007E11D5"/>
    <w:rsid w:val="007E54FD"/>
    <w:rsid w:val="0080354B"/>
    <w:rsid w:val="008165D1"/>
    <w:rsid w:val="00841E7F"/>
    <w:rsid w:val="00871EFC"/>
    <w:rsid w:val="00880BFE"/>
    <w:rsid w:val="008A37AB"/>
    <w:rsid w:val="008B3DDD"/>
    <w:rsid w:val="008B7A5B"/>
    <w:rsid w:val="008D38A4"/>
    <w:rsid w:val="008D6C27"/>
    <w:rsid w:val="00901CB3"/>
    <w:rsid w:val="009309AF"/>
    <w:rsid w:val="0094113C"/>
    <w:rsid w:val="009433F8"/>
    <w:rsid w:val="009727CE"/>
    <w:rsid w:val="00973726"/>
    <w:rsid w:val="009849DD"/>
    <w:rsid w:val="0099029B"/>
    <w:rsid w:val="00994A59"/>
    <w:rsid w:val="009A3B3C"/>
    <w:rsid w:val="009A5B5F"/>
    <w:rsid w:val="009B354A"/>
    <w:rsid w:val="009C0419"/>
    <w:rsid w:val="009C066A"/>
    <w:rsid w:val="009C169F"/>
    <w:rsid w:val="009C6D9D"/>
    <w:rsid w:val="009E1A7C"/>
    <w:rsid w:val="009E2484"/>
    <w:rsid w:val="009E794F"/>
    <w:rsid w:val="009F6C97"/>
    <w:rsid w:val="00A177BE"/>
    <w:rsid w:val="00A25AF5"/>
    <w:rsid w:val="00A31E54"/>
    <w:rsid w:val="00A32D49"/>
    <w:rsid w:val="00A353B6"/>
    <w:rsid w:val="00A35E52"/>
    <w:rsid w:val="00A36D9A"/>
    <w:rsid w:val="00A450D7"/>
    <w:rsid w:val="00A66A1B"/>
    <w:rsid w:val="00A8116B"/>
    <w:rsid w:val="00A87C22"/>
    <w:rsid w:val="00AA07F6"/>
    <w:rsid w:val="00AA1050"/>
    <w:rsid w:val="00AA51DB"/>
    <w:rsid w:val="00AC5129"/>
    <w:rsid w:val="00AC562F"/>
    <w:rsid w:val="00AD7D4F"/>
    <w:rsid w:val="00AE14E9"/>
    <w:rsid w:val="00AE1E60"/>
    <w:rsid w:val="00AE1FEC"/>
    <w:rsid w:val="00AE793A"/>
    <w:rsid w:val="00AF4F61"/>
    <w:rsid w:val="00B01A25"/>
    <w:rsid w:val="00B04052"/>
    <w:rsid w:val="00B24FA6"/>
    <w:rsid w:val="00B360B6"/>
    <w:rsid w:val="00B40FCF"/>
    <w:rsid w:val="00B5331F"/>
    <w:rsid w:val="00B71AB0"/>
    <w:rsid w:val="00BA276C"/>
    <w:rsid w:val="00BB117D"/>
    <w:rsid w:val="00BD5D21"/>
    <w:rsid w:val="00BD7EC0"/>
    <w:rsid w:val="00C01548"/>
    <w:rsid w:val="00C0267F"/>
    <w:rsid w:val="00C848EB"/>
    <w:rsid w:val="00C95885"/>
    <w:rsid w:val="00C96BCB"/>
    <w:rsid w:val="00CA2C62"/>
    <w:rsid w:val="00CA7A5B"/>
    <w:rsid w:val="00CB002D"/>
    <w:rsid w:val="00CC3FF0"/>
    <w:rsid w:val="00CE45FE"/>
    <w:rsid w:val="00CF07FF"/>
    <w:rsid w:val="00CF4CA5"/>
    <w:rsid w:val="00D11E03"/>
    <w:rsid w:val="00D127D9"/>
    <w:rsid w:val="00D13EE2"/>
    <w:rsid w:val="00D27035"/>
    <w:rsid w:val="00D30FC9"/>
    <w:rsid w:val="00D47027"/>
    <w:rsid w:val="00D47F5F"/>
    <w:rsid w:val="00D5422C"/>
    <w:rsid w:val="00D54E49"/>
    <w:rsid w:val="00D641B1"/>
    <w:rsid w:val="00DB4045"/>
    <w:rsid w:val="00DD2929"/>
    <w:rsid w:val="00DE317F"/>
    <w:rsid w:val="00DE51E3"/>
    <w:rsid w:val="00E00969"/>
    <w:rsid w:val="00E1031B"/>
    <w:rsid w:val="00E16FFE"/>
    <w:rsid w:val="00E1744E"/>
    <w:rsid w:val="00E22AFB"/>
    <w:rsid w:val="00E3653C"/>
    <w:rsid w:val="00E45BE9"/>
    <w:rsid w:val="00E52F03"/>
    <w:rsid w:val="00E53DDB"/>
    <w:rsid w:val="00E841C3"/>
    <w:rsid w:val="00ED37C3"/>
    <w:rsid w:val="00ED5E7D"/>
    <w:rsid w:val="00EE09D6"/>
    <w:rsid w:val="00EE6ADA"/>
    <w:rsid w:val="00F01784"/>
    <w:rsid w:val="00F03FE3"/>
    <w:rsid w:val="00F06FC2"/>
    <w:rsid w:val="00F14356"/>
    <w:rsid w:val="00F22A00"/>
    <w:rsid w:val="00F26C22"/>
    <w:rsid w:val="00F43460"/>
    <w:rsid w:val="00F62666"/>
    <w:rsid w:val="00F83339"/>
    <w:rsid w:val="00FA184B"/>
    <w:rsid w:val="00FC0CFF"/>
    <w:rsid w:val="00FC2900"/>
    <w:rsid w:val="00FC3E76"/>
    <w:rsid w:val="00FD0992"/>
    <w:rsid w:val="00FE5891"/>
    <w:rsid w:val="00FE6986"/>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6C27"/>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iPriority w:val="99"/>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uiPriority w:val="99"/>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uiPriority w:val="39"/>
    <w:rsid w:val="0076660D"/>
  </w:style>
  <w:style w:type="paragraph" w:styleId="21">
    <w:name w:val="toc 2"/>
    <w:basedOn w:val="a"/>
    <w:next w:val="a"/>
    <w:autoRedefine/>
    <w:uiPriority w:val="39"/>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8D6C2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6C27"/>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iPriority w:val="99"/>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uiPriority w:val="99"/>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uiPriority w:val="39"/>
    <w:rsid w:val="0076660D"/>
  </w:style>
  <w:style w:type="paragraph" w:styleId="21">
    <w:name w:val="toc 2"/>
    <w:basedOn w:val="a"/>
    <w:next w:val="a"/>
    <w:autoRedefine/>
    <w:uiPriority w:val="39"/>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8D6C2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1E91-D06E-4908-B4FE-7ED51662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4509</Words>
  <Characters>25705</Characters>
  <Application>Microsoft Office Word</Application>
  <DocSecurity>0</DocSecurity>
  <Lines>214</Lines>
  <Paragraphs>60</Paragraphs>
  <ScaleCrop>false</ScaleCrop>
  <Company>Microsoft</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嘉实新添瑞灵活配置混合型证券投资基金托管协议</dc:title>
  <dc:creator>林晨</dc:creator>
  <cp:lastModifiedBy>杨牧青1212</cp:lastModifiedBy>
  <cp:revision>5</cp:revision>
  <cp:lastPrinted>2016-09-29T04:59:00Z</cp:lastPrinted>
  <dcterms:created xsi:type="dcterms:W3CDTF">2016-11-14T02:34:00Z</dcterms:created>
  <dcterms:modified xsi:type="dcterms:W3CDTF">2016-12-12T06:49:00Z</dcterms:modified>
</cp:coreProperties>
</file>