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63" w:rsidRDefault="00A43B63" w:rsidP="00A43B63">
      <w:pPr>
        <w:tabs>
          <w:tab w:val="left" w:pos="6660"/>
        </w:tabs>
        <w:spacing w:line="360" w:lineRule="auto"/>
        <w:jc w:val="center"/>
        <w:rPr>
          <w:bCs/>
          <w:sz w:val="44"/>
        </w:rPr>
      </w:pPr>
      <w:bookmarkStart w:id="0" w:name="_GoBack"/>
      <w:bookmarkEnd w:id="0"/>
    </w:p>
    <w:p w:rsidR="00A43B63" w:rsidRDefault="00A43B63" w:rsidP="00A43B63">
      <w:pPr>
        <w:jc w:val="left"/>
        <w:rPr>
          <w:b/>
          <w:sz w:val="52"/>
        </w:rPr>
      </w:pPr>
      <w:r>
        <w:rPr>
          <w:rFonts w:ascii="仿宋_GB2312" w:eastAsia="仿宋_GB2312" w:hint="eastAsia"/>
          <w:sz w:val="28"/>
          <w:szCs w:val="28"/>
        </w:rPr>
        <w:t xml:space="preserve"> </w:t>
      </w:r>
    </w:p>
    <w:p w:rsidR="00A43B63" w:rsidRDefault="00A43B63" w:rsidP="00A43B63">
      <w:pPr>
        <w:jc w:val="center"/>
        <w:rPr>
          <w:b/>
          <w:sz w:val="52"/>
        </w:rPr>
      </w:pPr>
    </w:p>
    <w:p w:rsidR="00A43B63" w:rsidRDefault="00A43B63" w:rsidP="00A43B63">
      <w:pPr>
        <w:jc w:val="center"/>
        <w:rPr>
          <w:b/>
          <w:sz w:val="52"/>
        </w:rPr>
      </w:pPr>
      <w:r>
        <w:rPr>
          <w:rFonts w:hint="eastAsia"/>
          <w:b/>
          <w:sz w:val="52"/>
        </w:rPr>
        <w:t>国联安</w:t>
      </w:r>
      <w:r>
        <w:rPr>
          <w:b/>
          <w:sz w:val="52"/>
        </w:rPr>
        <w:t>基金管理有限公司</w:t>
      </w:r>
    </w:p>
    <w:p w:rsidR="00A43B63" w:rsidRDefault="00A43B63" w:rsidP="00A43B63">
      <w:pPr>
        <w:rPr>
          <w:b/>
        </w:rPr>
      </w:pPr>
    </w:p>
    <w:p w:rsidR="00A43B63" w:rsidRDefault="00A43B63" w:rsidP="00A43B63">
      <w:pPr>
        <w:jc w:val="center"/>
        <w:rPr>
          <w:b/>
          <w:sz w:val="52"/>
        </w:rPr>
      </w:pPr>
    </w:p>
    <w:p w:rsidR="00A43B63" w:rsidRDefault="00A43B63" w:rsidP="00A43B63">
      <w:pPr>
        <w:jc w:val="center"/>
        <w:rPr>
          <w:b/>
          <w:sz w:val="52"/>
        </w:rPr>
      </w:pPr>
      <w:bookmarkStart w:id="1" w:name="_Toc123112222"/>
      <w:bookmarkStart w:id="2" w:name="_Toc123112261"/>
      <w:bookmarkStart w:id="3" w:name="_Toc123701381"/>
      <w:bookmarkStart w:id="4" w:name="_Toc139991724"/>
      <w:bookmarkStart w:id="5" w:name="_Toc139992299"/>
      <w:r>
        <w:rPr>
          <w:rFonts w:hint="eastAsia"/>
          <w:b/>
          <w:sz w:val="48"/>
        </w:rPr>
        <w:t>国联安鑫盈混合型</w:t>
      </w:r>
      <w:r>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 xml:space="preserve">                  </w:t>
      </w:r>
      <w:r>
        <w:rPr>
          <w:b/>
          <w:sz w:val="48"/>
        </w:rPr>
        <w:t>基金合同</w:t>
      </w:r>
      <w:bookmarkEnd w:id="6"/>
      <w:bookmarkEnd w:id="7"/>
      <w:bookmarkEnd w:id="8"/>
      <w:bookmarkEnd w:id="9"/>
      <w:bookmarkEnd w:id="10"/>
      <w:r w:rsidDel="006C635D">
        <w:rPr>
          <w:b/>
          <w:sz w:val="48"/>
        </w:rPr>
        <w:t xml:space="preserve"> </w:t>
      </w:r>
    </w:p>
    <w:p w:rsidR="00A43B63" w:rsidRDefault="00A43B63" w:rsidP="00A43B63">
      <w:pPr>
        <w:jc w:val="center"/>
        <w:rPr>
          <w:b/>
          <w:sz w:val="52"/>
        </w:rPr>
      </w:pPr>
    </w:p>
    <w:p w:rsidR="00A43B63" w:rsidRDefault="00A43B63" w:rsidP="00A43B63">
      <w:pPr>
        <w:jc w:val="center"/>
        <w:rPr>
          <w:b/>
          <w:sz w:val="52"/>
        </w:rPr>
      </w:pPr>
    </w:p>
    <w:p w:rsidR="00A43B63" w:rsidRDefault="00A43B63" w:rsidP="00A43B63">
      <w:pPr>
        <w:jc w:val="center"/>
        <w:rPr>
          <w:b/>
          <w:sz w:val="52"/>
        </w:rPr>
      </w:pPr>
    </w:p>
    <w:p w:rsidR="00A43B63" w:rsidRDefault="00A43B63" w:rsidP="00A43B63">
      <w:pPr>
        <w:jc w:val="center"/>
        <w:rPr>
          <w:b/>
          <w:sz w:val="52"/>
        </w:rPr>
      </w:pPr>
    </w:p>
    <w:p w:rsidR="00A43B63" w:rsidRDefault="00A43B63" w:rsidP="00A43B63">
      <w:pPr>
        <w:rPr>
          <w:b/>
        </w:rPr>
      </w:pPr>
    </w:p>
    <w:p w:rsidR="00A43B63" w:rsidRDefault="00A43B63" w:rsidP="00A43B63">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Pr>
          <w:rFonts w:hint="eastAsia"/>
          <w:b/>
          <w:sz w:val="36"/>
          <w:u w:val="single"/>
        </w:rPr>
        <w:t>国联安基金管理有限公司</w:t>
      </w:r>
      <w:r>
        <w:rPr>
          <w:b/>
          <w:sz w:val="36"/>
        </w:rPr>
        <w:t xml:space="preserve">    </w:t>
      </w:r>
    </w:p>
    <w:p w:rsidR="00A43B63" w:rsidRDefault="00A43B63" w:rsidP="00A43B63">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 xml:space="preserve">  </w:t>
      </w:r>
      <w:r>
        <w:rPr>
          <w:b/>
          <w:sz w:val="36"/>
        </w:rPr>
        <w:t>基金托管人：</w:t>
      </w:r>
      <w:bookmarkEnd w:id="16"/>
      <w:bookmarkEnd w:id="17"/>
      <w:bookmarkEnd w:id="18"/>
      <w:bookmarkEnd w:id="19"/>
      <w:bookmarkEnd w:id="20"/>
      <w:r>
        <w:rPr>
          <w:rFonts w:hint="eastAsia"/>
          <w:b/>
          <w:sz w:val="36"/>
          <w:u w:val="single"/>
        </w:rPr>
        <w:t>中国建设银行股份有限公司</w:t>
      </w:r>
      <w:r>
        <w:rPr>
          <w:b/>
          <w:sz w:val="36"/>
        </w:rPr>
        <w:t xml:space="preserve">           </w:t>
      </w:r>
    </w:p>
    <w:p w:rsidR="00A43B63" w:rsidRDefault="00A43B63" w:rsidP="00A43B63">
      <w:pPr>
        <w:jc w:val="center"/>
        <w:rPr>
          <w:bCs/>
          <w:sz w:val="32"/>
        </w:rPr>
      </w:pPr>
    </w:p>
    <w:p w:rsidR="00A43B63" w:rsidRDefault="00A43B63" w:rsidP="00A43B63">
      <w:pPr>
        <w:jc w:val="center"/>
        <w:rPr>
          <w:bCs/>
          <w:sz w:val="28"/>
        </w:rPr>
      </w:pPr>
      <w:bookmarkStart w:id="21" w:name="_Toc123112227"/>
      <w:bookmarkStart w:id="22" w:name="_Toc123112266"/>
      <w:bookmarkStart w:id="23" w:name="_Toc123701386"/>
      <w:bookmarkStart w:id="24" w:name="_Toc139991729"/>
    </w:p>
    <w:p w:rsidR="00A43B63" w:rsidRDefault="00A2215E" w:rsidP="00A43B63">
      <w:pPr>
        <w:jc w:val="center"/>
        <w:rPr>
          <w:bCs/>
          <w:sz w:val="28"/>
        </w:rPr>
        <w:sectPr w:rsidR="00A43B6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二零一六年九月</w:t>
      </w:r>
    </w:p>
    <w:p w:rsidR="00A43B63" w:rsidRDefault="00A43B63" w:rsidP="00A43B63">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B7723F" w:rsidRDefault="00A43B63">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455473317" w:history="1">
        <w:r w:rsidR="00B7723F" w:rsidRPr="00CE09EE">
          <w:rPr>
            <w:rStyle w:val="a9"/>
            <w:rFonts w:hint="eastAsia"/>
            <w:noProof/>
          </w:rPr>
          <w:t>第一部分</w:t>
        </w:r>
        <w:r w:rsidR="00B7723F" w:rsidRPr="00CE09EE">
          <w:rPr>
            <w:rStyle w:val="a9"/>
            <w:noProof/>
          </w:rPr>
          <w:t xml:space="preserve">  </w:t>
        </w:r>
        <w:r w:rsidR="00B7723F" w:rsidRPr="00CE09EE">
          <w:rPr>
            <w:rStyle w:val="a9"/>
            <w:rFonts w:hint="eastAsia"/>
            <w:noProof/>
          </w:rPr>
          <w:t>前言</w:t>
        </w:r>
        <w:r w:rsidR="00B7723F">
          <w:rPr>
            <w:noProof/>
            <w:webHidden/>
          </w:rPr>
          <w:tab/>
        </w:r>
        <w:r w:rsidR="00B7723F">
          <w:rPr>
            <w:noProof/>
            <w:webHidden/>
          </w:rPr>
          <w:fldChar w:fldCharType="begin"/>
        </w:r>
        <w:r w:rsidR="00B7723F">
          <w:rPr>
            <w:noProof/>
            <w:webHidden/>
          </w:rPr>
          <w:instrText xml:space="preserve"> PAGEREF _Toc455473317 \h </w:instrText>
        </w:r>
        <w:r w:rsidR="00B7723F">
          <w:rPr>
            <w:noProof/>
            <w:webHidden/>
          </w:rPr>
        </w:r>
        <w:r w:rsidR="00B7723F">
          <w:rPr>
            <w:noProof/>
            <w:webHidden/>
          </w:rPr>
          <w:fldChar w:fldCharType="separate"/>
        </w:r>
        <w:r w:rsidR="005950FC">
          <w:rPr>
            <w:noProof/>
            <w:webHidden/>
          </w:rPr>
          <w:t>1</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18" w:history="1">
        <w:r w:rsidR="00B7723F" w:rsidRPr="00CE09EE">
          <w:rPr>
            <w:rStyle w:val="a9"/>
            <w:rFonts w:hint="eastAsia"/>
            <w:noProof/>
          </w:rPr>
          <w:t>第二部分</w:t>
        </w:r>
        <w:r w:rsidR="00B7723F" w:rsidRPr="00CE09EE">
          <w:rPr>
            <w:rStyle w:val="a9"/>
            <w:noProof/>
          </w:rPr>
          <w:t xml:space="preserve"> </w:t>
        </w:r>
        <w:r w:rsidR="00B7723F" w:rsidRPr="00CE09EE">
          <w:rPr>
            <w:rStyle w:val="a9"/>
            <w:rFonts w:hint="eastAsia"/>
            <w:noProof/>
          </w:rPr>
          <w:t>释义</w:t>
        </w:r>
        <w:r w:rsidR="00B7723F">
          <w:rPr>
            <w:noProof/>
            <w:webHidden/>
          </w:rPr>
          <w:tab/>
        </w:r>
        <w:r w:rsidR="00B7723F">
          <w:rPr>
            <w:noProof/>
            <w:webHidden/>
          </w:rPr>
          <w:fldChar w:fldCharType="begin"/>
        </w:r>
        <w:r w:rsidR="00B7723F">
          <w:rPr>
            <w:noProof/>
            <w:webHidden/>
          </w:rPr>
          <w:instrText xml:space="preserve"> PAGEREF _Toc455473318 \h </w:instrText>
        </w:r>
        <w:r w:rsidR="00B7723F">
          <w:rPr>
            <w:noProof/>
            <w:webHidden/>
          </w:rPr>
        </w:r>
        <w:r w:rsidR="00B7723F">
          <w:rPr>
            <w:noProof/>
            <w:webHidden/>
          </w:rPr>
          <w:fldChar w:fldCharType="separate"/>
        </w:r>
        <w:r w:rsidR="005950FC">
          <w:rPr>
            <w:noProof/>
            <w:webHidden/>
          </w:rPr>
          <w:t>3</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19" w:history="1">
        <w:r w:rsidR="00B7723F" w:rsidRPr="00CE09EE">
          <w:rPr>
            <w:rStyle w:val="a9"/>
            <w:rFonts w:hint="eastAsia"/>
            <w:noProof/>
          </w:rPr>
          <w:t>第三部分</w:t>
        </w:r>
        <w:r w:rsidR="00B7723F" w:rsidRPr="00CE09EE">
          <w:rPr>
            <w:rStyle w:val="a9"/>
            <w:noProof/>
          </w:rPr>
          <w:t xml:space="preserve">  </w:t>
        </w:r>
        <w:r w:rsidR="00B7723F" w:rsidRPr="00CE09EE">
          <w:rPr>
            <w:rStyle w:val="a9"/>
            <w:rFonts w:hint="eastAsia"/>
            <w:noProof/>
          </w:rPr>
          <w:t>基金的基本情况</w:t>
        </w:r>
        <w:r w:rsidR="00B7723F">
          <w:rPr>
            <w:noProof/>
            <w:webHidden/>
          </w:rPr>
          <w:tab/>
        </w:r>
        <w:r w:rsidR="00B7723F">
          <w:rPr>
            <w:noProof/>
            <w:webHidden/>
          </w:rPr>
          <w:fldChar w:fldCharType="begin"/>
        </w:r>
        <w:r w:rsidR="00B7723F">
          <w:rPr>
            <w:noProof/>
            <w:webHidden/>
          </w:rPr>
          <w:instrText xml:space="preserve"> PAGEREF _Toc455473319 \h </w:instrText>
        </w:r>
        <w:r w:rsidR="00B7723F">
          <w:rPr>
            <w:noProof/>
            <w:webHidden/>
          </w:rPr>
        </w:r>
        <w:r w:rsidR="00B7723F">
          <w:rPr>
            <w:noProof/>
            <w:webHidden/>
          </w:rPr>
          <w:fldChar w:fldCharType="separate"/>
        </w:r>
        <w:r w:rsidR="005950FC">
          <w:rPr>
            <w:noProof/>
            <w:webHidden/>
          </w:rPr>
          <w:t>7</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0" w:history="1">
        <w:r w:rsidR="00B7723F" w:rsidRPr="00CE09EE">
          <w:rPr>
            <w:rStyle w:val="a9"/>
            <w:rFonts w:hint="eastAsia"/>
            <w:noProof/>
          </w:rPr>
          <w:t>第四部分</w:t>
        </w:r>
        <w:r w:rsidR="00B7723F" w:rsidRPr="00CE09EE">
          <w:rPr>
            <w:rStyle w:val="a9"/>
            <w:noProof/>
          </w:rPr>
          <w:t xml:space="preserve">  </w:t>
        </w:r>
        <w:r w:rsidR="00B7723F" w:rsidRPr="00CE09EE">
          <w:rPr>
            <w:rStyle w:val="a9"/>
            <w:rFonts w:hint="eastAsia"/>
            <w:noProof/>
          </w:rPr>
          <w:t>基金份额的发售</w:t>
        </w:r>
        <w:r w:rsidR="00B7723F">
          <w:rPr>
            <w:noProof/>
            <w:webHidden/>
          </w:rPr>
          <w:tab/>
        </w:r>
        <w:r w:rsidR="00B7723F">
          <w:rPr>
            <w:noProof/>
            <w:webHidden/>
          </w:rPr>
          <w:fldChar w:fldCharType="begin"/>
        </w:r>
        <w:r w:rsidR="00B7723F">
          <w:rPr>
            <w:noProof/>
            <w:webHidden/>
          </w:rPr>
          <w:instrText xml:space="preserve"> PAGEREF _Toc455473320 \h </w:instrText>
        </w:r>
        <w:r w:rsidR="00B7723F">
          <w:rPr>
            <w:noProof/>
            <w:webHidden/>
          </w:rPr>
        </w:r>
        <w:r w:rsidR="00B7723F">
          <w:rPr>
            <w:noProof/>
            <w:webHidden/>
          </w:rPr>
          <w:fldChar w:fldCharType="separate"/>
        </w:r>
        <w:r w:rsidR="005950FC">
          <w:rPr>
            <w:noProof/>
            <w:webHidden/>
          </w:rPr>
          <w:t>9</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1" w:history="1">
        <w:r w:rsidR="00B7723F" w:rsidRPr="00CE09EE">
          <w:rPr>
            <w:rStyle w:val="a9"/>
            <w:rFonts w:hint="eastAsia"/>
            <w:noProof/>
          </w:rPr>
          <w:t>第五部分</w:t>
        </w:r>
        <w:r w:rsidR="00B7723F" w:rsidRPr="00CE09EE">
          <w:rPr>
            <w:rStyle w:val="a9"/>
            <w:noProof/>
          </w:rPr>
          <w:t xml:space="preserve">  </w:t>
        </w:r>
        <w:r w:rsidR="00B7723F" w:rsidRPr="00CE09EE">
          <w:rPr>
            <w:rStyle w:val="a9"/>
            <w:rFonts w:hint="eastAsia"/>
            <w:noProof/>
          </w:rPr>
          <w:t>基金备案</w:t>
        </w:r>
        <w:r w:rsidR="00B7723F">
          <w:rPr>
            <w:noProof/>
            <w:webHidden/>
          </w:rPr>
          <w:tab/>
        </w:r>
        <w:r w:rsidR="00B7723F">
          <w:rPr>
            <w:noProof/>
            <w:webHidden/>
          </w:rPr>
          <w:fldChar w:fldCharType="begin"/>
        </w:r>
        <w:r w:rsidR="00B7723F">
          <w:rPr>
            <w:noProof/>
            <w:webHidden/>
          </w:rPr>
          <w:instrText xml:space="preserve"> PAGEREF _Toc455473321 \h </w:instrText>
        </w:r>
        <w:r w:rsidR="00B7723F">
          <w:rPr>
            <w:noProof/>
            <w:webHidden/>
          </w:rPr>
        </w:r>
        <w:r w:rsidR="00B7723F">
          <w:rPr>
            <w:noProof/>
            <w:webHidden/>
          </w:rPr>
          <w:fldChar w:fldCharType="separate"/>
        </w:r>
        <w:r w:rsidR="005950FC">
          <w:rPr>
            <w:noProof/>
            <w:webHidden/>
          </w:rPr>
          <w:t>11</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2" w:history="1">
        <w:r w:rsidR="00B7723F" w:rsidRPr="00CE09EE">
          <w:rPr>
            <w:rStyle w:val="a9"/>
            <w:rFonts w:hint="eastAsia"/>
            <w:noProof/>
          </w:rPr>
          <w:t>第六部分</w:t>
        </w:r>
        <w:r w:rsidR="00B7723F" w:rsidRPr="00CE09EE">
          <w:rPr>
            <w:rStyle w:val="a9"/>
            <w:noProof/>
          </w:rPr>
          <w:t xml:space="preserve">  </w:t>
        </w:r>
        <w:r w:rsidR="00B7723F" w:rsidRPr="00CE09EE">
          <w:rPr>
            <w:rStyle w:val="a9"/>
            <w:rFonts w:hint="eastAsia"/>
            <w:noProof/>
          </w:rPr>
          <w:t>基金份额的申购与赎回</w:t>
        </w:r>
        <w:r w:rsidR="00B7723F">
          <w:rPr>
            <w:noProof/>
            <w:webHidden/>
          </w:rPr>
          <w:tab/>
        </w:r>
        <w:r w:rsidR="00B7723F">
          <w:rPr>
            <w:noProof/>
            <w:webHidden/>
          </w:rPr>
          <w:fldChar w:fldCharType="begin"/>
        </w:r>
        <w:r w:rsidR="00B7723F">
          <w:rPr>
            <w:noProof/>
            <w:webHidden/>
          </w:rPr>
          <w:instrText xml:space="preserve"> PAGEREF _Toc455473322 \h </w:instrText>
        </w:r>
        <w:r w:rsidR="00B7723F">
          <w:rPr>
            <w:noProof/>
            <w:webHidden/>
          </w:rPr>
        </w:r>
        <w:r w:rsidR="00B7723F">
          <w:rPr>
            <w:noProof/>
            <w:webHidden/>
          </w:rPr>
          <w:fldChar w:fldCharType="separate"/>
        </w:r>
        <w:r w:rsidR="005950FC">
          <w:rPr>
            <w:noProof/>
            <w:webHidden/>
          </w:rPr>
          <w:t>12</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3" w:history="1">
        <w:r w:rsidR="00B7723F" w:rsidRPr="00CE09EE">
          <w:rPr>
            <w:rStyle w:val="a9"/>
            <w:rFonts w:hint="eastAsia"/>
            <w:noProof/>
          </w:rPr>
          <w:t>第七部分</w:t>
        </w:r>
        <w:r w:rsidR="00B7723F" w:rsidRPr="00CE09EE">
          <w:rPr>
            <w:rStyle w:val="a9"/>
            <w:noProof/>
          </w:rPr>
          <w:t xml:space="preserve">  </w:t>
        </w:r>
        <w:r w:rsidR="00B7723F" w:rsidRPr="00CE09EE">
          <w:rPr>
            <w:rStyle w:val="a9"/>
            <w:rFonts w:hint="eastAsia"/>
            <w:noProof/>
          </w:rPr>
          <w:t>基金合同当事人及权利义务</w:t>
        </w:r>
        <w:r w:rsidR="00B7723F">
          <w:rPr>
            <w:noProof/>
            <w:webHidden/>
          </w:rPr>
          <w:tab/>
        </w:r>
        <w:r w:rsidR="00B7723F">
          <w:rPr>
            <w:noProof/>
            <w:webHidden/>
          </w:rPr>
          <w:fldChar w:fldCharType="begin"/>
        </w:r>
        <w:r w:rsidR="00B7723F">
          <w:rPr>
            <w:noProof/>
            <w:webHidden/>
          </w:rPr>
          <w:instrText xml:space="preserve"> PAGEREF _Toc455473323 \h </w:instrText>
        </w:r>
        <w:r w:rsidR="00B7723F">
          <w:rPr>
            <w:noProof/>
            <w:webHidden/>
          </w:rPr>
        </w:r>
        <w:r w:rsidR="00B7723F">
          <w:rPr>
            <w:noProof/>
            <w:webHidden/>
          </w:rPr>
          <w:fldChar w:fldCharType="separate"/>
        </w:r>
        <w:r w:rsidR="005950FC">
          <w:rPr>
            <w:noProof/>
            <w:webHidden/>
          </w:rPr>
          <w:t>20</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4" w:history="1">
        <w:r w:rsidR="00B7723F" w:rsidRPr="00CE09EE">
          <w:rPr>
            <w:rStyle w:val="a9"/>
            <w:rFonts w:hint="eastAsia"/>
            <w:noProof/>
          </w:rPr>
          <w:t>第八部分</w:t>
        </w:r>
        <w:r w:rsidR="00B7723F" w:rsidRPr="00CE09EE">
          <w:rPr>
            <w:rStyle w:val="a9"/>
            <w:noProof/>
          </w:rPr>
          <w:t xml:space="preserve">  </w:t>
        </w:r>
        <w:r w:rsidR="00B7723F" w:rsidRPr="00CE09EE">
          <w:rPr>
            <w:rStyle w:val="a9"/>
            <w:rFonts w:hint="eastAsia"/>
            <w:noProof/>
          </w:rPr>
          <w:t>基金份额持有人大会</w:t>
        </w:r>
        <w:r w:rsidR="00B7723F">
          <w:rPr>
            <w:noProof/>
            <w:webHidden/>
          </w:rPr>
          <w:tab/>
        </w:r>
        <w:r w:rsidR="00B7723F">
          <w:rPr>
            <w:noProof/>
            <w:webHidden/>
          </w:rPr>
          <w:fldChar w:fldCharType="begin"/>
        </w:r>
        <w:r w:rsidR="00B7723F">
          <w:rPr>
            <w:noProof/>
            <w:webHidden/>
          </w:rPr>
          <w:instrText xml:space="preserve"> PAGEREF _Toc455473324 \h </w:instrText>
        </w:r>
        <w:r w:rsidR="00B7723F">
          <w:rPr>
            <w:noProof/>
            <w:webHidden/>
          </w:rPr>
        </w:r>
        <w:r w:rsidR="00B7723F">
          <w:rPr>
            <w:noProof/>
            <w:webHidden/>
          </w:rPr>
          <w:fldChar w:fldCharType="separate"/>
        </w:r>
        <w:r w:rsidR="005950FC">
          <w:rPr>
            <w:noProof/>
            <w:webHidden/>
          </w:rPr>
          <w:t>27</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5" w:history="1">
        <w:r w:rsidR="00B7723F" w:rsidRPr="00CE09EE">
          <w:rPr>
            <w:rStyle w:val="a9"/>
            <w:rFonts w:hint="eastAsia"/>
            <w:noProof/>
          </w:rPr>
          <w:t>第九部分</w:t>
        </w:r>
        <w:r w:rsidR="00B7723F" w:rsidRPr="00CE09EE">
          <w:rPr>
            <w:rStyle w:val="a9"/>
            <w:noProof/>
          </w:rPr>
          <w:t xml:space="preserve">  </w:t>
        </w:r>
        <w:r w:rsidR="00B7723F" w:rsidRPr="00CE09EE">
          <w:rPr>
            <w:rStyle w:val="a9"/>
            <w:rFonts w:hint="eastAsia"/>
            <w:noProof/>
          </w:rPr>
          <w:t>基金管理人、基金托管人的更换条件和程序</w:t>
        </w:r>
        <w:r w:rsidR="00B7723F">
          <w:rPr>
            <w:noProof/>
            <w:webHidden/>
          </w:rPr>
          <w:tab/>
        </w:r>
        <w:r w:rsidR="00B7723F">
          <w:rPr>
            <w:noProof/>
            <w:webHidden/>
          </w:rPr>
          <w:fldChar w:fldCharType="begin"/>
        </w:r>
        <w:r w:rsidR="00B7723F">
          <w:rPr>
            <w:noProof/>
            <w:webHidden/>
          </w:rPr>
          <w:instrText xml:space="preserve"> PAGEREF _Toc455473325 \h </w:instrText>
        </w:r>
        <w:r w:rsidR="00B7723F">
          <w:rPr>
            <w:noProof/>
            <w:webHidden/>
          </w:rPr>
        </w:r>
        <w:r w:rsidR="00B7723F">
          <w:rPr>
            <w:noProof/>
            <w:webHidden/>
          </w:rPr>
          <w:fldChar w:fldCharType="separate"/>
        </w:r>
        <w:r w:rsidR="005950FC">
          <w:rPr>
            <w:noProof/>
            <w:webHidden/>
          </w:rPr>
          <w:t>35</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6" w:history="1">
        <w:r w:rsidR="00B7723F" w:rsidRPr="00CE09EE">
          <w:rPr>
            <w:rStyle w:val="a9"/>
            <w:rFonts w:hint="eastAsia"/>
            <w:noProof/>
          </w:rPr>
          <w:t>第十部分</w:t>
        </w:r>
        <w:r w:rsidR="00B7723F" w:rsidRPr="00CE09EE">
          <w:rPr>
            <w:rStyle w:val="a9"/>
            <w:noProof/>
          </w:rPr>
          <w:t xml:space="preserve">  </w:t>
        </w:r>
        <w:r w:rsidR="00B7723F" w:rsidRPr="00CE09EE">
          <w:rPr>
            <w:rStyle w:val="a9"/>
            <w:rFonts w:hint="eastAsia"/>
            <w:noProof/>
          </w:rPr>
          <w:t>基金的托管</w:t>
        </w:r>
        <w:r w:rsidR="00B7723F">
          <w:rPr>
            <w:noProof/>
            <w:webHidden/>
          </w:rPr>
          <w:tab/>
        </w:r>
        <w:r w:rsidR="00B7723F">
          <w:rPr>
            <w:noProof/>
            <w:webHidden/>
          </w:rPr>
          <w:fldChar w:fldCharType="begin"/>
        </w:r>
        <w:r w:rsidR="00B7723F">
          <w:rPr>
            <w:noProof/>
            <w:webHidden/>
          </w:rPr>
          <w:instrText xml:space="preserve"> PAGEREF _Toc455473326 \h </w:instrText>
        </w:r>
        <w:r w:rsidR="00B7723F">
          <w:rPr>
            <w:noProof/>
            <w:webHidden/>
          </w:rPr>
        </w:r>
        <w:r w:rsidR="00B7723F">
          <w:rPr>
            <w:noProof/>
            <w:webHidden/>
          </w:rPr>
          <w:fldChar w:fldCharType="separate"/>
        </w:r>
        <w:r w:rsidR="005950FC">
          <w:rPr>
            <w:noProof/>
            <w:webHidden/>
          </w:rPr>
          <w:t>38</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7" w:history="1">
        <w:r w:rsidR="00B7723F" w:rsidRPr="00CE09EE">
          <w:rPr>
            <w:rStyle w:val="a9"/>
            <w:rFonts w:hint="eastAsia"/>
            <w:noProof/>
          </w:rPr>
          <w:t>第十一部分</w:t>
        </w:r>
        <w:r w:rsidR="00B7723F" w:rsidRPr="00CE09EE">
          <w:rPr>
            <w:rStyle w:val="a9"/>
            <w:noProof/>
          </w:rPr>
          <w:t xml:space="preserve">  </w:t>
        </w:r>
        <w:r w:rsidR="00B7723F" w:rsidRPr="00CE09EE">
          <w:rPr>
            <w:rStyle w:val="a9"/>
            <w:rFonts w:hint="eastAsia"/>
            <w:noProof/>
          </w:rPr>
          <w:t>基金份额的登记</w:t>
        </w:r>
        <w:r w:rsidR="00B7723F">
          <w:rPr>
            <w:noProof/>
            <w:webHidden/>
          </w:rPr>
          <w:tab/>
        </w:r>
        <w:r w:rsidR="00B7723F">
          <w:rPr>
            <w:noProof/>
            <w:webHidden/>
          </w:rPr>
          <w:fldChar w:fldCharType="begin"/>
        </w:r>
        <w:r w:rsidR="00B7723F">
          <w:rPr>
            <w:noProof/>
            <w:webHidden/>
          </w:rPr>
          <w:instrText xml:space="preserve"> PAGEREF _Toc455473327 \h </w:instrText>
        </w:r>
        <w:r w:rsidR="00B7723F">
          <w:rPr>
            <w:noProof/>
            <w:webHidden/>
          </w:rPr>
        </w:r>
        <w:r w:rsidR="00B7723F">
          <w:rPr>
            <w:noProof/>
            <w:webHidden/>
          </w:rPr>
          <w:fldChar w:fldCharType="separate"/>
        </w:r>
        <w:r w:rsidR="005950FC">
          <w:rPr>
            <w:noProof/>
            <w:webHidden/>
          </w:rPr>
          <w:t>39</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8" w:history="1">
        <w:r w:rsidR="00B7723F" w:rsidRPr="00CE09EE">
          <w:rPr>
            <w:rStyle w:val="a9"/>
            <w:rFonts w:hint="eastAsia"/>
            <w:noProof/>
          </w:rPr>
          <w:t>第十二部分</w:t>
        </w:r>
        <w:r w:rsidR="00B7723F" w:rsidRPr="00CE09EE">
          <w:rPr>
            <w:rStyle w:val="a9"/>
            <w:noProof/>
          </w:rPr>
          <w:t xml:space="preserve">  </w:t>
        </w:r>
        <w:r w:rsidR="00B7723F" w:rsidRPr="00CE09EE">
          <w:rPr>
            <w:rStyle w:val="a9"/>
            <w:rFonts w:hint="eastAsia"/>
            <w:noProof/>
          </w:rPr>
          <w:t>基金的投资</w:t>
        </w:r>
        <w:r w:rsidR="00B7723F">
          <w:rPr>
            <w:noProof/>
            <w:webHidden/>
          </w:rPr>
          <w:tab/>
        </w:r>
        <w:r w:rsidR="00B7723F">
          <w:rPr>
            <w:noProof/>
            <w:webHidden/>
          </w:rPr>
          <w:fldChar w:fldCharType="begin"/>
        </w:r>
        <w:r w:rsidR="00B7723F">
          <w:rPr>
            <w:noProof/>
            <w:webHidden/>
          </w:rPr>
          <w:instrText xml:space="preserve"> PAGEREF _Toc455473328 \h </w:instrText>
        </w:r>
        <w:r w:rsidR="00B7723F">
          <w:rPr>
            <w:noProof/>
            <w:webHidden/>
          </w:rPr>
        </w:r>
        <w:r w:rsidR="00B7723F">
          <w:rPr>
            <w:noProof/>
            <w:webHidden/>
          </w:rPr>
          <w:fldChar w:fldCharType="separate"/>
        </w:r>
        <w:r w:rsidR="005950FC">
          <w:rPr>
            <w:noProof/>
            <w:webHidden/>
          </w:rPr>
          <w:t>41</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29" w:history="1">
        <w:r w:rsidR="00B7723F" w:rsidRPr="00CE09EE">
          <w:rPr>
            <w:rStyle w:val="a9"/>
            <w:rFonts w:hint="eastAsia"/>
            <w:noProof/>
          </w:rPr>
          <w:t>第十三部分</w:t>
        </w:r>
        <w:r w:rsidR="00B7723F" w:rsidRPr="00CE09EE">
          <w:rPr>
            <w:rStyle w:val="a9"/>
            <w:noProof/>
          </w:rPr>
          <w:t xml:space="preserve">  </w:t>
        </w:r>
        <w:r w:rsidR="00B7723F" w:rsidRPr="00CE09EE">
          <w:rPr>
            <w:rStyle w:val="a9"/>
            <w:rFonts w:hint="eastAsia"/>
            <w:noProof/>
          </w:rPr>
          <w:t>基金的财产</w:t>
        </w:r>
        <w:r w:rsidR="00B7723F">
          <w:rPr>
            <w:noProof/>
            <w:webHidden/>
          </w:rPr>
          <w:tab/>
        </w:r>
        <w:r w:rsidR="00B7723F">
          <w:rPr>
            <w:noProof/>
            <w:webHidden/>
          </w:rPr>
          <w:fldChar w:fldCharType="begin"/>
        </w:r>
        <w:r w:rsidR="00B7723F">
          <w:rPr>
            <w:noProof/>
            <w:webHidden/>
          </w:rPr>
          <w:instrText xml:space="preserve"> PAGEREF _Toc455473329 \h </w:instrText>
        </w:r>
        <w:r w:rsidR="00B7723F">
          <w:rPr>
            <w:noProof/>
            <w:webHidden/>
          </w:rPr>
        </w:r>
        <w:r w:rsidR="00B7723F">
          <w:rPr>
            <w:noProof/>
            <w:webHidden/>
          </w:rPr>
          <w:fldChar w:fldCharType="separate"/>
        </w:r>
        <w:r w:rsidR="005950FC">
          <w:rPr>
            <w:noProof/>
            <w:webHidden/>
          </w:rPr>
          <w:t>46</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0" w:history="1">
        <w:r w:rsidR="00B7723F" w:rsidRPr="00CE09EE">
          <w:rPr>
            <w:rStyle w:val="a9"/>
            <w:rFonts w:hint="eastAsia"/>
            <w:noProof/>
          </w:rPr>
          <w:t>第十四部分</w:t>
        </w:r>
        <w:r w:rsidR="00B7723F" w:rsidRPr="00CE09EE">
          <w:rPr>
            <w:rStyle w:val="a9"/>
            <w:noProof/>
          </w:rPr>
          <w:t xml:space="preserve">  </w:t>
        </w:r>
        <w:r w:rsidR="00B7723F" w:rsidRPr="00CE09EE">
          <w:rPr>
            <w:rStyle w:val="a9"/>
            <w:rFonts w:hint="eastAsia"/>
            <w:noProof/>
          </w:rPr>
          <w:t>基金资产估值</w:t>
        </w:r>
        <w:r w:rsidR="00B7723F">
          <w:rPr>
            <w:noProof/>
            <w:webHidden/>
          </w:rPr>
          <w:tab/>
        </w:r>
        <w:r w:rsidR="00B7723F">
          <w:rPr>
            <w:noProof/>
            <w:webHidden/>
          </w:rPr>
          <w:fldChar w:fldCharType="begin"/>
        </w:r>
        <w:r w:rsidR="00B7723F">
          <w:rPr>
            <w:noProof/>
            <w:webHidden/>
          </w:rPr>
          <w:instrText xml:space="preserve"> PAGEREF _Toc455473330 \h </w:instrText>
        </w:r>
        <w:r w:rsidR="00B7723F">
          <w:rPr>
            <w:noProof/>
            <w:webHidden/>
          </w:rPr>
        </w:r>
        <w:r w:rsidR="00B7723F">
          <w:rPr>
            <w:noProof/>
            <w:webHidden/>
          </w:rPr>
          <w:fldChar w:fldCharType="separate"/>
        </w:r>
        <w:r w:rsidR="005950FC">
          <w:rPr>
            <w:noProof/>
            <w:webHidden/>
          </w:rPr>
          <w:t>47</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1" w:history="1">
        <w:r w:rsidR="00B7723F" w:rsidRPr="00CE09EE">
          <w:rPr>
            <w:rStyle w:val="a9"/>
            <w:rFonts w:hint="eastAsia"/>
            <w:noProof/>
          </w:rPr>
          <w:t>第十五部分</w:t>
        </w:r>
        <w:r w:rsidR="00B7723F" w:rsidRPr="00CE09EE">
          <w:rPr>
            <w:rStyle w:val="a9"/>
            <w:noProof/>
          </w:rPr>
          <w:t xml:space="preserve">  </w:t>
        </w:r>
        <w:r w:rsidR="00B7723F" w:rsidRPr="00CE09EE">
          <w:rPr>
            <w:rStyle w:val="a9"/>
            <w:rFonts w:hint="eastAsia"/>
            <w:noProof/>
          </w:rPr>
          <w:t>基金费用与税收</w:t>
        </w:r>
        <w:r w:rsidR="00B7723F">
          <w:rPr>
            <w:noProof/>
            <w:webHidden/>
          </w:rPr>
          <w:tab/>
        </w:r>
        <w:r w:rsidR="00B7723F">
          <w:rPr>
            <w:noProof/>
            <w:webHidden/>
          </w:rPr>
          <w:fldChar w:fldCharType="begin"/>
        </w:r>
        <w:r w:rsidR="00B7723F">
          <w:rPr>
            <w:noProof/>
            <w:webHidden/>
          </w:rPr>
          <w:instrText xml:space="preserve"> PAGEREF _Toc455473331 \h </w:instrText>
        </w:r>
        <w:r w:rsidR="00B7723F">
          <w:rPr>
            <w:noProof/>
            <w:webHidden/>
          </w:rPr>
        </w:r>
        <w:r w:rsidR="00B7723F">
          <w:rPr>
            <w:noProof/>
            <w:webHidden/>
          </w:rPr>
          <w:fldChar w:fldCharType="separate"/>
        </w:r>
        <w:r w:rsidR="005950FC">
          <w:rPr>
            <w:noProof/>
            <w:webHidden/>
          </w:rPr>
          <w:t>52</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2" w:history="1">
        <w:r w:rsidR="00B7723F" w:rsidRPr="00CE09EE">
          <w:rPr>
            <w:rStyle w:val="a9"/>
            <w:rFonts w:hint="eastAsia"/>
            <w:noProof/>
          </w:rPr>
          <w:t>第十六部分</w:t>
        </w:r>
        <w:r w:rsidR="00B7723F" w:rsidRPr="00CE09EE">
          <w:rPr>
            <w:rStyle w:val="a9"/>
            <w:noProof/>
          </w:rPr>
          <w:t xml:space="preserve">  </w:t>
        </w:r>
        <w:r w:rsidR="00B7723F" w:rsidRPr="00CE09EE">
          <w:rPr>
            <w:rStyle w:val="a9"/>
            <w:rFonts w:hint="eastAsia"/>
            <w:noProof/>
          </w:rPr>
          <w:t>基金的收益与分配</w:t>
        </w:r>
        <w:r w:rsidR="00B7723F">
          <w:rPr>
            <w:noProof/>
            <w:webHidden/>
          </w:rPr>
          <w:tab/>
        </w:r>
        <w:r w:rsidR="00B7723F">
          <w:rPr>
            <w:noProof/>
            <w:webHidden/>
          </w:rPr>
          <w:fldChar w:fldCharType="begin"/>
        </w:r>
        <w:r w:rsidR="00B7723F">
          <w:rPr>
            <w:noProof/>
            <w:webHidden/>
          </w:rPr>
          <w:instrText xml:space="preserve"> PAGEREF _Toc455473332 \h </w:instrText>
        </w:r>
        <w:r w:rsidR="00B7723F">
          <w:rPr>
            <w:noProof/>
            <w:webHidden/>
          </w:rPr>
        </w:r>
        <w:r w:rsidR="00B7723F">
          <w:rPr>
            <w:noProof/>
            <w:webHidden/>
          </w:rPr>
          <w:fldChar w:fldCharType="separate"/>
        </w:r>
        <w:r w:rsidR="005950FC">
          <w:rPr>
            <w:noProof/>
            <w:webHidden/>
          </w:rPr>
          <w:t>55</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3" w:history="1">
        <w:r w:rsidR="00B7723F" w:rsidRPr="00CE09EE">
          <w:rPr>
            <w:rStyle w:val="a9"/>
            <w:rFonts w:hint="eastAsia"/>
            <w:noProof/>
          </w:rPr>
          <w:t>第十七部分</w:t>
        </w:r>
        <w:r w:rsidR="00B7723F" w:rsidRPr="00CE09EE">
          <w:rPr>
            <w:rStyle w:val="a9"/>
            <w:noProof/>
          </w:rPr>
          <w:t xml:space="preserve">  </w:t>
        </w:r>
        <w:r w:rsidR="00B7723F" w:rsidRPr="00CE09EE">
          <w:rPr>
            <w:rStyle w:val="a9"/>
            <w:rFonts w:hint="eastAsia"/>
            <w:noProof/>
          </w:rPr>
          <w:t>基金的会计与审计</w:t>
        </w:r>
        <w:r w:rsidR="00B7723F">
          <w:rPr>
            <w:noProof/>
            <w:webHidden/>
          </w:rPr>
          <w:tab/>
        </w:r>
        <w:r w:rsidR="00B7723F">
          <w:rPr>
            <w:noProof/>
            <w:webHidden/>
          </w:rPr>
          <w:fldChar w:fldCharType="begin"/>
        </w:r>
        <w:r w:rsidR="00B7723F">
          <w:rPr>
            <w:noProof/>
            <w:webHidden/>
          </w:rPr>
          <w:instrText xml:space="preserve"> PAGEREF _Toc455473333 \h </w:instrText>
        </w:r>
        <w:r w:rsidR="00B7723F">
          <w:rPr>
            <w:noProof/>
            <w:webHidden/>
          </w:rPr>
        </w:r>
        <w:r w:rsidR="00B7723F">
          <w:rPr>
            <w:noProof/>
            <w:webHidden/>
          </w:rPr>
          <w:fldChar w:fldCharType="separate"/>
        </w:r>
        <w:r w:rsidR="005950FC">
          <w:rPr>
            <w:noProof/>
            <w:webHidden/>
          </w:rPr>
          <w:t>57</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4" w:history="1">
        <w:r w:rsidR="00B7723F" w:rsidRPr="00CE09EE">
          <w:rPr>
            <w:rStyle w:val="a9"/>
            <w:rFonts w:hint="eastAsia"/>
            <w:noProof/>
          </w:rPr>
          <w:t>第十八部分</w:t>
        </w:r>
        <w:r w:rsidR="00B7723F" w:rsidRPr="00CE09EE">
          <w:rPr>
            <w:rStyle w:val="a9"/>
            <w:noProof/>
          </w:rPr>
          <w:t xml:space="preserve">  </w:t>
        </w:r>
        <w:r w:rsidR="00B7723F" w:rsidRPr="00CE09EE">
          <w:rPr>
            <w:rStyle w:val="a9"/>
            <w:rFonts w:hint="eastAsia"/>
            <w:noProof/>
          </w:rPr>
          <w:t>基金的信息披露</w:t>
        </w:r>
        <w:r w:rsidR="00B7723F">
          <w:rPr>
            <w:noProof/>
            <w:webHidden/>
          </w:rPr>
          <w:tab/>
        </w:r>
        <w:r w:rsidR="00B7723F">
          <w:rPr>
            <w:noProof/>
            <w:webHidden/>
          </w:rPr>
          <w:fldChar w:fldCharType="begin"/>
        </w:r>
        <w:r w:rsidR="00B7723F">
          <w:rPr>
            <w:noProof/>
            <w:webHidden/>
          </w:rPr>
          <w:instrText xml:space="preserve"> PAGEREF _Toc455473334 \h </w:instrText>
        </w:r>
        <w:r w:rsidR="00B7723F">
          <w:rPr>
            <w:noProof/>
            <w:webHidden/>
          </w:rPr>
        </w:r>
        <w:r w:rsidR="00B7723F">
          <w:rPr>
            <w:noProof/>
            <w:webHidden/>
          </w:rPr>
          <w:fldChar w:fldCharType="separate"/>
        </w:r>
        <w:r w:rsidR="005950FC">
          <w:rPr>
            <w:noProof/>
            <w:webHidden/>
          </w:rPr>
          <w:t>58</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5" w:history="1">
        <w:r w:rsidR="00B7723F" w:rsidRPr="00CE09EE">
          <w:rPr>
            <w:rStyle w:val="a9"/>
            <w:rFonts w:hint="eastAsia"/>
            <w:noProof/>
          </w:rPr>
          <w:t>第十九部分</w:t>
        </w:r>
        <w:r w:rsidR="00B7723F" w:rsidRPr="00CE09EE">
          <w:rPr>
            <w:rStyle w:val="a9"/>
            <w:noProof/>
          </w:rPr>
          <w:t xml:space="preserve">  </w:t>
        </w:r>
        <w:r w:rsidR="00B7723F" w:rsidRPr="00CE09EE">
          <w:rPr>
            <w:rStyle w:val="a9"/>
            <w:rFonts w:hint="eastAsia"/>
            <w:noProof/>
          </w:rPr>
          <w:t>基金合同的变更、终止与基金财产的清算</w:t>
        </w:r>
        <w:r w:rsidR="00B7723F">
          <w:rPr>
            <w:noProof/>
            <w:webHidden/>
          </w:rPr>
          <w:tab/>
        </w:r>
        <w:r w:rsidR="00B7723F">
          <w:rPr>
            <w:noProof/>
            <w:webHidden/>
          </w:rPr>
          <w:fldChar w:fldCharType="begin"/>
        </w:r>
        <w:r w:rsidR="00B7723F">
          <w:rPr>
            <w:noProof/>
            <w:webHidden/>
          </w:rPr>
          <w:instrText xml:space="preserve"> PAGEREF _Toc455473335 \h </w:instrText>
        </w:r>
        <w:r w:rsidR="00B7723F">
          <w:rPr>
            <w:noProof/>
            <w:webHidden/>
          </w:rPr>
        </w:r>
        <w:r w:rsidR="00B7723F">
          <w:rPr>
            <w:noProof/>
            <w:webHidden/>
          </w:rPr>
          <w:fldChar w:fldCharType="separate"/>
        </w:r>
        <w:r w:rsidR="005950FC">
          <w:rPr>
            <w:noProof/>
            <w:webHidden/>
          </w:rPr>
          <w:t>63</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6" w:history="1">
        <w:r w:rsidR="00B7723F" w:rsidRPr="00CE09EE">
          <w:rPr>
            <w:rStyle w:val="a9"/>
            <w:rFonts w:hint="eastAsia"/>
            <w:noProof/>
          </w:rPr>
          <w:t>第二十部分</w:t>
        </w:r>
        <w:r w:rsidR="00B7723F" w:rsidRPr="00CE09EE">
          <w:rPr>
            <w:rStyle w:val="a9"/>
            <w:noProof/>
          </w:rPr>
          <w:t xml:space="preserve">  </w:t>
        </w:r>
        <w:r w:rsidR="00B7723F" w:rsidRPr="00CE09EE">
          <w:rPr>
            <w:rStyle w:val="a9"/>
            <w:rFonts w:hint="eastAsia"/>
            <w:noProof/>
          </w:rPr>
          <w:t>违约责任</w:t>
        </w:r>
        <w:r w:rsidR="00B7723F">
          <w:rPr>
            <w:noProof/>
            <w:webHidden/>
          </w:rPr>
          <w:tab/>
        </w:r>
        <w:r w:rsidR="00B7723F">
          <w:rPr>
            <w:noProof/>
            <w:webHidden/>
          </w:rPr>
          <w:fldChar w:fldCharType="begin"/>
        </w:r>
        <w:r w:rsidR="00B7723F">
          <w:rPr>
            <w:noProof/>
            <w:webHidden/>
          </w:rPr>
          <w:instrText xml:space="preserve"> PAGEREF _Toc455473336 \h </w:instrText>
        </w:r>
        <w:r w:rsidR="00B7723F">
          <w:rPr>
            <w:noProof/>
            <w:webHidden/>
          </w:rPr>
        </w:r>
        <w:r w:rsidR="00B7723F">
          <w:rPr>
            <w:noProof/>
            <w:webHidden/>
          </w:rPr>
          <w:fldChar w:fldCharType="separate"/>
        </w:r>
        <w:r w:rsidR="005950FC">
          <w:rPr>
            <w:noProof/>
            <w:webHidden/>
          </w:rPr>
          <w:t>65</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7" w:history="1">
        <w:r w:rsidR="00B7723F" w:rsidRPr="00CE09EE">
          <w:rPr>
            <w:rStyle w:val="a9"/>
            <w:rFonts w:hint="eastAsia"/>
            <w:noProof/>
          </w:rPr>
          <w:t>第二十一部分</w:t>
        </w:r>
        <w:r w:rsidR="00B7723F" w:rsidRPr="00CE09EE">
          <w:rPr>
            <w:rStyle w:val="a9"/>
            <w:noProof/>
          </w:rPr>
          <w:t xml:space="preserve">  </w:t>
        </w:r>
        <w:r w:rsidR="00B7723F" w:rsidRPr="00CE09EE">
          <w:rPr>
            <w:rStyle w:val="a9"/>
            <w:rFonts w:hint="eastAsia"/>
            <w:noProof/>
          </w:rPr>
          <w:t>争议的处理和适用的法律</w:t>
        </w:r>
        <w:r w:rsidR="00B7723F">
          <w:rPr>
            <w:noProof/>
            <w:webHidden/>
          </w:rPr>
          <w:tab/>
        </w:r>
        <w:r w:rsidR="00B7723F">
          <w:rPr>
            <w:noProof/>
            <w:webHidden/>
          </w:rPr>
          <w:fldChar w:fldCharType="begin"/>
        </w:r>
        <w:r w:rsidR="00B7723F">
          <w:rPr>
            <w:noProof/>
            <w:webHidden/>
          </w:rPr>
          <w:instrText xml:space="preserve"> PAGEREF _Toc455473337 \h </w:instrText>
        </w:r>
        <w:r w:rsidR="00B7723F">
          <w:rPr>
            <w:noProof/>
            <w:webHidden/>
          </w:rPr>
        </w:r>
        <w:r w:rsidR="00B7723F">
          <w:rPr>
            <w:noProof/>
            <w:webHidden/>
          </w:rPr>
          <w:fldChar w:fldCharType="separate"/>
        </w:r>
        <w:r w:rsidR="005950FC">
          <w:rPr>
            <w:noProof/>
            <w:webHidden/>
          </w:rPr>
          <w:t>66</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8" w:history="1">
        <w:r w:rsidR="00B7723F" w:rsidRPr="00CE09EE">
          <w:rPr>
            <w:rStyle w:val="a9"/>
            <w:rFonts w:hint="eastAsia"/>
            <w:noProof/>
          </w:rPr>
          <w:t>第二十二部分</w:t>
        </w:r>
        <w:r w:rsidR="00B7723F" w:rsidRPr="00CE09EE">
          <w:rPr>
            <w:rStyle w:val="a9"/>
            <w:noProof/>
          </w:rPr>
          <w:t xml:space="preserve">  </w:t>
        </w:r>
        <w:r w:rsidR="00B7723F" w:rsidRPr="00CE09EE">
          <w:rPr>
            <w:rStyle w:val="a9"/>
            <w:rFonts w:hint="eastAsia"/>
            <w:noProof/>
          </w:rPr>
          <w:t>基金合同的效力</w:t>
        </w:r>
        <w:r w:rsidR="00B7723F">
          <w:rPr>
            <w:noProof/>
            <w:webHidden/>
          </w:rPr>
          <w:tab/>
        </w:r>
        <w:r w:rsidR="00B7723F">
          <w:rPr>
            <w:noProof/>
            <w:webHidden/>
          </w:rPr>
          <w:fldChar w:fldCharType="begin"/>
        </w:r>
        <w:r w:rsidR="00B7723F">
          <w:rPr>
            <w:noProof/>
            <w:webHidden/>
          </w:rPr>
          <w:instrText xml:space="preserve"> PAGEREF _Toc455473338 \h </w:instrText>
        </w:r>
        <w:r w:rsidR="00B7723F">
          <w:rPr>
            <w:noProof/>
            <w:webHidden/>
          </w:rPr>
        </w:r>
        <w:r w:rsidR="00B7723F">
          <w:rPr>
            <w:noProof/>
            <w:webHidden/>
          </w:rPr>
          <w:fldChar w:fldCharType="separate"/>
        </w:r>
        <w:r w:rsidR="005950FC">
          <w:rPr>
            <w:noProof/>
            <w:webHidden/>
          </w:rPr>
          <w:t>67</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39" w:history="1">
        <w:r w:rsidR="00B7723F" w:rsidRPr="00CE09EE">
          <w:rPr>
            <w:rStyle w:val="a9"/>
            <w:rFonts w:hint="eastAsia"/>
            <w:noProof/>
          </w:rPr>
          <w:t>第二十三部分</w:t>
        </w:r>
        <w:r w:rsidR="00B7723F" w:rsidRPr="00CE09EE">
          <w:rPr>
            <w:rStyle w:val="a9"/>
            <w:noProof/>
          </w:rPr>
          <w:t xml:space="preserve">  </w:t>
        </w:r>
        <w:r w:rsidR="00B7723F" w:rsidRPr="00CE09EE">
          <w:rPr>
            <w:rStyle w:val="a9"/>
            <w:rFonts w:hint="eastAsia"/>
            <w:noProof/>
          </w:rPr>
          <w:t>其他事项</w:t>
        </w:r>
        <w:r w:rsidR="00B7723F">
          <w:rPr>
            <w:noProof/>
            <w:webHidden/>
          </w:rPr>
          <w:tab/>
        </w:r>
        <w:r w:rsidR="00B7723F">
          <w:rPr>
            <w:noProof/>
            <w:webHidden/>
          </w:rPr>
          <w:fldChar w:fldCharType="begin"/>
        </w:r>
        <w:r w:rsidR="00B7723F">
          <w:rPr>
            <w:noProof/>
            <w:webHidden/>
          </w:rPr>
          <w:instrText xml:space="preserve"> PAGEREF _Toc455473339 \h </w:instrText>
        </w:r>
        <w:r w:rsidR="00B7723F">
          <w:rPr>
            <w:noProof/>
            <w:webHidden/>
          </w:rPr>
        </w:r>
        <w:r w:rsidR="00B7723F">
          <w:rPr>
            <w:noProof/>
            <w:webHidden/>
          </w:rPr>
          <w:fldChar w:fldCharType="separate"/>
        </w:r>
        <w:r w:rsidR="005950FC">
          <w:rPr>
            <w:noProof/>
            <w:webHidden/>
          </w:rPr>
          <w:t>68</w:t>
        </w:r>
        <w:r w:rsidR="00B7723F">
          <w:rPr>
            <w:noProof/>
            <w:webHidden/>
          </w:rPr>
          <w:fldChar w:fldCharType="end"/>
        </w:r>
      </w:hyperlink>
    </w:p>
    <w:p w:rsidR="00B7723F" w:rsidRDefault="003A79FD">
      <w:pPr>
        <w:pStyle w:val="10"/>
        <w:rPr>
          <w:rFonts w:asciiTheme="minorHAnsi" w:eastAsiaTheme="minorEastAsia" w:hAnsiTheme="minorHAnsi" w:cstheme="minorBidi"/>
          <w:noProof/>
          <w:szCs w:val="22"/>
        </w:rPr>
      </w:pPr>
      <w:hyperlink w:anchor="_Toc455473340" w:history="1">
        <w:r w:rsidR="00B7723F" w:rsidRPr="00CE09EE">
          <w:rPr>
            <w:rStyle w:val="a9"/>
            <w:rFonts w:hint="eastAsia"/>
            <w:noProof/>
          </w:rPr>
          <w:t>第二十四部分</w:t>
        </w:r>
        <w:r w:rsidR="00B7723F" w:rsidRPr="00CE09EE">
          <w:rPr>
            <w:rStyle w:val="a9"/>
            <w:noProof/>
          </w:rPr>
          <w:t xml:space="preserve">  </w:t>
        </w:r>
        <w:r w:rsidR="00B7723F" w:rsidRPr="00CE09EE">
          <w:rPr>
            <w:rStyle w:val="a9"/>
            <w:rFonts w:hint="eastAsia"/>
            <w:noProof/>
          </w:rPr>
          <w:t>基金合同内容摘要</w:t>
        </w:r>
        <w:r w:rsidR="00B7723F">
          <w:rPr>
            <w:noProof/>
            <w:webHidden/>
          </w:rPr>
          <w:tab/>
        </w:r>
        <w:r w:rsidR="00B7723F">
          <w:rPr>
            <w:noProof/>
            <w:webHidden/>
          </w:rPr>
          <w:fldChar w:fldCharType="begin"/>
        </w:r>
        <w:r w:rsidR="00B7723F">
          <w:rPr>
            <w:noProof/>
            <w:webHidden/>
          </w:rPr>
          <w:instrText xml:space="preserve"> PAGEREF _Toc455473340 \h </w:instrText>
        </w:r>
        <w:r w:rsidR="00B7723F">
          <w:rPr>
            <w:noProof/>
            <w:webHidden/>
          </w:rPr>
        </w:r>
        <w:r w:rsidR="00B7723F">
          <w:rPr>
            <w:noProof/>
            <w:webHidden/>
          </w:rPr>
          <w:fldChar w:fldCharType="separate"/>
        </w:r>
        <w:r w:rsidR="005950FC">
          <w:rPr>
            <w:noProof/>
            <w:webHidden/>
          </w:rPr>
          <w:t>69</w:t>
        </w:r>
        <w:r w:rsidR="00B7723F">
          <w:rPr>
            <w:noProof/>
            <w:webHidden/>
          </w:rPr>
          <w:fldChar w:fldCharType="end"/>
        </w:r>
      </w:hyperlink>
    </w:p>
    <w:p w:rsidR="00A43B63" w:rsidRDefault="00A43B63" w:rsidP="00A43B63">
      <w:pPr>
        <w:pStyle w:val="1"/>
        <w:spacing w:before="0" w:after="0"/>
        <w:jc w:val="left"/>
        <w:rPr>
          <w:rFonts w:ascii="Times New Roman"/>
          <w:b w:val="0"/>
          <w:bCs/>
          <w:color w:val="auto"/>
          <w:kern w:val="2"/>
        </w:rPr>
        <w:sectPr w:rsidR="00A43B63">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43B63" w:rsidRDefault="00A43B63" w:rsidP="00A43B63">
      <w:pPr>
        <w:pStyle w:val="1"/>
        <w:spacing w:before="0" w:after="0"/>
        <w:jc w:val="center"/>
        <w:rPr>
          <w:rFonts w:ascii="Times New Roman"/>
          <w:color w:val="auto"/>
          <w:sz w:val="30"/>
        </w:rPr>
      </w:pPr>
      <w:bookmarkStart w:id="41" w:name="_Toc45547331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43B63" w:rsidRDefault="00A43B63" w:rsidP="00A43B63">
      <w:pPr>
        <w:rPr>
          <w:bCs/>
        </w:rPr>
      </w:pPr>
      <w:bookmarkStart w:id="42" w:name="_Toc139991731"/>
    </w:p>
    <w:p w:rsidR="00A43B63" w:rsidRDefault="00A43B63" w:rsidP="00A43B63">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A43B63" w:rsidRDefault="00A43B63" w:rsidP="00A43B6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43B63" w:rsidRDefault="00A43B63" w:rsidP="00A43B63">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43B63" w:rsidRDefault="00A43B63" w:rsidP="00A43B63">
      <w:pPr>
        <w:spacing w:line="360" w:lineRule="auto"/>
        <w:ind w:firstLineChars="200" w:firstLine="480"/>
        <w:rPr>
          <w:bCs/>
          <w:sz w:val="24"/>
        </w:rPr>
      </w:pPr>
      <w:r>
        <w:rPr>
          <w:rFonts w:hint="eastAsia"/>
          <w:bCs/>
          <w:sz w:val="24"/>
        </w:rPr>
        <w:t>三、国联安鑫盈混合型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A43B63" w:rsidRDefault="00A43B63" w:rsidP="00A43B63">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sidRPr="002B59B2">
        <w:rPr>
          <w:rFonts w:hint="eastAsia"/>
          <w:bCs/>
          <w:sz w:val="24"/>
        </w:rPr>
        <w:t>中国证监会不对基金的投资价值及市场前景等作出实质性判断或者保证。</w:t>
      </w:r>
    </w:p>
    <w:p w:rsidR="00A43B63" w:rsidRDefault="00A43B63" w:rsidP="00A43B63">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A43B63" w:rsidRPr="002B59B2" w:rsidRDefault="00A43B63" w:rsidP="00A43B63">
      <w:pPr>
        <w:spacing w:line="360" w:lineRule="auto"/>
        <w:ind w:firstLineChars="200" w:firstLine="480"/>
        <w:rPr>
          <w:sz w:val="24"/>
        </w:rPr>
      </w:pPr>
      <w:r w:rsidRPr="002B59B2">
        <w:rPr>
          <w:rFonts w:hint="eastAsia"/>
          <w:sz w:val="24"/>
        </w:rPr>
        <w:t>投资者应当认真阅读基金合同、基金招募说明书等信息披露文件，自主判断基金的投资价值，自主做出投资决策，自行承担投资风险。</w:t>
      </w:r>
    </w:p>
    <w:p w:rsidR="00A43B63" w:rsidRDefault="00A43B63" w:rsidP="00A43B63">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A43B63" w:rsidRDefault="00A43B63" w:rsidP="00A43B63">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A43B63" w:rsidRDefault="00A43B63" w:rsidP="00A43B63">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55473318"/>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43B63" w:rsidRDefault="00A43B63" w:rsidP="00A43B63">
      <w:pPr>
        <w:autoSpaceDE w:val="0"/>
        <w:autoSpaceDN w:val="0"/>
        <w:adjustRightInd w:val="0"/>
        <w:spacing w:line="360" w:lineRule="auto"/>
        <w:ind w:firstLineChars="200" w:firstLine="420"/>
        <w:rPr>
          <w:bCs/>
        </w:rPr>
      </w:pPr>
    </w:p>
    <w:p w:rsidR="00A43B63" w:rsidRDefault="00A43B63" w:rsidP="00A43B63">
      <w:pPr>
        <w:spacing w:line="360" w:lineRule="auto"/>
        <w:ind w:firstLineChars="200" w:firstLine="480"/>
        <w:rPr>
          <w:bCs/>
          <w:sz w:val="24"/>
        </w:rPr>
      </w:pPr>
      <w:r>
        <w:rPr>
          <w:bCs/>
          <w:sz w:val="24"/>
        </w:rPr>
        <w:t>在本基金合同中，除非文意另有所指，下列词语或简称具有如下含义：</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国联安鑫盈混合型</w:t>
      </w:r>
      <w:r>
        <w:rPr>
          <w:bCs/>
          <w:sz w:val="24"/>
        </w:rPr>
        <w:t>证券投资基金</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国联安基金管理有限公司</w:t>
      </w:r>
      <w:r>
        <w:rPr>
          <w:bCs/>
          <w:sz w:val="24"/>
        </w:rPr>
        <w:t xml:space="preserve">       </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bCs/>
          <w:sz w:val="24"/>
        </w:rPr>
        <w:t xml:space="preserve">       </w:t>
      </w:r>
    </w:p>
    <w:p w:rsidR="00A43B63" w:rsidRDefault="00A43B63" w:rsidP="00A43B6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国联安鑫盈混合型</w:t>
      </w:r>
      <w:r>
        <w:rPr>
          <w:bCs/>
          <w:sz w:val="24"/>
        </w:rPr>
        <w:t>证券投资基金基金合同》及对本基金合同的任何有效修订和补充</w:t>
      </w:r>
    </w:p>
    <w:p w:rsidR="00A43B63" w:rsidRDefault="00A43B63" w:rsidP="00A43B6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国联安鑫盈混合型</w:t>
      </w:r>
      <w:r>
        <w:rPr>
          <w:bCs/>
          <w:sz w:val="24"/>
        </w:rPr>
        <w:t>证券投资基金托管协议》及对该托管协议的任何有效修订和补充</w:t>
      </w:r>
    </w:p>
    <w:p w:rsidR="00A43B63" w:rsidRDefault="00A43B63" w:rsidP="00A43B63">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国联安鑫盈混合型</w:t>
      </w:r>
      <w:r>
        <w:rPr>
          <w:bCs/>
          <w:sz w:val="24"/>
        </w:rPr>
        <w:t>证券投资基金招募说明书》及其定期的更新</w:t>
      </w:r>
    </w:p>
    <w:p w:rsidR="00A43B63" w:rsidRDefault="00A43B63" w:rsidP="00A43B63">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国联安鑫盈混合型</w:t>
      </w:r>
      <w:r>
        <w:rPr>
          <w:bCs/>
          <w:sz w:val="24"/>
        </w:rPr>
        <w:t>证券投资基金基金份额发售公告》</w:t>
      </w:r>
    </w:p>
    <w:p w:rsidR="00A43B63" w:rsidRDefault="00A43B63" w:rsidP="00A43B63">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A43B63" w:rsidRDefault="00A43B63" w:rsidP="00A43B63">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Pr="00E17912">
        <w:rPr>
          <w:rFonts w:ascii="宋体" w:hAnsi="宋体"/>
          <w:sz w:val="24"/>
          <w:szCs w:val="24"/>
        </w:rPr>
        <w:t>2012</w:t>
      </w:r>
      <w:r w:rsidRPr="00E17912">
        <w:rPr>
          <w:rFonts w:ascii="宋体" w:hAnsi="宋体" w:hint="eastAsia"/>
          <w:sz w:val="24"/>
          <w:szCs w:val="24"/>
        </w:rPr>
        <w:t>年</w:t>
      </w:r>
      <w:r w:rsidRPr="00E17912">
        <w:rPr>
          <w:rFonts w:ascii="宋体" w:hAnsi="宋体"/>
          <w:sz w:val="24"/>
          <w:szCs w:val="24"/>
        </w:rPr>
        <w:t>12</w:t>
      </w:r>
      <w:r w:rsidRPr="00E17912">
        <w:rPr>
          <w:rFonts w:ascii="宋体" w:hAnsi="宋体" w:hint="eastAsia"/>
          <w:sz w:val="24"/>
          <w:szCs w:val="24"/>
        </w:rPr>
        <w:t>月</w:t>
      </w:r>
      <w:r w:rsidRPr="00E17912">
        <w:rPr>
          <w:rFonts w:ascii="宋体" w:hAnsi="宋体"/>
          <w:sz w:val="24"/>
          <w:szCs w:val="24"/>
        </w:rPr>
        <w:t>28</w:t>
      </w:r>
      <w:r w:rsidRPr="00E17912">
        <w:rPr>
          <w:rFonts w:ascii="宋体" w:hAnsi="宋体" w:hint="eastAsia"/>
          <w:sz w:val="24"/>
          <w:szCs w:val="24"/>
        </w:rPr>
        <w:t>日经第十一届全国人民代表大会常务委员会第三十次会议</w:t>
      </w:r>
      <w:r w:rsidRPr="00E17912">
        <w:rPr>
          <w:rFonts w:ascii="宋体" w:hAnsi="宋体" w:hint="eastAsia"/>
          <w:bCs/>
          <w:sz w:val="24"/>
          <w:szCs w:val="24"/>
        </w:rPr>
        <w:t>修订</w:t>
      </w:r>
      <w:r w:rsidRPr="00E17912">
        <w:rPr>
          <w:rFonts w:ascii="宋体" w:hAnsi="宋体" w:hint="eastAsia"/>
          <w:sz w:val="24"/>
          <w:szCs w:val="24"/>
        </w:rPr>
        <w:t>，自</w:t>
      </w:r>
      <w:r w:rsidRPr="00E17912">
        <w:rPr>
          <w:rFonts w:ascii="宋体" w:hAnsi="宋体"/>
          <w:sz w:val="24"/>
          <w:szCs w:val="24"/>
        </w:rPr>
        <w:t>2013</w:t>
      </w:r>
      <w:r>
        <w:rPr>
          <w:bCs/>
          <w:sz w:val="24"/>
        </w:rPr>
        <w:t>年</w:t>
      </w:r>
      <w:r>
        <w:rPr>
          <w:bCs/>
          <w:sz w:val="24"/>
        </w:rPr>
        <w:t>6</w:t>
      </w:r>
      <w:r>
        <w:rPr>
          <w:bCs/>
          <w:sz w:val="24"/>
        </w:rPr>
        <w:t>月</w:t>
      </w:r>
      <w:r>
        <w:rPr>
          <w:bCs/>
          <w:sz w:val="24"/>
        </w:rPr>
        <w:t>1</w:t>
      </w:r>
      <w:r>
        <w:rPr>
          <w:bCs/>
          <w:sz w:val="24"/>
        </w:rPr>
        <w:t>日起实施</w:t>
      </w:r>
      <w:r w:rsidRPr="00E17912">
        <w:rPr>
          <w:rFonts w:ascii="宋体" w:hAnsi="宋体" w:hint="eastAsia"/>
          <w:sz w:val="24"/>
          <w:szCs w:val="24"/>
        </w:rPr>
        <w:t>，并经2015年4月24日第十二届全国人民代表大会常务委员会第十四次会议《全国人民代表大会常务委员会关于修改&lt;中华人民共和国港口法&gt;等七部法律的决定》修改</w:t>
      </w:r>
      <w:r>
        <w:rPr>
          <w:bCs/>
          <w:sz w:val="24"/>
        </w:rPr>
        <w:t>的《中华人民共和国证券投资基金法》及颁布机关对其不时做出的修订</w:t>
      </w:r>
    </w:p>
    <w:p w:rsidR="00A43B63" w:rsidRDefault="00A43B63" w:rsidP="00A43B63">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Pr="00E17912">
        <w:rPr>
          <w:rFonts w:ascii="宋体" w:hAnsi="宋体"/>
          <w:sz w:val="24"/>
          <w:szCs w:val="24"/>
        </w:rPr>
        <w:t>2013</w:t>
      </w:r>
      <w:r w:rsidRPr="00E17912">
        <w:rPr>
          <w:rFonts w:ascii="宋体" w:hAnsi="宋体" w:hint="eastAsia"/>
          <w:sz w:val="24"/>
          <w:szCs w:val="24"/>
        </w:rPr>
        <w:t>年</w:t>
      </w:r>
      <w:r w:rsidRPr="00E17912">
        <w:rPr>
          <w:rFonts w:ascii="宋体" w:hAnsi="宋体"/>
          <w:sz w:val="24"/>
          <w:szCs w:val="24"/>
        </w:rPr>
        <w:t>3</w:t>
      </w:r>
      <w:r w:rsidRPr="00E17912">
        <w:rPr>
          <w:rFonts w:ascii="宋体" w:hAnsi="宋体" w:hint="eastAsia"/>
          <w:sz w:val="24"/>
          <w:szCs w:val="24"/>
        </w:rPr>
        <w:t>月</w:t>
      </w:r>
      <w:r w:rsidRPr="00E17912">
        <w:rPr>
          <w:rFonts w:ascii="宋体" w:hAnsi="宋体"/>
          <w:sz w:val="24"/>
          <w:szCs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A43B63" w:rsidRDefault="00A43B63" w:rsidP="00A43B63">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A43B63" w:rsidRDefault="00A43B63" w:rsidP="00A43B63">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A43B63" w:rsidRDefault="00A43B63" w:rsidP="00A43B63">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A43B63" w:rsidRDefault="00A43B63" w:rsidP="00A43B63">
      <w:pPr>
        <w:spacing w:line="360" w:lineRule="auto"/>
        <w:ind w:firstLineChars="200" w:firstLine="480"/>
        <w:rPr>
          <w:bCs/>
          <w:sz w:val="24"/>
        </w:rPr>
      </w:pPr>
      <w:r>
        <w:rPr>
          <w:bCs/>
          <w:sz w:val="24"/>
        </w:rPr>
        <w:lastRenderedPageBreak/>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A43B63" w:rsidRDefault="00A43B63" w:rsidP="00A43B63">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A43B63" w:rsidRDefault="00A43B63" w:rsidP="00A43B63">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A43B63" w:rsidRDefault="00A43B63" w:rsidP="00A43B63">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A43B63" w:rsidRDefault="00A43B63" w:rsidP="00A43B63">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43B63" w:rsidRDefault="00A43B63" w:rsidP="00A43B63">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A43B63" w:rsidRDefault="00A43B63" w:rsidP="00A43B63">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A43B63" w:rsidRDefault="00A43B63" w:rsidP="00A43B63">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A43B63" w:rsidRDefault="00A43B63" w:rsidP="00A43B63">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Pr>
          <w:rFonts w:hint="eastAsia"/>
          <w:bCs/>
          <w:sz w:val="24"/>
        </w:rPr>
        <w:t>国联安</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A43B63" w:rsidRDefault="00A43B63" w:rsidP="00A43B63">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Pr>
          <w:bCs/>
          <w:sz w:val="24"/>
          <w:u w:val="single"/>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A43B63" w:rsidRDefault="00A43B63" w:rsidP="00A43B63">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w:t>
      </w:r>
      <w:r>
        <w:rPr>
          <w:rFonts w:hint="eastAsia"/>
          <w:bCs/>
          <w:sz w:val="24"/>
        </w:rPr>
        <w:t>基金份额</w:t>
      </w:r>
      <w:r>
        <w:rPr>
          <w:bCs/>
          <w:sz w:val="24"/>
        </w:rPr>
        <w:t>登记业务的机构。基金</w:t>
      </w:r>
      <w:r>
        <w:rPr>
          <w:rFonts w:hint="eastAsia"/>
          <w:bCs/>
          <w:sz w:val="24"/>
        </w:rPr>
        <w:t>份额</w:t>
      </w:r>
      <w:r>
        <w:rPr>
          <w:bCs/>
          <w:sz w:val="24"/>
        </w:rPr>
        <w:t>登记机构为</w:t>
      </w:r>
      <w:r>
        <w:rPr>
          <w:bCs/>
          <w:sz w:val="24"/>
          <w:highlight w:val="yellow"/>
        </w:rPr>
        <w:t xml:space="preserve">        </w:t>
      </w:r>
      <w:r>
        <w:rPr>
          <w:rFonts w:hint="eastAsia"/>
          <w:bCs/>
          <w:sz w:val="24"/>
        </w:rPr>
        <w:t>国联安基金管理有限公司</w:t>
      </w:r>
      <w:r>
        <w:rPr>
          <w:bCs/>
          <w:sz w:val="24"/>
        </w:rPr>
        <w:t>或接受</w:t>
      </w:r>
      <w:r>
        <w:rPr>
          <w:rFonts w:hint="eastAsia"/>
          <w:bCs/>
          <w:sz w:val="24"/>
        </w:rPr>
        <w:t>国联安基金管理有限公司</w:t>
      </w:r>
      <w:r>
        <w:rPr>
          <w:bCs/>
          <w:sz w:val="24"/>
        </w:rPr>
        <w:t>委托代为办理登记业务的机构</w:t>
      </w:r>
    </w:p>
    <w:p w:rsidR="00A43B63" w:rsidRDefault="00A43B63" w:rsidP="00A43B63">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w:t>
      </w:r>
      <w:r>
        <w:rPr>
          <w:rFonts w:hint="eastAsia"/>
          <w:bCs/>
          <w:sz w:val="24"/>
        </w:rPr>
        <w:t>基金份额</w:t>
      </w:r>
      <w:r>
        <w:rPr>
          <w:bCs/>
          <w:sz w:val="24"/>
        </w:rPr>
        <w:t>登记机构为投资人开立的、记录其持有的、基金管理人所管理的基金份额余额及其变动情况的账户</w:t>
      </w:r>
    </w:p>
    <w:p w:rsidR="00A43B63" w:rsidRDefault="00A43B63" w:rsidP="00A43B63">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w:t>
      </w:r>
      <w:r>
        <w:rPr>
          <w:bCs/>
          <w:sz w:val="24"/>
        </w:rPr>
        <w:lastRenderedPageBreak/>
        <w:t>构</w:t>
      </w:r>
      <w:r w:rsidRPr="00E17912">
        <w:rPr>
          <w:rFonts w:ascii="宋体" w:hAnsi="宋体" w:hint="eastAsia"/>
          <w:bCs/>
          <w:sz w:val="24"/>
          <w:szCs w:val="24"/>
        </w:rPr>
        <w:t>办理认购、申购、赎回、转换、转托管及定期定额投资等业务而引起</w:t>
      </w:r>
      <w:r>
        <w:rPr>
          <w:bCs/>
          <w:sz w:val="24"/>
        </w:rPr>
        <w:t>基金份额变动及结余情况的账户</w:t>
      </w:r>
    </w:p>
    <w:p w:rsidR="00A43B63" w:rsidRDefault="00A43B63" w:rsidP="00A43B63">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A43B63" w:rsidRDefault="00A43B63" w:rsidP="00A43B63">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A43B63" w:rsidRDefault="00A43B63" w:rsidP="00A43B63">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A43B63" w:rsidRDefault="00A43B63" w:rsidP="00A43B63">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A43B63" w:rsidRDefault="00A43B63" w:rsidP="00A43B63">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A43B63" w:rsidRDefault="00A43B63" w:rsidP="00A43B63">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A43B63" w:rsidRDefault="00A43B63" w:rsidP="00A43B63">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A43B63" w:rsidRDefault="00A43B63" w:rsidP="00A43B63">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A43B63" w:rsidRDefault="00A43B63" w:rsidP="00A43B63">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A43B63" w:rsidRDefault="00A43B63" w:rsidP="00A43B63">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Pr>
          <w:rFonts w:hint="eastAsia"/>
          <w:bCs/>
          <w:sz w:val="24"/>
        </w:rPr>
        <w:t>国联安基金管理有限公司</w:t>
      </w:r>
      <w:r>
        <w:rPr>
          <w:bCs/>
          <w:sz w:val="24"/>
        </w:rPr>
        <w:t>开放式基金业务规则》，是规范基金管理人所管理的开放式证券投资基金登记方面的业务规则，由基金管理人和投资人共同遵守</w:t>
      </w:r>
    </w:p>
    <w:p w:rsidR="00A43B63" w:rsidRDefault="00A43B63" w:rsidP="00A43B63">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Pr="00E17912">
        <w:rPr>
          <w:rFonts w:ascii="宋体" w:hAnsi="宋体" w:hint="eastAsia"/>
          <w:bCs/>
          <w:sz w:val="24"/>
          <w:szCs w:val="24"/>
        </w:rPr>
        <w:t>根据基金合同和招募说明书的规定</w:t>
      </w:r>
      <w:r>
        <w:rPr>
          <w:bCs/>
          <w:sz w:val="24"/>
        </w:rPr>
        <w:t>申请购买基金份额的行为</w:t>
      </w:r>
    </w:p>
    <w:p w:rsidR="00A43B63" w:rsidRDefault="00A43B63" w:rsidP="00A43B63">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A43B63" w:rsidRDefault="00A43B63" w:rsidP="00A43B63">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A43B63" w:rsidRDefault="00A43B63" w:rsidP="00A43B63">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43B63" w:rsidRDefault="00A43B63" w:rsidP="00A43B63">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w:t>
      </w:r>
      <w:r>
        <w:rPr>
          <w:bCs/>
          <w:sz w:val="24"/>
        </w:rPr>
        <w:lastRenderedPageBreak/>
        <w:t>持基金份额销售机构的操作</w:t>
      </w:r>
    </w:p>
    <w:p w:rsidR="00A43B63" w:rsidRDefault="00A43B63" w:rsidP="00A43B63">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A43B63" w:rsidRDefault="00A43B63" w:rsidP="00A43B63">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A43B63" w:rsidRDefault="00A43B63" w:rsidP="00A43B63">
      <w:pPr>
        <w:spacing w:line="360" w:lineRule="auto"/>
        <w:ind w:firstLineChars="200" w:firstLine="480"/>
        <w:rPr>
          <w:rFonts w:ascii="宋体" w:hAnsi="宋体"/>
          <w:sz w:val="24"/>
          <w:szCs w:val="24"/>
        </w:rPr>
      </w:pPr>
      <w:r>
        <w:rPr>
          <w:rFonts w:ascii="宋体" w:hAnsi="宋体" w:hint="eastAsia"/>
          <w:sz w:val="24"/>
          <w:szCs w:val="24"/>
        </w:rPr>
        <w:t>44、基金份额</w:t>
      </w:r>
      <w:r w:rsidRPr="00AA5EEA">
        <w:rPr>
          <w:rFonts w:ascii="宋体" w:hAnsi="宋体" w:hint="eastAsia"/>
          <w:sz w:val="24"/>
          <w:szCs w:val="24"/>
        </w:rPr>
        <w:t>类别</w:t>
      </w:r>
      <w:r>
        <w:rPr>
          <w:rFonts w:ascii="宋体" w:hAnsi="宋体" w:hint="eastAsia"/>
          <w:sz w:val="24"/>
          <w:szCs w:val="24"/>
        </w:rPr>
        <w:t>：</w:t>
      </w:r>
      <w:r w:rsidRPr="00AA5EEA">
        <w:rPr>
          <w:rFonts w:ascii="宋体" w:hAnsi="宋体" w:hint="eastAsia"/>
          <w:sz w:val="24"/>
          <w:szCs w:val="24"/>
        </w:rPr>
        <w:t>指本基金将基金份额分为A类基金份额和C类基金份额两个不同的类别。在投资者认购、申购基金时收取认购、申购费用而不计提销售服务费的，称为A类基金份额；在投资者认购、申购基金份额时不收取认购、申购费用而是从本类别基金资产中计提销售服务费的，称为C类基金份额</w:t>
      </w:r>
    </w:p>
    <w:p w:rsidR="00A43B63" w:rsidRDefault="00A43B63" w:rsidP="00A43B63">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元：指人民币元</w:t>
      </w:r>
    </w:p>
    <w:p w:rsidR="00A43B63" w:rsidRDefault="00A43B63" w:rsidP="00A43B63">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A43B63" w:rsidRDefault="00A43B63" w:rsidP="00A43B63">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基金资产总值：指基金拥有的各类有价证券、银行存款本息、基金应收申购款及其他资产的价值总和</w:t>
      </w:r>
    </w:p>
    <w:p w:rsidR="00A43B63" w:rsidRDefault="00A43B63" w:rsidP="00A43B63">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基金资产净值：指基金资产总值减去基金负债后的价值</w:t>
      </w:r>
    </w:p>
    <w:p w:rsidR="00A43B63" w:rsidRDefault="00A43B63" w:rsidP="00A43B63">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基金份额净值：指计算日基金资产净值除以计算日基金份额总数</w:t>
      </w:r>
    </w:p>
    <w:p w:rsidR="00A43B63" w:rsidRDefault="00A43B63" w:rsidP="00A43B63">
      <w:pPr>
        <w:spacing w:line="360" w:lineRule="auto"/>
        <w:ind w:firstLineChars="200" w:firstLine="480"/>
        <w:rPr>
          <w:bCs/>
          <w:sz w:val="24"/>
        </w:rPr>
      </w:pPr>
      <w:r>
        <w:rPr>
          <w:rFonts w:hint="eastAsia"/>
          <w:bCs/>
          <w:sz w:val="24"/>
        </w:rPr>
        <w:t>50</w:t>
      </w:r>
      <w:r>
        <w:rPr>
          <w:rFonts w:hint="eastAsia"/>
          <w:bCs/>
          <w:sz w:val="24"/>
        </w:rPr>
        <w:t>、</w:t>
      </w:r>
      <w:r>
        <w:rPr>
          <w:bCs/>
          <w:sz w:val="24"/>
        </w:rPr>
        <w:t>基金资产估值：指计算评估基金资产和负债的价值，以确定基金资产净值和基金份额净值的过程</w:t>
      </w:r>
    </w:p>
    <w:p w:rsidR="00A43B63" w:rsidRDefault="00A43B63" w:rsidP="00A43B63">
      <w:pPr>
        <w:spacing w:line="360" w:lineRule="auto"/>
        <w:ind w:firstLineChars="200" w:firstLine="480"/>
        <w:rPr>
          <w:bCs/>
          <w:sz w:val="24"/>
        </w:rPr>
      </w:pPr>
      <w:r>
        <w:rPr>
          <w:rFonts w:hint="eastAsia"/>
          <w:bCs/>
          <w:sz w:val="24"/>
        </w:rPr>
        <w:t>51</w:t>
      </w:r>
      <w:r>
        <w:rPr>
          <w:rFonts w:hint="eastAsia"/>
          <w:bCs/>
          <w:sz w:val="24"/>
        </w:rPr>
        <w:t>、</w:t>
      </w:r>
      <w:r>
        <w:rPr>
          <w:bCs/>
          <w:sz w:val="24"/>
        </w:rPr>
        <w:t>指定媒</w:t>
      </w:r>
      <w:r>
        <w:rPr>
          <w:rFonts w:hint="eastAsia"/>
          <w:bCs/>
          <w:sz w:val="24"/>
        </w:rPr>
        <w:t>介</w:t>
      </w:r>
      <w:r>
        <w:rPr>
          <w:bCs/>
          <w:sz w:val="24"/>
        </w:rPr>
        <w:t>：指中国证监会指定的用以进行信息披露的报刊、互联网网站及其他媒</w:t>
      </w:r>
      <w:r>
        <w:rPr>
          <w:rFonts w:hint="eastAsia"/>
          <w:bCs/>
          <w:sz w:val="24"/>
        </w:rPr>
        <w:t>介</w:t>
      </w:r>
    </w:p>
    <w:p w:rsidR="00A43B63" w:rsidRDefault="00A43B63" w:rsidP="00A43B63">
      <w:pPr>
        <w:spacing w:line="360" w:lineRule="auto"/>
        <w:ind w:firstLineChars="200" w:firstLine="480"/>
        <w:rPr>
          <w:bCs/>
          <w:sz w:val="24"/>
        </w:rPr>
      </w:pPr>
      <w:r>
        <w:rPr>
          <w:rFonts w:hint="eastAsia"/>
          <w:bCs/>
          <w:sz w:val="24"/>
        </w:rPr>
        <w:t>52</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55473319"/>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A43B63" w:rsidRDefault="00A43B63" w:rsidP="00A43B63">
      <w:pPr>
        <w:spacing w:line="360" w:lineRule="auto"/>
        <w:ind w:firstLine="540"/>
        <w:rPr>
          <w:bCs/>
          <w:sz w:val="24"/>
        </w:rPr>
      </w:pPr>
      <w:bookmarkStart w:id="69" w:name="_Hlt88031774"/>
      <w:bookmarkStart w:id="70" w:name="_Hlt88031741"/>
      <w:bookmarkEnd w:id="69"/>
    </w:p>
    <w:bookmarkEnd w:id="70"/>
    <w:p w:rsidR="00A43B63" w:rsidRDefault="00A43B63" w:rsidP="00A43B63">
      <w:pPr>
        <w:spacing w:line="360" w:lineRule="auto"/>
        <w:ind w:firstLineChars="200" w:firstLine="480"/>
        <w:rPr>
          <w:bCs/>
          <w:sz w:val="24"/>
        </w:rPr>
      </w:pPr>
      <w:r>
        <w:rPr>
          <w:bCs/>
          <w:sz w:val="24"/>
        </w:rPr>
        <w:t>一、基金名称</w:t>
      </w:r>
      <w:bookmarkEnd w:id="68"/>
    </w:p>
    <w:p w:rsidR="00A43B63" w:rsidRDefault="00A43B63" w:rsidP="00A43B63">
      <w:pPr>
        <w:spacing w:line="360" w:lineRule="auto"/>
        <w:ind w:firstLineChars="200" w:firstLine="480"/>
        <w:rPr>
          <w:bCs/>
          <w:sz w:val="24"/>
        </w:rPr>
      </w:pPr>
      <w:r>
        <w:rPr>
          <w:rFonts w:hint="eastAsia"/>
          <w:bCs/>
          <w:sz w:val="24"/>
        </w:rPr>
        <w:t>国联安鑫盈混合型</w:t>
      </w:r>
      <w:r>
        <w:rPr>
          <w:bCs/>
          <w:sz w:val="24"/>
        </w:rPr>
        <w:t>证券投资基金</w:t>
      </w: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bookmarkStart w:id="71" w:name="_Toc79392574"/>
      <w:r>
        <w:rPr>
          <w:bCs/>
          <w:sz w:val="24"/>
        </w:rPr>
        <w:t>二、基金的类别</w:t>
      </w:r>
      <w:bookmarkEnd w:id="71"/>
    </w:p>
    <w:p w:rsidR="00A43B63" w:rsidRDefault="00A43B63" w:rsidP="00A43B63">
      <w:pPr>
        <w:spacing w:line="360" w:lineRule="auto"/>
        <w:ind w:leftChars="257" w:left="796" w:hanging="256"/>
        <w:rPr>
          <w:bCs/>
          <w:sz w:val="24"/>
        </w:rPr>
      </w:pPr>
      <w:r>
        <w:rPr>
          <w:rFonts w:hint="eastAsia"/>
          <w:bCs/>
          <w:sz w:val="24"/>
        </w:rPr>
        <w:t>混合型</w:t>
      </w:r>
      <w:r>
        <w:rPr>
          <w:bCs/>
          <w:sz w:val="24"/>
        </w:rPr>
        <w:t>证券投资基金</w:t>
      </w:r>
    </w:p>
    <w:p w:rsidR="00A43B63" w:rsidRDefault="00A43B63" w:rsidP="00A43B63">
      <w:pPr>
        <w:spacing w:line="360" w:lineRule="auto"/>
        <w:ind w:leftChars="257" w:left="796" w:hanging="256"/>
        <w:rPr>
          <w:bCs/>
          <w:sz w:val="24"/>
        </w:rPr>
      </w:pPr>
    </w:p>
    <w:p w:rsidR="00A43B63" w:rsidRDefault="00A43B63" w:rsidP="00A43B63">
      <w:pPr>
        <w:spacing w:line="360" w:lineRule="auto"/>
        <w:ind w:firstLineChars="200" w:firstLine="480"/>
        <w:rPr>
          <w:bCs/>
          <w:sz w:val="24"/>
        </w:rPr>
      </w:pPr>
      <w:bookmarkStart w:id="72" w:name="_Toc79392575"/>
      <w:r>
        <w:rPr>
          <w:bCs/>
          <w:sz w:val="24"/>
        </w:rPr>
        <w:t>三、基金的运作方式</w:t>
      </w:r>
    </w:p>
    <w:p w:rsidR="00A43B63" w:rsidRDefault="00A43B63" w:rsidP="00A43B63">
      <w:pPr>
        <w:spacing w:line="360" w:lineRule="auto"/>
        <w:ind w:leftChars="257" w:left="796" w:hanging="256"/>
        <w:rPr>
          <w:bCs/>
          <w:sz w:val="24"/>
        </w:rPr>
      </w:pPr>
      <w:r>
        <w:rPr>
          <w:bCs/>
          <w:sz w:val="24"/>
        </w:rPr>
        <w:t>契约型开放式</w:t>
      </w:r>
    </w:p>
    <w:p w:rsidR="00A43B63" w:rsidRDefault="00A43B63" w:rsidP="00A43B63">
      <w:pPr>
        <w:spacing w:line="360" w:lineRule="auto"/>
        <w:ind w:leftChars="257" w:left="796" w:hanging="256"/>
        <w:rPr>
          <w:bCs/>
          <w:sz w:val="24"/>
        </w:rPr>
      </w:pPr>
    </w:p>
    <w:p w:rsidR="00A43B63" w:rsidRDefault="00A43B63" w:rsidP="00A43B63">
      <w:pPr>
        <w:spacing w:line="360" w:lineRule="auto"/>
        <w:ind w:firstLineChars="200" w:firstLine="480"/>
        <w:rPr>
          <w:bCs/>
          <w:sz w:val="24"/>
        </w:rPr>
      </w:pPr>
      <w:r>
        <w:rPr>
          <w:bCs/>
          <w:sz w:val="24"/>
        </w:rPr>
        <w:t>四、基金的投资目标</w:t>
      </w:r>
      <w:bookmarkEnd w:id="72"/>
    </w:p>
    <w:p w:rsidR="00A43B63" w:rsidRDefault="00A43B63" w:rsidP="00A43B63">
      <w:pPr>
        <w:pStyle w:val="20"/>
        <w:rPr>
          <w:rFonts w:ascii="宋体" w:hAnsi="宋体"/>
          <w:sz w:val="24"/>
          <w:szCs w:val="24"/>
        </w:rPr>
      </w:pPr>
      <w:r w:rsidRPr="004F11F2">
        <w:rPr>
          <w:rFonts w:ascii="Times New Roman" w:eastAsia="宋体" w:hint="eastAsia"/>
          <w:bCs/>
          <w:sz w:val="24"/>
        </w:rPr>
        <w:t>在严格控制投资风险和保持基金资产良好流动性的基础上，力求实现基金资产的长期稳定增值。</w:t>
      </w:r>
    </w:p>
    <w:p w:rsidR="00A43B63" w:rsidRPr="00B43B45" w:rsidRDefault="00A43B63" w:rsidP="00A43B63">
      <w:pPr>
        <w:pStyle w:val="20"/>
        <w:rPr>
          <w:rFonts w:ascii="Times New Roman" w:eastAsia="宋体"/>
          <w:bCs/>
          <w:sz w:val="24"/>
        </w:rPr>
      </w:pPr>
    </w:p>
    <w:p w:rsidR="00A43B63" w:rsidRDefault="00A43B63" w:rsidP="00A43B63">
      <w:pPr>
        <w:spacing w:line="360" w:lineRule="auto"/>
        <w:ind w:firstLineChars="200" w:firstLine="480"/>
        <w:rPr>
          <w:bCs/>
          <w:sz w:val="24"/>
        </w:rPr>
      </w:pPr>
      <w:bookmarkStart w:id="73" w:name="_Toc79392576"/>
      <w:r>
        <w:rPr>
          <w:bCs/>
          <w:sz w:val="24"/>
        </w:rPr>
        <w:t>五、基金的最低募集份额总额</w:t>
      </w:r>
      <w:bookmarkEnd w:id="73"/>
    </w:p>
    <w:p w:rsidR="00A43B63" w:rsidRDefault="00A43B63" w:rsidP="00A43B63">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bookmarkStart w:id="74" w:name="_Toc79392577"/>
      <w:r>
        <w:rPr>
          <w:bCs/>
          <w:sz w:val="24"/>
        </w:rPr>
        <w:t>六、基金份额</w:t>
      </w:r>
      <w:r>
        <w:rPr>
          <w:rFonts w:hint="eastAsia"/>
          <w:bCs/>
          <w:sz w:val="24"/>
        </w:rPr>
        <w:t>发售</w:t>
      </w:r>
      <w:r>
        <w:rPr>
          <w:bCs/>
          <w:sz w:val="24"/>
        </w:rPr>
        <w:t>面值</w:t>
      </w:r>
      <w:bookmarkEnd w:id="74"/>
      <w:r>
        <w:rPr>
          <w:bCs/>
          <w:sz w:val="24"/>
        </w:rPr>
        <w:t>和认购费用</w:t>
      </w:r>
    </w:p>
    <w:p w:rsidR="00A43B63" w:rsidRDefault="00A43B63" w:rsidP="00A43B63">
      <w:pPr>
        <w:spacing w:line="360" w:lineRule="auto"/>
        <w:ind w:firstLine="480"/>
        <w:rPr>
          <w:bCs/>
          <w:sz w:val="24"/>
        </w:rPr>
      </w:pPr>
      <w:r>
        <w:rPr>
          <w:bCs/>
          <w:sz w:val="24"/>
        </w:rPr>
        <w:t>本基金基金份额发售面值为</w:t>
      </w:r>
      <w:r>
        <w:rPr>
          <w:rFonts w:hint="eastAsia"/>
          <w:bCs/>
          <w:sz w:val="24"/>
        </w:rPr>
        <w:t>1.00</w:t>
      </w:r>
      <w:r>
        <w:rPr>
          <w:bCs/>
          <w:sz w:val="24"/>
        </w:rPr>
        <w:t>元。</w:t>
      </w:r>
    </w:p>
    <w:p w:rsidR="00A43B63" w:rsidRDefault="00A43B63" w:rsidP="00A43B63">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类基金份额的具体</w:t>
      </w:r>
      <w:r>
        <w:rPr>
          <w:bCs/>
          <w:sz w:val="24"/>
        </w:rPr>
        <w:t>认购费率按招募说明书的规定执行。</w:t>
      </w:r>
    </w:p>
    <w:p w:rsidR="00A43B63" w:rsidRDefault="00A43B63" w:rsidP="00A43B63">
      <w:pPr>
        <w:autoSpaceDE w:val="0"/>
        <w:autoSpaceDN w:val="0"/>
        <w:adjustRightInd w:val="0"/>
        <w:spacing w:line="360" w:lineRule="auto"/>
        <w:ind w:firstLineChars="200" w:firstLine="480"/>
        <w:jc w:val="left"/>
        <w:rPr>
          <w:bCs/>
          <w:sz w:val="24"/>
        </w:rPr>
      </w:pPr>
    </w:p>
    <w:p w:rsidR="00A43B63" w:rsidRDefault="00A43B63" w:rsidP="00A43B63">
      <w:pPr>
        <w:spacing w:line="360" w:lineRule="auto"/>
        <w:ind w:firstLineChars="200" w:firstLine="480"/>
        <w:rPr>
          <w:bCs/>
          <w:sz w:val="24"/>
        </w:rPr>
      </w:pPr>
      <w:bookmarkStart w:id="75" w:name="_Toc79392578"/>
      <w:r>
        <w:rPr>
          <w:bCs/>
          <w:sz w:val="24"/>
        </w:rPr>
        <w:t>七、基金存续期限</w:t>
      </w:r>
      <w:bookmarkEnd w:id="75"/>
    </w:p>
    <w:p w:rsidR="00A43B63" w:rsidRDefault="00A43B63" w:rsidP="00A43B63">
      <w:pPr>
        <w:spacing w:line="360" w:lineRule="auto"/>
        <w:ind w:firstLineChars="200" w:firstLine="480"/>
        <w:rPr>
          <w:bCs/>
          <w:sz w:val="24"/>
        </w:rPr>
      </w:pPr>
      <w:r>
        <w:rPr>
          <w:bCs/>
          <w:sz w:val="24"/>
        </w:rPr>
        <w:t>不定期</w:t>
      </w:r>
    </w:p>
    <w:p w:rsidR="00A43B63" w:rsidRDefault="00A43B63" w:rsidP="00A43B63">
      <w:pPr>
        <w:spacing w:line="360" w:lineRule="auto"/>
        <w:ind w:firstLineChars="200" w:firstLine="480"/>
        <w:rPr>
          <w:bCs/>
          <w:sz w:val="24"/>
        </w:rPr>
      </w:pPr>
    </w:p>
    <w:p w:rsidR="00A43B63" w:rsidRPr="004760ED" w:rsidRDefault="00A43B63" w:rsidP="00A43B63">
      <w:pPr>
        <w:spacing w:line="360" w:lineRule="auto"/>
        <w:ind w:firstLineChars="200" w:firstLine="480"/>
        <w:rPr>
          <w:sz w:val="24"/>
        </w:rPr>
      </w:pPr>
      <w:r>
        <w:rPr>
          <w:bCs/>
          <w:sz w:val="24"/>
        </w:rPr>
        <w:t>八、</w:t>
      </w:r>
      <w:r>
        <w:rPr>
          <w:rFonts w:hint="eastAsia"/>
          <w:sz w:val="24"/>
        </w:rPr>
        <w:t>基金的份额类别</w:t>
      </w:r>
    </w:p>
    <w:p w:rsidR="00A43B63" w:rsidRPr="004760ED" w:rsidRDefault="00A43B63" w:rsidP="00A43B63">
      <w:pPr>
        <w:spacing w:line="360" w:lineRule="auto"/>
        <w:ind w:firstLineChars="200" w:firstLine="480"/>
        <w:rPr>
          <w:sz w:val="24"/>
        </w:rPr>
      </w:pPr>
      <w:r w:rsidRPr="004760ED">
        <w:rPr>
          <w:rFonts w:hint="eastAsia"/>
          <w:sz w:val="24"/>
        </w:rPr>
        <w:t>本基金根据认购</w:t>
      </w:r>
      <w:r w:rsidRPr="004760ED">
        <w:rPr>
          <w:rFonts w:hint="eastAsia"/>
          <w:sz w:val="24"/>
        </w:rPr>
        <w:t>/</w:t>
      </w:r>
      <w:r w:rsidRPr="004760ED">
        <w:rPr>
          <w:rFonts w:hint="eastAsia"/>
          <w:sz w:val="24"/>
        </w:rPr>
        <w:t>申购费用、销售服务费收取方式的不同，将基金份额分为不同的类别。在投资者认购</w:t>
      </w:r>
      <w:r w:rsidRPr="004760ED">
        <w:rPr>
          <w:rFonts w:hint="eastAsia"/>
          <w:sz w:val="24"/>
        </w:rPr>
        <w:t>/</w:t>
      </w:r>
      <w:r w:rsidRPr="004760ED">
        <w:rPr>
          <w:rFonts w:hint="eastAsia"/>
          <w:sz w:val="24"/>
        </w:rPr>
        <w:t>申购基金时收取认购</w:t>
      </w:r>
      <w:r w:rsidRPr="004760ED">
        <w:rPr>
          <w:rFonts w:hint="eastAsia"/>
          <w:sz w:val="24"/>
        </w:rPr>
        <w:t>/</w:t>
      </w:r>
      <w:r w:rsidRPr="004760ED">
        <w:rPr>
          <w:rFonts w:hint="eastAsia"/>
          <w:sz w:val="24"/>
        </w:rPr>
        <w:t>申购费用，而不计提销售服务费的，称为</w:t>
      </w:r>
      <w:r w:rsidRPr="004760ED">
        <w:rPr>
          <w:rFonts w:hint="eastAsia"/>
          <w:sz w:val="24"/>
        </w:rPr>
        <w:t>A</w:t>
      </w:r>
      <w:r w:rsidRPr="004760ED">
        <w:rPr>
          <w:rFonts w:hint="eastAsia"/>
          <w:sz w:val="24"/>
        </w:rPr>
        <w:t>类基金份额；在投资者认购</w:t>
      </w:r>
      <w:r w:rsidRPr="004760ED">
        <w:rPr>
          <w:rFonts w:hint="eastAsia"/>
          <w:sz w:val="24"/>
        </w:rPr>
        <w:t>/</w:t>
      </w:r>
      <w:r w:rsidRPr="004760ED">
        <w:rPr>
          <w:rFonts w:hint="eastAsia"/>
          <w:sz w:val="24"/>
        </w:rPr>
        <w:t>申购基金份额时不收取认购</w:t>
      </w:r>
      <w:r w:rsidRPr="004760ED">
        <w:rPr>
          <w:rFonts w:hint="eastAsia"/>
          <w:sz w:val="24"/>
        </w:rPr>
        <w:t>/</w:t>
      </w:r>
      <w:r w:rsidRPr="004760ED">
        <w:rPr>
          <w:rFonts w:hint="eastAsia"/>
          <w:sz w:val="24"/>
        </w:rPr>
        <w:t>申购费用，</w:t>
      </w:r>
      <w:r w:rsidRPr="004760ED">
        <w:rPr>
          <w:rFonts w:hint="eastAsia"/>
          <w:sz w:val="24"/>
        </w:rPr>
        <w:lastRenderedPageBreak/>
        <w:t>而是从本类别基金资产中计提销售服务费的，称为</w:t>
      </w:r>
      <w:r w:rsidRPr="004760ED">
        <w:rPr>
          <w:rFonts w:hint="eastAsia"/>
          <w:sz w:val="24"/>
        </w:rPr>
        <w:t>C</w:t>
      </w:r>
      <w:r w:rsidRPr="004760ED">
        <w:rPr>
          <w:rFonts w:hint="eastAsia"/>
          <w:sz w:val="24"/>
        </w:rPr>
        <w:t>类基金份额。</w:t>
      </w:r>
    </w:p>
    <w:p w:rsidR="00A43B63" w:rsidRPr="004760ED" w:rsidRDefault="00A43B63" w:rsidP="00A43B63">
      <w:pPr>
        <w:spacing w:line="360" w:lineRule="auto"/>
        <w:ind w:firstLineChars="200" w:firstLine="480"/>
        <w:rPr>
          <w:sz w:val="24"/>
        </w:rPr>
      </w:pPr>
      <w:r w:rsidRPr="004760ED">
        <w:rPr>
          <w:rFonts w:hint="eastAsia"/>
          <w:sz w:val="24"/>
        </w:rPr>
        <w:t>本基金</w:t>
      </w:r>
      <w:r w:rsidRPr="004760ED">
        <w:rPr>
          <w:rFonts w:hint="eastAsia"/>
          <w:sz w:val="24"/>
        </w:rPr>
        <w:t>A</w:t>
      </w:r>
      <w:r w:rsidRPr="004760ED">
        <w:rPr>
          <w:rFonts w:hint="eastAsia"/>
          <w:sz w:val="24"/>
        </w:rPr>
        <w:t>类基金份额、</w:t>
      </w:r>
      <w:r w:rsidRPr="004760ED">
        <w:rPr>
          <w:rFonts w:hint="eastAsia"/>
          <w:sz w:val="24"/>
        </w:rPr>
        <w:t>C</w:t>
      </w:r>
      <w:r w:rsidRPr="004760ED">
        <w:rPr>
          <w:rFonts w:hint="eastAsia"/>
          <w:sz w:val="24"/>
        </w:rPr>
        <w:t>类基金份额分别设置代码。由于基金费用的不同，本基金</w:t>
      </w:r>
      <w:r w:rsidRPr="004760ED">
        <w:rPr>
          <w:rFonts w:hint="eastAsia"/>
          <w:sz w:val="24"/>
        </w:rPr>
        <w:t>A</w:t>
      </w:r>
      <w:r w:rsidRPr="004760ED">
        <w:rPr>
          <w:rFonts w:hint="eastAsia"/>
          <w:sz w:val="24"/>
        </w:rPr>
        <w:t>类基金份额和</w:t>
      </w:r>
      <w:r w:rsidRPr="004760ED">
        <w:rPr>
          <w:rFonts w:hint="eastAsia"/>
          <w:sz w:val="24"/>
        </w:rPr>
        <w:t>C</w:t>
      </w:r>
      <w:r w:rsidRPr="004760ED">
        <w:rPr>
          <w:rFonts w:hint="eastAsia"/>
          <w:sz w:val="24"/>
        </w:rPr>
        <w:t>类基金份额将分别计算基金份额净值。计算公式为：</w:t>
      </w:r>
    </w:p>
    <w:p w:rsidR="00A43B63" w:rsidRPr="004760ED" w:rsidRDefault="00A43B63" w:rsidP="00A43B63">
      <w:pPr>
        <w:spacing w:line="360" w:lineRule="auto"/>
        <w:ind w:firstLineChars="200" w:firstLine="480"/>
        <w:rPr>
          <w:sz w:val="24"/>
        </w:rPr>
      </w:pPr>
      <w:r w:rsidRPr="004760ED">
        <w:rPr>
          <w:rFonts w:hint="eastAsia"/>
          <w:sz w:val="24"/>
        </w:rPr>
        <w:t>计算日某类基金份额净值＝计算日该类基金份额的基金资产净值</w:t>
      </w:r>
      <w:r w:rsidRPr="004760ED">
        <w:rPr>
          <w:rFonts w:hint="eastAsia"/>
          <w:sz w:val="24"/>
        </w:rPr>
        <w:t>/</w:t>
      </w:r>
      <w:r w:rsidRPr="004760ED">
        <w:rPr>
          <w:rFonts w:hint="eastAsia"/>
          <w:sz w:val="24"/>
        </w:rPr>
        <w:t>计算日该类基金份额余额总数</w:t>
      </w:r>
    </w:p>
    <w:p w:rsidR="00A43B63" w:rsidRPr="004760ED" w:rsidRDefault="00A43B63" w:rsidP="00A43B63">
      <w:pPr>
        <w:spacing w:line="360" w:lineRule="auto"/>
        <w:ind w:firstLineChars="200" w:firstLine="480"/>
        <w:rPr>
          <w:sz w:val="24"/>
        </w:rPr>
      </w:pPr>
      <w:r w:rsidRPr="004760ED">
        <w:rPr>
          <w:rFonts w:hint="eastAsia"/>
          <w:sz w:val="24"/>
        </w:rPr>
        <w:t>投资者在认购、申购基金份额时可自行选择基金份额类别。</w:t>
      </w:r>
    </w:p>
    <w:p w:rsidR="00A43B63" w:rsidRDefault="00A43B63" w:rsidP="00A43B63">
      <w:pPr>
        <w:spacing w:line="360" w:lineRule="auto"/>
        <w:ind w:firstLineChars="200" w:firstLine="480"/>
        <w:rPr>
          <w:sz w:val="24"/>
        </w:rPr>
      </w:pPr>
      <w:r w:rsidRPr="004760ED">
        <w:rPr>
          <w:rFonts w:hint="eastAsia"/>
          <w:sz w:val="24"/>
        </w:rPr>
        <w:t>有关基金份额类别的具体设置、费率水平等由基金管理人确定，并在招募说明书中公告。根据基金销售情况，在符合法律法规及中国证监会规定且对基金份额持有人利益无实质性不利影响的情况下，基金管理人在履行适当程序后可以增加新的基金份额类别，或者变更现有基金份额类别的申购费率、调低赎回费率、销售服务费率或变更收费方式、或者停止现有基金份额类别的销售等，或对基金份额分类办法及规则进行调整，调整实施前基金管理人需及时公告并报中国证监会备案。本基金不同基金份额类别之间不得互相转换。</w:t>
      </w:r>
    </w:p>
    <w:p w:rsidR="00A43B63" w:rsidRDefault="00A43B63" w:rsidP="00A43B63">
      <w:pPr>
        <w:spacing w:line="360" w:lineRule="auto"/>
        <w:ind w:firstLine="480"/>
        <w:rPr>
          <w:bCs/>
          <w:sz w:val="24"/>
        </w:rPr>
      </w:pPr>
    </w:p>
    <w:p w:rsidR="00A43B63" w:rsidRDefault="00A43B63" w:rsidP="00A43B63">
      <w:pPr>
        <w:spacing w:line="360" w:lineRule="auto"/>
        <w:ind w:left="199" w:firstLine="425"/>
        <w:rPr>
          <w:bCs/>
          <w:sz w:val="24"/>
        </w:rPr>
      </w:pPr>
    </w:p>
    <w:p w:rsidR="00A43B63" w:rsidRDefault="00A43B63" w:rsidP="00A43B63">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5547332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43B63" w:rsidRDefault="00A43B63" w:rsidP="00A43B63">
      <w:pPr>
        <w:spacing w:line="360" w:lineRule="auto"/>
        <w:ind w:firstLineChars="200" w:firstLine="420"/>
        <w:rPr>
          <w:bCs/>
          <w:kern w:val="44"/>
        </w:rPr>
      </w:pPr>
    </w:p>
    <w:p w:rsidR="00A43B63" w:rsidRDefault="00A43B63" w:rsidP="00A43B63">
      <w:pPr>
        <w:spacing w:line="360" w:lineRule="auto"/>
        <w:ind w:firstLineChars="200" w:firstLine="480"/>
        <w:rPr>
          <w:bCs/>
          <w:sz w:val="24"/>
        </w:rPr>
      </w:pPr>
      <w:r>
        <w:rPr>
          <w:bCs/>
          <w:sz w:val="24"/>
        </w:rPr>
        <w:t>一、基金份额的发售时间、发售方式、发售对象</w:t>
      </w:r>
    </w:p>
    <w:p w:rsidR="00A43B63" w:rsidRDefault="00A43B63" w:rsidP="00A43B63">
      <w:pPr>
        <w:spacing w:line="360" w:lineRule="auto"/>
        <w:ind w:firstLineChars="200" w:firstLine="480"/>
        <w:rPr>
          <w:bCs/>
          <w:sz w:val="24"/>
        </w:rPr>
      </w:pPr>
      <w:r>
        <w:rPr>
          <w:bCs/>
          <w:sz w:val="24"/>
        </w:rPr>
        <w:t>1</w:t>
      </w:r>
      <w:r>
        <w:rPr>
          <w:bCs/>
          <w:sz w:val="24"/>
        </w:rPr>
        <w:t>、发售时间</w:t>
      </w:r>
    </w:p>
    <w:p w:rsidR="00A43B63" w:rsidRDefault="00A43B63" w:rsidP="00A43B63">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A43B63" w:rsidRDefault="00A43B63" w:rsidP="00A43B63">
      <w:pPr>
        <w:spacing w:line="360" w:lineRule="auto"/>
        <w:ind w:firstLineChars="200" w:firstLine="480"/>
        <w:rPr>
          <w:bCs/>
          <w:sz w:val="24"/>
        </w:rPr>
      </w:pPr>
      <w:r>
        <w:rPr>
          <w:bCs/>
          <w:sz w:val="24"/>
        </w:rPr>
        <w:t>2</w:t>
      </w:r>
      <w:r>
        <w:rPr>
          <w:bCs/>
          <w:sz w:val="24"/>
        </w:rPr>
        <w:t>、发售方式</w:t>
      </w:r>
    </w:p>
    <w:p w:rsidR="00A43B63" w:rsidRDefault="00A43B63" w:rsidP="00A43B63">
      <w:pPr>
        <w:spacing w:line="360" w:lineRule="auto"/>
        <w:ind w:firstLineChars="200" w:firstLine="480"/>
        <w:rPr>
          <w:bCs/>
          <w:sz w:val="24"/>
        </w:rPr>
      </w:pPr>
      <w:r>
        <w:rPr>
          <w:rFonts w:hint="eastAsia"/>
          <w:bCs/>
          <w:sz w:val="24"/>
        </w:rPr>
        <w:t>本基金将</w:t>
      </w:r>
      <w:r>
        <w:rPr>
          <w:bCs/>
          <w:sz w:val="24"/>
        </w:rPr>
        <w:t>通过销售机构公开发售，销售机构的具体名单见基金份额发售公告以及基金管理人届时发布的</w:t>
      </w:r>
      <w:r>
        <w:rPr>
          <w:rFonts w:hint="eastAsia"/>
          <w:bCs/>
          <w:sz w:val="24"/>
        </w:rPr>
        <w:t>调整</w:t>
      </w:r>
      <w:r>
        <w:rPr>
          <w:bCs/>
          <w:sz w:val="24"/>
        </w:rPr>
        <w:t>销售机构的相关公告。</w:t>
      </w:r>
    </w:p>
    <w:p w:rsidR="00A43B63" w:rsidRDefault="00A43B63" w:rsidP="00A43B63">
      <w:pPr>
        <w:spacing w:line="360" w:lineRule="auto"/>
        <w:ind w:firstLineChars="200" w:firstLine="480"/>
        <w:rPr>
          <w:bCs/>
          <w:sz w:val="24"/>
        </w:rPr>
      </w:pPr>
      <w:r>
        <w:rPr>
          <w:bCs/>
          <w:sz w:val="24"/>
        </w:rPr>
        <w:t>3</w:t>
      </w:r>
      <w:r>
        <w:rPr>
          <w:bCs/>
          <w:sz w:val="24"/>
        </w:rPr>
        <w:t>、发售对象</w:t>
      </w:r>
    </w:p>
    <w:p w:rsidR="00A43B63" w:rsidRDefault="00A43B63" w:rsidP="00A43B63">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A43B63" w:rsidRDefault="00A43B63" w:rsidP="00A43B63">
      <w:pPr>
        <w:spacing w:line="360" w:lineRule="auto"/>
        <w:ind w:firstLineChars="200" w:firstLine="480"/>
        <w:rPr>
          <w:bCs/>
          <w:sz w:val="24"/>
        </w:rPr>
      </w:pPr>
      <w:r>
        <w:rPr>
          <w:bCs/>
          <w:sz w:val="24"/>
        </w:rPr>
        <w:t>二、基金份额的认购</w:t>
      </w:r>
    </w:p>
    <w:p w:rsidR="00A43B63" w:rsidRDefault="00A43B63" w:rsidP="00A43B63">
      <w:pPr>
        <w:spacing w:line="360" w:lineRule="auto"/>
        <w:ind w:firstLineChars="200" w:firstLine="480"/>
        <w:rPr>
          <w:bCs/>
          <w:sz w:val="24"/>
        </w:rPr>
      </w:pPr>
      <w:r>
        <w:rPr>
          <w:bCs/>
          <w:sz w:val="24"/>
        </w:rPr>
        <w:t>1</w:t>
      </w:r>
      <w:r>
        <w:rPr>
          <w:bCs/>
          <w:sz w:val="24"/>
        </w:rPr>
        <w:t>、认购费用</w:t>
      </w:r>
    </w:p>
    <w:p w:rsidR="00A43B63" w:rsidRDefault="00A43B63" w:rsidP="00A43B63">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的认购费率由基金管理人决定，并在招募说明书中列示。基金认购费用不列入基金财产。</w:t>
      </w:r>
    </w:p>
    <w:p w:rsidR="00A43B63" w:rsidRDefault="00A43B63" w:rsidP="00A43B63">
      <w:pPr>
        <w:spacing w:line="360" w:lineRule="auto"/>
        <w:ind w:firstLineChars="200" w:firstLine="480"/>
        <w:rPr>
          <w:bCs/>
          <w:sz w:val="24"/>
        </w:rPr>
      </w:pPr>
      <w:r>
        <w:rPr>
          <w:bCs/>
          <w:sz w:val="24"/>
        </w:rPr>
        <w:t>2</w:t>
      </w:r>
      <w:r>
        <w:rPr>
          <w:bCs/>
          <w:sz w:val="24"/>
        </w:rPr>
        <w:t>、募集期利息的处理方式</w:t>
      </w:r>
    </w:p>
    <w:p w:rsidR="00A43B63" w:rsidRDefault="00A43B63" w:rsidP="00A43B63">
      <w:pPr>
        <w:spacing w:line="360" w:lineRule="auto"/>
        <w:ind w:firstLineChars="200" w:firstLine="480"/>
        <w:rPr>
          <w:bCs/>
          <w:sz w:val="24"/>
        </w:rPr>
      </w:pPr>
      <w:r>
        <w:rPr>
          <w:bCs/>
          <w:sz w:val="24"/>
        </w:rPr>
        <w:t>有效认购款项在募集期间产生的利息将折算为基金份额归基金份额持有人所有，其中利息转份额以</w:t>
      </w:r>
      <w:r>
        <w:rPr>
          <w:rFonts w:hint="eastAsia"/>
          <w:bCs/>
          <w:sz w:val="24"/>
        </w:rPr>
        <w:t>基金份额</w:t>
      </w:r>
      <w:r>
        <w:rPr>
          <w:bCs/>
          <w:sz w:val="24"/>
        </w:rPr>
        <w:t>登记机构的记录为准。</w:t>
      </w:r>
    </w:p>
    <w:p w:rsidR="00A43B63" w:rsidRDefault="00A43B63" w:rsidP="00A43B63">
      <w:pPr>
        <w:spacing w:line="360" w:lineRule="auto"/>
        <w:ind w:firstLineChars="200" w:firstLine="480"/>
        <w:rPr>
          <w:bCs/>
          <w:sz w:val="24"/>
        </w:rPr>
      </w:pPr>
      <w:r>
        <w:rPr>
          <w:bCs/>
          <w:sz w:val="24"/>
        </w:rPr>
        <w:t>3</w:t>
      </w:r>
      <w:r>
        <w:rPr>
          <w:bCs/>
          <w:sz w:val="24"/>
        </w:rPr>
        <w:t>、基金认购份额的计算</w:t>
      </w:r>
    </w:p>
    <w:p w:rsidR="00A43B63" w:rsidRDefault="00A43B63" w:rsidP="00A43B63">
      <w:pPr>
        <w:spacing w:line="360" w:lineRule="auto"/>
        <w:ind w:firstLineChars="200" w:firstLine="480"/>
        <w:rPr>
          <w:bCs/>
          <w:sz w:val="24"/>
        </w:rPr>
      </w:pPr>
      <w:r>
        <w:rPr>
          <w:bCs/>
          <w:sz w:val="24"/>
        </w:rPr>
        <w:t>基金认购份额具体的计算方法在招募说明书中列示。</w:t>
      </w:r>
    </w:p>
    <w:p w:rsidR="00A43B63" w:rsidRDefault="00A43B63" w:rsidP="00A43B63">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A43B63" w:rsidRDefault="00A43B63" w:rsidP="00A43B63">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A43B63" w:rsidRPr="002B59B2" w:rsidRDefault="00A43B63" w:rsidP="00A43B63">
      <w:pPr>
        <w:spacing w:line="360" w:lineRule="auto"/>
        <w:ind w:firstLineChars="200" w:firstLine="480"/>
        <w:rPr>
          <w:bCs/>
          <w:sz w:val="24"/>
        </w:rPr>
      </w:pPr>
      <w:r w:rsidRPr="002B59B2">
        <w:rPr>
          <w:bCs/>
          <w:sz w:val="24"/>
        </w:rPr>
        <w:t>5</w:t>
      </w:r>
      <w:r w:rsidRPr="002B59B2">
        <w:rPr>
          <w:rFonts w:hint="eastAsia"/>
          <w:bCs/>
          <w:sz w:val="24"/>
        </w:rPr>
        <w:t>、认购申请的确认</w:t>
      </w:r>
    </w:p>
    <w:p w:rsidR="00A43B63" w:rsidRPr="002B59B2" w:rsidRDefault="00A43B63" w:rsidP="00A43B63">
      <w:pPr>
        <w:spacing w:line="360" w:lineRule="auto"/>
        <w:ind w:firstLineChars="200" w:firstLine="480"/>
        <w:rPr>
          <w:bCs/>
          <w:sz w:val="24"/>
        </w:rPr>
      </w:pPr>
      <w:r w:rsidRPr="002B59B2">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43B63" w:rsidRDefault="00A43B63" w:rsidP="00A43B63">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A43B63" w:rsidRDefault="00A43B63" w:rsidP="00A43B63">
      <w:pPr>
        <w:spacing w:line="360" w:lineRule="auto"/>
        <w:ind w:firstLineChars="200" w:firstLine="480"/>
        <w:rPr>
          <w:bCs/>
          <w:sz w:val="24"/>
        </w:rPr>
      </w:pPr>
      <w:r>
        <w:rPr>
          <w:bCs/>
          <w:sz w:val="24"/>
        </w:rPr>
        <w:t>4</w:t>
      </w:r>
      <w:r>
        <w:rPr>
          <w:bCs/>
          <w:sz w:val="24"/>
        </w:rPr>
        <w:t>、</w:t>
      </w:r>
      <w:r w:rsidRPr="002B59B2">
        <w:rPr>
          <w:rFonts w:hint="eastAsia"/>
          <w:bCs/>
          <w:sz w:val="24"/>
        </w:rPr>
        <w:t>投资人在基金募集期内可以多次认购基金份额。</w:t>
      </w:r>
    </w:p>
    <w:p w:rsidR="00A43B63" w:rsidRDefault="00A43B63" w:rsidP="00A43B63">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5547332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A43B63" w:rsidRDefault="00A43B63" w:rsidP="00A43B63">
      <w:pPr>
        <w:spacing w:line="360" w:lineRule="auto"/>
        <w:ind w:firstLine="540"/>
        <w:rPr>
          <w:bCs/>
          <w:sz w:val="24"/>
        </w:rPr>
      </w:pPr>
    </w:p>
    <w:p w:rsidR="00A43B63" w:rsidRDefault="00A43B63" w:rsidP="00A43B63">
      <w:pPr>
        <w:spacing w:line="360" w:lineRule="auto"/>
        <w:ind w:firstLineChars="200" w:firstLine="480"/>
        <w:rPr>
          <w:bCs/>
          <w:sz w:val="24"/>
        </w:rPr>
      </w:pPr>
      <w:r>
        <w:rPr>
          <w:bCs/>
          <w:sz w:val="24"/>
        </w:rPr>
        <w:t>一、基金备案的条件</w:t>
      </w:r>
    </w:p>
    <w:p w:rsidR="00A43B63" w:rsidRDefault="00A43B63" w:rsidP="00A43B63">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A43B63" w:rsidRDefault="00A43B63" w:rsidP="00A43B63">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43B63" w:rsidRDefault="00A43B63" w:rsidP="00A43B63">
      <w:pPr>
        <w:spacing w:line="360" w:lineRule="auto"/>
        <w:ind w:firstLineChars="200" w:firstLine="480"/>
        <w:rPr>
          <w:bCs/>
          <w:sz w:val="24"/>
        </w:rPr>
      </w:pPr>
      <w:r>
        <w:rPr>
          <w:bCs/>
          <w:sz w:val="24"/>
        </w:rPr>
        <w:t>二、基金合同不能生效时募集资金的处理方式</w:t>
      </w:r>
    </w:p>
    <w:p w:rsidR="00A43B63" w:rsidRDefault="00A43B63" w:rsidP="00A43B63">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A43B63" w:rsidRDefault="00A43B63" w:rsidP="00A43B63">
      <w:pPr>
        <w:spacing w:line="360" w:lineRule="auto"/>
        <w:ind w:firstLine="480"/>
        <w:rPr>
          <w:bCs/>
          <w:sz w:val="24"/>
        </w:rPr>
      </w:pPr>
      <w:r>
        <w:rPr>
          <w:bCs/>
          <w:sz w:val="24"/>
        </w:rPr>
        <w:t>1</w:t>
      </w:r>
      <w:r>
        <w:rPr>
          <w:bCs/>
          <w:sz w:val="24"/>
        </w:rPr>
        <w:t>、以其固有财产承担因募集行为而产生的债务和费用；</w:t>
      </w:r>
    </w:p>
    <w:p w:rsidR="00A43B63" w:rsidRDefault="00A43B63" w:rsidP="00A43B6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rsidR="00A43B63" w:rsidRDefault="00A43B63" w:rsidP="00A43B6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A43B63" w:rsidRDefault="00A43B63" w:rsidP="00A43B63">
      <w:pPr>
        <w:spacing w:line="360" w:lineRule="auto"/>
        <w:ind w:firstLineChars="200" w:firstLine="480"/>
        <w:rPr>
          <w:bCs/>
          <w:sz w:val="24"/>
        </w:rPr>
      </w:pPr>
      <w:r>
        <w:rPr>
          <w:bCs/>
          <w:sz w:val="24"/>
        </w:rPr>
        <w:t>三、基金存续期内的基金份额持有人数量和资产规模</w:t>
      </w:r>
    </w:p>
    <w:p w:rsidR="00A43B63" w:rsidRDefault="00A43B63" w:rsidP="00A43B63">
      <w:pPr>
        <w:spacing w:line="360" w:lineRule="auto"/>
        <w:ind w:firstLineChars="200" w:firstLine="480"/>
        <w:rPr>
          <w:sz w:val="24"/>
        </w:rPr>
      </w:pPr>
      <w:r>
        <w:rPr>
          <w:bCs/>
          <w:sz w:val="24"/>
        </w:rPr>
        <w:t>《基金合同》生效后，</w:t>
      </w:r>
      <w:r w:rsidRPr="00BF4FF0">
        <w:rPr>
          <w:rFonts w:hint="eastAsia"/>
          <w:sz w:val="24"/>
        </w:rPr>
        <w:t>连续</w:t>
      </w:r>
      <w:r w:rsidRPr="00BF4FF0">
        <w:rPr>
          <w:rFonts w:hint="eastAsia"/>
          <w:sz w:val="24"/>
        </w:rPr>
        <w:t>20</w:t>
      </w:r>
      <w:r w:rsidRPr="00BF4FF0">
        <w:rPr>
          <w:rFonts w:hint="eastAsia"/>
          <w:sz w:val="24"/>
        </w:rPr>
        <w:t>个工作日出现基金份额持有人数量不满</w:t>
      </w:r>
      <w:r w:rsidRPr="00BF4FF0">
        <w:rPr>
          <w:rFonts w:hint="eastAsia"/>
          <w:sz w:val="24"/>
        </w:rPr>
        <w:t>200</w:t>
      </w:r>
      <w:r w:rsidRPr="00BF4FF0">
        <w:rPr>
          <w:rFonts w:hint="eastAsia"/>
          <w:sz w:val="24"/>
        </w:rPr>
        <w:t>人或者基金资产净值低于</w:t>
      </w:r>
      <w:r w:rsidRPr="00BF4FF0">
        <w:rPr>
          <w:rFonts w:hint="eastAsia"/>
          <w:sz w:val="24"/>
        </w:rPr>
        <w:t>5000</w:t>
      </w:r>
      <w:r w:rsidRPr="00BF4FF0">
        <w:rPr>
          <w:rFonts w:hint="eastAsia"/>
          <w:sz w:val="24"/>
        </w:rPr>
        <w:t>万元情形的，基金管理人应当在定期报告中予以披露；连续</w:t>
      </w:r>
      <w:r w:rsidRPr="00BF4FF0">
        <w:rPr>
          <w:rFonts w:hint="eastAsia"/>
          <w:sz w:val="24"/>
        </w:rPr>
        <w:t>60</w:t>
      </w:r>
      <w:r w:rsidRPr="00BF4FF0">
        <w:rPr>
          <w:rFonts w:hint="eastAsia"/>
          <w:sz w:val="24"/>
        </w:rPr>
        <w:t>个工作日出现前述情形的，基金管理人应当向中国证监会报告并提出解决方案，如转换运作方式、与其他基金合并或者终止基金合同等，并召开基金份额持有人大会进行表决。</w:t>
      </w:r>
    </w:p>
    <w:p w:rsidR="00A43B63" w:rsidRDefault="00A43B63" w:rsidP="00A43B63">
      <w:pPr>
        <w:spacing w:line="360" w:lineRule="auto"/>
        <w:ind w:firstLineChars="200" w:firstLine="480"/>
        <w:rPr>
          <w:bCs/>
          <w:sz w:val="24"/>
        </w:rPr>
      </w:pPr>
      <w:r>
        <w:rPr>
          <w:bCs/>
          <w:sz w:val="24"/>
        </w:rPr>
        <w:t>法律法规另有规定时，从其规定。</w:t>
      </w:r>
    </w:p>
    <w:p w:rsidR="00A43B63" w:rsidRDefault="00A43B63" w:rsidP="00A43B63">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5547332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A43B63" w:rsidRDefault="00A43B63" w:rsidP="00A43B63">
      <w:pPr>
        <w:spacing w:line="360" w:lineRule="auto"/>
        <w:ind w:firstLine="540"/>
        <w:rPr>
          <w:bCs/>
          <w:sz w:val="24"/>
        </w:rPr>
      </w:pPr>
    </w:p>
    <w:p w:rsidR="00A43B63" w:rsidRDefault="00A43B63" w:rsidP="00A43B63">
      <w:pPr>
        <w:spacing w:line="360" w:lineRule="auto"/>
        <w:ind w:firstLineChars="200" w:firstLine="480"/>
        <w:rPr>
          <w:bCs/>
          <w:sz w:val="24"/>
        </w:rPr>
      </w:pPr>
      <w:r>
        <w:rPr>
          <w:bCs/>
          <w:sz w:val="24"/>
        </w:rPr>
        <w:t>一、申购和赎回场所</w:t>
      </w:r>
    </w:p>
    <w:p w:rsidR="00A43B63" w:rsidRDefault="00A43B63" w:rsidP="00A43B63">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A43B63" w:rsidRDefault="00A43B63" w:rsidP="00A43B63">
      <w:pPr>
        <w:spacing w:line="360" w:lineRule="auto"/>
        <w:ind w:firstLineChars="200" w:firstLine="480"/>
        <w:rPr>
          <w:bCs/>
          <w:sz w:val="24"/>
        </w:rPr>
      </w:pPr>
      <w:r>
        <w:rPr>
          <w:bCs/>
          <w:sz w:val="24"/>
        </w:rPr>
        <w:t>二、申购和赎回的开放日及时间</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开放日及开放时间</w:t>
      </w:r>
    </w:p>
    <w:p w:rsidR="00A43B63" w:rsidRDefault="00A43B63" w:rsidP="00A43B63">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43B63" w:rsidRDefault="00A43B63" w:rsidP="00A43B63">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Pr>
          <w:rFonts w:hint="eastAsia"/>
          <w:bCs/>
          <w:sz w:val="24"/>
        </w:rPr>
        <w:t>介</w:t>
      </w:r>
      <w:r>
        <w:rPr>
          <w:bCs/>
          <w:sz w:val="24"/>
        </w:rPr>
        <w:t>上公告。</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A43B63" w:rsidRDefault="00A43B63" w:rsidP="00A43B63">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A43B63" w:rsidRDefault="00A43B63" w:rsidP="00A43B63">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A43B63" w:rsidRDefault="00A43B63" w:rsidP="00A43B63">
      <w:pPr>
        <w:spacing w:line="360" w:lineRule="auto"/>
        <w:ind w:firstLineChars="200" w:firstLine="480"/>
        <w:rPr>
          <w:bCs/>
          <w:sz w:val="24"/>
        </w:rPr>
      </w:pPr>
      <w:r>
        <w:rPr>
          <w:bCs/>
          <w:sz w:val="24"/>
        </w:rPr>
        <w:t>在确定申购开始与赎回开始时间后，基金管理人应在申购、赎回开放日前依照《信息披露办法》的有关规定在指定媒</w:t>
      </w:r>
      <w:r>
        <w:rPr>
          <w:rFonts w:hint="eastAsia"/>
          <w:bCs/>
          <w:sz w:val="24"/>
        </w:rPr>
        <w:t>介</w:t>
      </w:r>
      <w:r>
        <w:rPr>
          <w:bCs/>
          <w:sz w:val="24"/>
        </w:rPr>
        <w:t>上公告申购与赎回的开始时间。</w:t>
      </w:r>
    </w:p>
    <w:p w:rsidR="00A43B63" w:rsidRDefault="00A43B63" w:rsidP="00A43B63">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A43B63" w:rsidRDefault="00A43B63" w:rsidP="00A43B63">
      <w:pPr>
        <w:spacing w:line="360" w:lineRule="auto"/>
        <w:ind w:firstLineChars="200" w:firstLine="480"/>
        <w:rPr>
          <w:bCs/>
          <w:sz w:val="24"/>
        </w:rPr>
      </w:pPr>
      <w:r>
        <w:rPr>
          <w:bCs/>
          <w:sz w:val="24"/>
        </w:rPr>
        <w:t>三、申购与赎回的原则</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A43B63" w:rsidRDefault="00A43B63" w:rsidP="00A43B63">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A43B63" w:rsidRDefault="00A43B63" w:rsidP="00A43B63">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Del="00824903">
        <w:rPr>
          <w:bCs/>
          <w:sz w:val="24"/>
        </w:rPr>
        <w:t xml:space="preserve"> </w:t>
      </w:r>
    </w:p>
    <w:p w:rsidR="00A43B63" w:rsidRDefault="00A43B63" w:rsidP="00A43B63">
      <w:pPr>
        <w:spacing w:line="360" w:lineRule="auto"/>
        <w:ind w:firstLineChars="200" w:firstLine="480"/>
        <w:rPr>
          <w:bCs/>
          <w:sz w:val="24"/>
        </w:rPr>
      </w:pPr>
      <w:r>
        <w:rPr>
          <w:bCs/>
          <w:sz w:val="24"/>
        </w:rPr>
        <w:t>5</w:t>
      </w:r>
      <w:r>
        <w:rPr>
          <w:rFonts w:hint="eastAsia"/>
          <w:bCs/>
          <w:sz w:val="24"/>
        </w:rPr>
        <w:t>、</w:t>
      </w:r>
      <w:r w:rsidRPr="00551BF9">
        <w:rPr>
          <w:rFonts w:hint="eastAsia"/>
          <w:bCs/>
          <w:sz w:val="24"/>
          <w:szCs w:val="24"/>
        </w:rPr>
        <w:t>投资者办理申购、赎回等业务时应提交的文件和办理手续、办理时间、处理规则等在遵守基金合同和招募说明书规定的前提下，以各销售</w:t>
      </w:r>
      <w:r>
        <w:rPr>
          <w:rFonts w:hint="eastAsia"/>
          <w:bCs/>
          <w:sz w:val="24"/>
        </w:rPr>
        <w:t>机构的具体规定为准</w:t>
      </w:r>
      <w:r>
        <w:rPr>
          <w:bCs/>
          <w:sz w:val="24"/>
        </w:rPr>
        <w:t>。</w:t>
      </w:r>
    </w:p>
    <w:p w:rsidR="00A43B63" w:rsidRDefault="00A43B63" w:rsidP="00A43B63">
      <w:pPr>
        <w:spacing w:line="360" w:lineRule="auto"/>
        <w:ind w:firstLineChars="200" w:firstLine="480"/>
        <w:rPr>
          <w:bCs/>
        </w:rPr>
      </w:pPr>
      <w:r>
        <w:rPr>
          <w:bCs/>
          <w:sz w:val="24"/>
        </w:rPr>
        <w:t>基金管理人可</w:t>
      </w:r>
      <w:r w:rsidRPr="002B59B2">
        <w:rPr>
          <w:rFonts w:hint="eastAsia"/>
          <w:bCs/>
          <w:sz w:val="24"/>
        </w:rPr>
        <w:t>根据基金运作的实际情况并在不影响基金份额持有人实质利益和</w:t>
      </w:r>
      <w:r>
        <w:rPr>
          <w:bCs/>
          <w:sz w:val="24"/>
        </w:rPr>
        <w:t>法律法规允许的情况下，对上述原则进行调整。基金管理人必须在新规则开始实施前依照《信息披露办法》的有关规定在指定媒</w:t>
      </w:r>
      <w:r>
        <w:rPr>
          <w:rFonts w:hint="eastAsia"/>
          <w:bCs/>
          <w:sz w:val="24"/>
        </w:rPr>
        <w:t>介</w:t>
      </w:r>
      <w:r>
        <w:rPr>
          <w:bCs/>
          <w:sz w:val="24"/>
        </w:rPr>
        <w:t>上公告。</w:t>
      </w:r>
    </w:p>
    <w:p w:rsidR="00A43B63" w:rsidRDefault="00A43B63" w:rsidP="00A43B63">
      <w:pPr>
        <w:spacing w:line="360" w:lineRule="auto"/>
        <w:ind w:firstLineChars="200" w:firstLine="480"/>
        <w:rPr>
          <w:bCs/>
          <w:sz w:val="24"/>
        </w:rPr>
      </w:pPr>
      <w:r>
        <w:rPr>
          <w:bCs/>
          <w:sz w:val="24"/>
        </w:rPr>
        <w:t>四、申购与赎回的程序</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A43B63" w:rsidRDefault="00A43B63" w:rsidP="00A43B63">
      <w:pPr>
        <w:spacing w:line="360" w:lineRule="auto"/>
        <w:ind w:firstLineChars="200" w:firstLine="480"/>
        <w:rPr>
          <w:bCs/>
          <w:sz w:val="24"/>
        </w:rPr>
      </w:pPr>
      <w:r>
        <w:rPr>
          <w:bCs/>
          <w:sz w:val="24"/>
        </w:rPr>
        <w:t>投资人必须根据销售机构规定的程序，在开放日的具体业务办理时间内提出申购或赎回的申请。</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A43B63" w:rsidRDefault="00A43B63" w:rsidP="00A43B63">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款项，申购申请即为</w:t>
      </w:r>
      <w:r>
        <w:rPr>
          <w:rFonts w:hint="eastAsia"/>
          <w:bCs/>
          <w:sz w:val="24"/>
          <w:lang w:val="zh-CN"/>
        </w:rPr>
        <w:t>成立；</w:t>
      </w:r>
      <w:r w:rsidRPr="002B59B2">
        <w:rPr>
          <w:rFonts w:hint="eastAsia"/>
          <w:bCs/>
          <w:sz w:val="24"/>
          <w:lang w:val="zh-CN"/>
        </w:rPr>
        <w:t>登记机构确认基金份额时，申购生效</w:t>
      </w:r>
      <w:r>
        <w:rPr>
          <w:bCs/>
          <w:sz w:val="24"/>
          <w:lang w:val="zh-CN"/>
        </w:rPr>
        <w:t>。</w:t>
      </w:r>
    </w:p>
    <w:p w:rsidR="00A43B63" w:rsidRDefault="00A43B63" w:rsidP="00A43B63">
      <w:pPr>
        <w:spacing w:line="360" w:lineRule="auto"/>
        <w:ind w:firstLineChars="200" w:firstLine="480"/>
        <w:rPr>
          <w:bCs/>
          <w:sz w:val="24"/>
        </w:rPr>
      </w:pPr>
      <w:r w:rsidRPr="002B59B2">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A43B63" w:rsidRDefault="00A43B63" w:rsidP="00A43B63">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w:t>
      </w:r>
      <w:r>
        <w:rPr>
          <w:rFonts w:hint="eastAsia"/>
          <w:bCs/>
          <w:sz w:val="24"/>
        </w:rPr>
        <w:t>份额</w:t>
      </w:r>
      <w:r>
        <w:rPr>
          <w:bCs/>
          <w:sz w:val="24"/>
        </w:rPr>
        <w:t>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rsidR="00A43B63" w:rsidRPr="002B59B2" w:rsidRDefault="00A43B63" w:rsidP="00A43B63">
      <w:pPr>
        <w:spacing w:line="360" w:lineRule="auto"/>
        <w:ind w:firstLineChars="200" w:firstLine="480"/>
        <w:rPr>
          <w:bCs/>
          <w:sz w:val="24"/>
          <w:szCs w:val="21"/>
        </w:rPr>
      </w:pPr>
      <w:r w:rsidRPr="002B59B2">
        <w:rPr>
          <w:rFonts w:hint="eastAsia"/>
          <w:sz w:val="24"/>
          <w:szCs w:val="21"/>
        </w:rPr>
        <w:t>基金销售机构对申购或赎回申请的受理并不代表申请一定成功，而仅代表销售机构确实接收到申请。申购、赎回申请的确认以基金份额登记机构确认结果为准。</w:t>
      </w:r>
      <w:r w:rsidRPr="002B59B2">
        <w:rPr>
          <w:rFonts w:hint="eastAsia"/>
          <w:bCs/>
          <w:sz w:val="24"/>
          <w:szCs w:val="21"/>
        </w:rPr>
        <w:t>对于申购申请及申购份额的确认情况，投资人应及时查询。</w:t>
      </w:r>
    </w:p>
    <w:p w:rsidR="00A43B63" w:rsidRDefault="00A43B63" w:rsidP="00A43B63">
      <w:pPr>
        <w:spacing w:line="360" w:lineRule="auto"/>
        <w:ind w:firstLineChars="200" w:firstLine="480"/>
        <w:rPr>
          <w:bCs/>
          <w:sz w:val="24"/>
        </w:rPr>
      </w:pPr>
      <w:r>
        <w:rPr>
          <w:bCs/>
          <w:sz w:val="24"/>
        </w:rPr>
        <w:lastRenderedPageBreak/>
        <w:t>五、申购和赎回的数量限制</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rsidR="00A43B63" w:rsidRDefault="00A43B63" w:rsidP="00A43B63">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前依照《信息披露办法》的有关规定在指定媒</w:t>
      </w:r>
      <w:r>
        <w:rPr>
          <w:rFonts w:hint="eastAsia"/>
          <w:bCs/>
          <w:sz w:val="24"/>
        </w:rPr>
        <w:t>介</w:t>
      </w:r>
      <w:r>
        <w:rPr>
          <w:bCs/>
          <w:sz w:val="24"/>
        </w:rPr>
        <w:t>上公告并报中国证监会备案。</w:t>
      </w:r>
    </w:p>
    <w:p w:rsidR="00A43B63" w:rsidRDefault="00A43B63" w:rsidP="00A43B63">
      <w:pPr>
        <w:spacing w:line="360" w:lineRule="auto"/>
        <w:ind w:firstLineChars="200" w:firstLine="480"/>
        <w:rPr>
          <w:bCs/>
          <w:sz w:val="24"/>
        </w:rPr>
      </w:pPr>
      <w:r>
        <w:rPr>
          <w:bCs/>
          <w:sz w:val="24"/>
        </w:rPr>
        <w:t>六、申购和赎回的价格、费用及其用途</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301485">
        <w:rPr>
          <w:rFonts w:hint="eastAsia"/>
          <w:bCs/>
          <w:sz w:val="24"/>
        </w:rPr>
        <w:t>4</w:t>
      </w:r>
      <w:r>
        <w:rPr>
          <w:bCs/>
          <w:sz w:val="24"/>
        </w:rPr>
        <w:t>位，小数点后</w:t>
      </w:r>
      <w:r w:rsidR="00301485">
        <w:rPr>
          <w:bCs/>
          <w:sz w:val="24"/>
        </w:rPr>
        <w:t>第</w:t>
      </w:r>
      <w:r w:rsidR="00301485">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两类</w:t>
      </w:r>
      <w:r>
        <w:rPr>
          <w:bCs/>
          <w:sz w:val="24"/>
        </w:rPr>
        <w:t>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A43B63" w:rsidRDefault="00A43B63" w:rsidP="00A43B63">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A43B63" w:rsidRDefault="00A43B63" w:rsidP="00A43B63">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赎回费用应根据相关规定按照比例</w:t>
      </w:r>
      <w:r>
        <w:rPr>
          <w:bCs/>
          <w:sz w:val="24"/>
        </w:rPr>
        <w:t>归</w:t>
      </w:r>
      <w:r>
        <w:rPr>
          <w:rFonts w:hint="eastAsia"/>
          <w:bCs/>
          <w:sz w:val="24"/>
        </w:rPr>
        <w:t>入</w:t>
      </w:r>
      <w:r>
        <w:rPr>
          <w:bCs/>
          <w:sz w:val="24"/>
        </w:rPr>
        <w:t>基金财产，</w:t>
      </w:r>
      <w:r>
        <w:rPr>
          <w:rFonts w:hint="eastAsia"/>
          <w:bCs/>
          <w:sz w:val="24"/>
        </w:rPr>
        <w:t>未计入基金财产的部分</w:t>
      </w:r>
      <w:r>
        <w:rPr>
          <w:bCs/>
          <w:sz w:val="24"/>
        </w:rPr>
        <w:t>用于支付登记费和其他必要的手续费</w:t>
      </w:r>
      <w:r>
        <w:rPr>
          <w:rFonts w:hint="eastAsia"/>
          <w:sz w:val="24"/>
        </w:rPr>
        <w:t>，具体约定详见招募说明书</w:t>
      </w:r>
      <w:r>
        <w:rPr>
          <w:bCs/>
          <w:sz w:val="24"/>
        </w:rPr>
        <w:t>。</w:t>
      </w:r>
    </w:p>
    <w:p w:rsidR="00A43B63" w:rsidRDefault="00A43B63" w:rsidP="00A43B63">
      <w:pPr>
        <w:spacing w:line="360" w:lineRule="auto"/>
        <w:ind w:firstLineChars="200" w:firstLine="480"/>
        <w:rPr>
          <w:bCs/>
          <w:sz w:val="24"/>
        </w:rPr>
      </w:pPr>
      <w:r>
        <w:rPr>
          <w:bCs/>
          <w:sz w:val="24"/>
        </w:rPr>
        <w:lastRenderedPageBreak/>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Pr>
          <w:rFonts w:hint="eastAsia"/>
          <w:bCs/>
          <w:sz w:val="24"/>
        </w:rPr>
        <w:t>介</w:t>
      </w:r>
      <w:r>
        <w:rPr>
          <w:bCs/>
          <w:sz w:val="24"/>
        </w:rPr>
        <w:t>上公告。</w:t>
      </w:r>
    </w:p>
    <w:p w:rsidR="003369B1" w:rsidRDefault="003369B1"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7</w:t>
      </w:r>
      <w:r>
        <w:rPr>
          <w:bCs/>
          <w:sz w:val="24"/>
        </w:rPr>
        <w:t>、</w:t>
      </w:r>
      <w:r w:rsidRPr="002B59B2">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3369B1" w:rsidRPr="002B59B2" w:rsidRDefault="003369B1"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A43B63" w:rsidRDefault="00A43B63" w:rsidP="00A43B63">
      <w:pPr>
        <w:spacing w:line="360" w:lineRule="auto"/>
        <w:ind w:firstLineChars="200" w:firstLine="480"/>
        <w:rPr>
          <w:bCs/>
          <w:sz w:val="24"/>
        </w:rPr>
      </w:pPr>
      <w:r>
        <w:rPr>
          <w:bCs/>
          <w:sz w:val="24"/>
        </w:rPr>
        <w:t>发生下列情况时，基金管理人可拒绝或暂停接受投资人的申购申请：</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A43B63" w:rsidRPr="008E0BDB" w:rsidRDefault="00A43B63" w:rsidP="00A43B63">
      <w:pPr>
        <w:spacing w:line="360" w:lineRule="auto"/>
        <w:ind w:firstLineChars="200" w:firstLine="480"/>
        <w:rPr>
          <w:bCs/>
          <w:sz w:val="24"/>
        </w:rPr>
      </w:pPr>
      <w:r w:rsidRPr="008E0BDB">
        <w:rPr>
          <w:rFonts w:hint="eastAsia"/>
          <w:bCs/>
          <w:sz w:val="24"/>
        </w:rPr>
        <w:t>2</w:t>
      </w:r>
      <w:r w:rsidRPr="008E0BDB">
        <w:rPr>
          <w:rFonts w:hint="eastAsia"/>
          <w:bCs/>
          <w:sz w:val="24"/>
        </w:rPr>
        <w:t>、发生基金合同规定的暂停基金资产估值情况时，基金管理人可暂停接受投资人的申购申请。</w:t>
      </w:r>
    </w:p>
    <w:p w:rsidR="00A43B63" w:rsidRDefault="00A43B63" w:rsidP="00A43B63">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A43B63" w:rsidRDefault="00A43B63" w:rsidP="00A43B63">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rsidR="00A43B63" w:rsidRDefault="00A43B63" w:rsidP="00A43B63">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rsidR="00A43B63" w:rsidRPr="002B59B2" w:rsidRDefault="00A43B63" w:rsidP="00A43B63">
      <w:pPr>
        <w:spacing w:line="360" w:lineRule="auto"/>
        <w:ind w:firstLineChars="200" w:firstLine="480"/>
        <w:rPr>
          <w:bCs/>
          <w:sz w:val="24"/>
        </w:rPr>
      </w:pPr>
      <w:r w:rsidRPr="002B59B2">
        <w:rPr>
          <w:rFonts w:hint="eastAsia"/>
          <w:bCs/>
          <w:sz w:val="24"/>
        </w:rPr>
        <w:t>6</w:t>
      </w:r>
      <w:r w:rsidRPr="002B59B2">
        <w:rPr>
          <w:rFonts w:hint="eastAsia"/>
          <w:bCs/>
          <w:sz w:val="24"/>
        </w:rPr>
        <w:t>、基金管理人、基金托管人、基金份额登记机构、销售机构等因异常情况导致基金销售系统、基金登记系统或基金会计系统无法正常运行。</w:t>
      </w:r>
    </w:p>
    <w:p w:rsidR="00A43B63" w:rsidRDefault="00A43B63" w:rsidP="00A43B63">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3369B1" w:rsidRDefault="003369B1"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项暂停申购情形</w:t>
      </w:r>
      <w:r w:rsidRPr="002B59B2">
        <w:rPr>
          <w:rFonts w:hint="eastAsia"/>
          <w:bCs/>
          <w:sz w:val="24"/>
        </w:rPr>
        <w:t>之一且基金管理人决定暂停接受投资人的申购申请</w:t>
      </w:r>
      <w:r>
        <w:rPr>
          <w:bCs/>
          <w:sz w:val="24"/>
        </w:rPr>
        <w:t>时，基金管理人应当根据有关规定在指定媒</w:t>
      </w:r>
      <w:r>
        <w:rPr>
          <w:rFonts w:hint="eastAsia"/>
          <w:bCs/>
          <w:sz w:val="24"/>
        </w:rPr>
        <w:t>介</w:t>
      </w:r>
      <w:r>
        <w:rPr>
          <w:bCs/>
          <w:sz w:val="24"/>
        </w:rPr>
        <w:t>上刊登暂停申购公告。如果投资人的申购申请被拒绝，被拒绝的申购款项将退还给投资人。在暂停申购的情况消除时，基金管理人应及时恢复申购业务的办理。</w:t>
      </w:r>
    </w:p>
    <w:p w:rsidR="003369B1" w:rsidRDefault="003369B1" w:rsidP="00F204EB">
      <w:pPr>
        <w:spacing w:line="360" w:lineRule="auto"/>
        <w:ind w:firstLineChars="200" w:firstLine="420"/>
        <w:rPr>
          <w:bCs/>
        </w:rPr>
      </w:pPr>
    </w:p>
    <w:p w:rsidR="00A43B63" w:rsidRDefault="00A43B63" w:rsidP="00A43B63">
      <w:pPr>
        <w:spacing w:line="360" w:lineRule="auto"/>
        <w:ind w:firstLineChars="200" w:firstLine="480"/>
        <w:rPr>
          <w:bCs/>
          <w:sz w:val="24"/>
        </w:rPr>
      </w:pPr>
      <w:r>
        <w:rPr>
          <w:bCs/>
          <w:sz w:val="24"/>
        </w:rPr>
        <w:lastRenderedPageBreak/>
        <w:t>八</w:t>
      </w:r>
      <w:r>
        <w:rPr>
          <w:rFonts w:hint="eastAsia"/>
          <w:bCs/>
          <w:sz w:val="24"/>
        </w:rPr>
        <w:t>、</w:t>
      </w:r>
      <w:r>
        <w:rPr>
          <w:bCs/>
          <w:sz w:val="24"/>
        </w:rPr>
        <w:t>暂停赎回或延缓支付赎回款项的情形</w:t>
      </w:r>
    </w:p>
    <w:p w:rsidR="00A43B63" w:rsidRDefault="00A43B63" w:rsidP="00A43B63">
      <w:pPr>
        <w:spacing w:line="360" w:lineRule="auto"/>
        <w:ind w:firstLineChars="200" w:firstLine="480"/>
        <w:rPr>
          <w:bCs/>
          <w:sz w:val="24"/>
        </w:rPr>
      </w:pPr>
      <w:r>
        <w:rPr>
          <w:bCs/>
          <w:sz w:val="24"/>
        </w:rPr>
        <w:t>发生下列情形时，基金管理人可暂停接受投资人的赎回申请或延缓支付赎回款项：</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A43B63" w:rsidRPr="008E0BDB" w:rsidRDefault="00A43B63" w:rsidP="00A43B63">
      <w:pPr>
        <w:spacing w:line="360" w:lineRule="auto"/>
        <w:ind w:firstLineChars="200" w:firstLine="480"/>
        <w:rPr>
          <w:bCs/>
          <w:sz w:val="24"/>
        </w:rPr>
      </w:pPr>
      <w:r w:rsidRPr="008E0BDB">
        <w:rPr>
          <w:rFonts w:hint="eastAsia"/>
          <w:bCs/>
          <w:sz w:val="24"/>
        </w:rPr>
        <w:t>2</w:t>
      </w:r>
      <w:r w:rsidRPr="008E0BDB">
        <w:rPr>
          <w:rFonts w:hint="eastAsia"/>
          <w:bCs/>
          <w:sz w:val="24"/>
        </w:rPr>
        <w:t>、发生基金合同规定的暂停基金资产估值情况时，基金管理人可暂停接</w:t>
      </w:r>
      <w:r>
        <w:rPr>
          <w:rFonts w:hint="eastAsia"/>
          <w:bCs/>
          <w:sz w:val="24"/>
        </w:rPr>
        <w:t>受</w:t>
      </w:r>
      <w:r w:rsidRPr="008E0BDB">
        <w:rPr>
          <w:rFonts w:hint="eastAsia"/>
          <w:bCs/>
          <w:sz w:val="24"/>
        </w:rPr>
        <w:t>投资人的赎回申请或延缓支付赎回款项。</w:t>
      </w:r>
    </w:p>
    <w:p w:rsidR="00A43B63" w:rsidRDefault="00A43B63" w:rsidP="00A43B63">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rsidR="00A43B63" w:rsidRDefault="00A43B63" w:rsidP="00A43B63">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4"/>
    <w:p w:rsidR="00A43B63" w:rsidRPr="002B59B2" w:rsidRDefault="003369B1" w:rsidP="00A43B63">
      <w:pPr>
        <w:spacing w:line="360" w:lineRule="auto"/>
        <w:ind w:firstLineChars="200" w:firstLine="480"/>
        <w:rPr>
          <w:bCs/>
          <w:sz w:val="24"/>
        </w:rPr>
      </w:pPr>
      <w:r>
        <w:rPr>
          <w:rFonts w:hint="eastAsia"/>
          <w:bCs/>
          <w:sz w:val="24"/>
        </w:rPr>
        <w:t>5</w:t>
      </w:r>
      <w:r w:rsidR="00A43B63">
        <w:rPr>
          <w:rFonts w:hint="eastAsia"/>
          <w:bCs/>
          <w:sz w:val="24"/>
        </w:rPr>
        <w:t>、</w:t>
      </w:r>
      <w:r w:rsidR="00A43B63" w:rsidRPr="002B59B2">
        <w:rPr>
          <w:rFonts w:hint="eastAsia"/>
          <w:bCs/>
          <w:sz w:val="24"/>
        </w:rPr>
        <w:t>继续接受赎回申请将损害</w:t>
      </w:r>
      <w:r w:rsidR="00A43B63" w:rsidRPr="002B59B2">
        <w:rPr>
          <w:bCs/>
          <w:sz w:val="24"/>
        </w:rPr>
        <w:t>现有基金份额持有人利益的情形</w:t>
      </w:r>
      <w:r w:rsidR="00A43B63" w:rsidRPr="002B59B2">
        <w:rPr>
          <w:rFonts w:hint="eastAsia"/>
          <w:bCs/>
          <w:sz w:val="24"/>
        </w:rPr>
        <w:t>时，可暂停接受投资人的赎回申请。</w:t>
      </w:r>
    </w:p>
    <w:p w:rsidR="00A43B63" w:rsidRDefault="003369B1" w:rsidP="00A43B63">
      <w:pPr>
        <w:spacing w:line="360" w:lineRule="auto"/>
        <w:ind w:firstLineChars="200" w:firstLine="480"/>
        <w:rPr>
          <w:bCs/>
          <w:sz w:val="24"/>
        </w:rPr>
      </w:pPr>
      <w:r>
        <w:rPr>
          <w:rFonts w:hint="eastAsia"/>
          <w:bCs/>
          <w:sz w:val="24"/>
        </w:rPr>
        <w:t>6</w:t>
      </w:r>
      <w:r w:rsidR="00A43B63">
        <w:rPr>
          <w:rFonts w:hint="eastAsia"/>
          <w:bCs/>
          <w:sz w:val="24"/>
        </w:rPr>
        <w:t>、</w:t>
      </w:r>
      <w:r w:rsidR="00A43B63">
        <w:rPr>
          <w:bCs/>
          <w:sz w:val="24"/>
        </w:rPr>
        <w:t>法律法规规定或中国证监会认定的其他情形。</w:t>
      </w:r>
    </w:p>
    <w:p w:rsidR="003369B1" w:rsidRDefault="003369B1"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发生上述情形</w:t>
      </w:r>
      <w:r w:rsidRPr="002B59B2">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3369B1" w:rsidRDefault="003369B1" w:rsidP="00F204EB">
      <w:pPr>
        <w:spacing w:line="360" w:lineRule="auto"/>
        <w:ind w:firstLineChars="200" w:firstLine="420"/>
        <w:rPr>
          <w:bCs/>
        </w:rPr>
      </w:pPr>
    </w:p>
    <w:p w:rsidR="00A43B63" w:rsidRDefault="00A43B63" w:rsidP="00A43B63">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巨额赎回的认定</w:t>
      </w:r>
    </w:p>
    <w:p w:rsidR="00A43B63" w:rsidRDefault="00A43B63" w:rsidP="00A43B63">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3369B1" w:rsidRDefault="003369B1"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A43B63" w:rsidRDefault="00A43B63" w:rsidP="00A43B63">
      <w:pPr>
        <w:spacing w:line="360" w:lineRule="auto"/>
        <w:ind w:firstLineChars="200" w:firstLine="480"/>
        <w:rPr>
          <w:bCs/>
          <w:sz w:val="24"/>
        </w:rPr>
      </w:pPr>
      <w:r>
        <w:rPr>
          <w:bCs/>
          <w:sz w:val="24"/>
        </w:rPr>
        <w:t>当基金出现巨额赎回时，基金管理人可以根据基金当时的资产组合状况决定</w:t>
      </w:r>
      <w:r>
        <w:rPr>
          <w:bCs/>
          <w:sz w:val="24"/>
        </w:rPr>
        <w:lastRenderedPageBreak/>
        <w:t>全额赎回或部分延期赎回。</w:t>
      </w:r>
    </w:p>
    <w:p w:rsidR="00A43B63" w:rsidRDefault="00A43B63" w:rsidP="00A43B63">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w:t>
      </w:r>
      <w:r>
        <w:rPr>
          <w:rFonts w:hint="eastAsia"/>
          <w:bCs/>
          <w:sz w:val="24"/>
        </w:rPr>
        <w:t>介</w:t>
      </w:r>
      <w:r>
        <w:rPr>
          <w:bCs/>
          <w:sz w:val="24"/>
        </w:rPr>
        <w:t>上进行公告。</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巨额赎回的公告</w:t>
      </w:r>
    </w:p>
    <w:p w:rsidR="00A43B63" w:rsidRDefault="00A43B63" w:rsidP="00A43B63">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2</w:t>
      </w:r>
      <w:r>
        <w:rPr>
          <w:bCs/>
          <w:sz w:val="24"/>
        </w:rPr>
        <w:t>个交易日内通知基金份额持有人，说明有关处理方法，同时在指定媒</w:t>
      </w:r>
      <w:r>
        <w:rPr>
          <w:rFonts w:hint="eastAsia"/>
          <w:bCs/>
          <w:sz w:val="24"/>
        </w:rPr>
        <w:t>介</w:t>
      </w:r>
      <w:r>
        <w:rPr>
          <w:bCs/>
          <w:sz w:val="24"/>
        </w:rPr>
        <w:t>上刊登公告。</w:t>
      </w:r>
    </w:p>
    <w:p w:rsidR="00A43B63" w:rsidRDefault="00A43B63" w:rsidP="00A43B63">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发生上述暂停申购或赎回情况的，基金管理人当日应立即向中国证监会备案，并在规定期限内在指定媒</w:t>
      </w:r>
      <w:r>
        <w:rPr>
          <w:rFonts w:hint="eastAsia"/>
          <w:bCs/>
          <w:sz w:val="24"/>
        </w:rPr>
        <w:t>介</w:t>
      </w:r>
      <w:r>
        <w:rPr>
          <w:bCs/>
          <w:sz w:val="24"/>
        </w:rPr>
        <w:t>上刊登暂停公告。</w:t>
      </w:r>
    </w:p>
    <w:p w:rsidR="00A43B63" w:rsidRDefault="00A43B63" w:rsidP="00A43B63">
      <w:pPr>
        <w:spacing w:line="360" w:lineRule="auto"/>
        <w:ind w:firstLineChars="200" w:firstLine="480"/>
        <w:rPr>
          <w:sz w:val="24"/>
        </w:rPr>
      </w:pPr>
      <w:r>
        <w:rPr>
          <w:bCs/>
          <w:sz w:val="24"/>
        </w:rPr>
        <w:t>2</w:t>
      </w:r>
      <w:r>
        <w:rPr>
          <w:rFonts w:hint="eastAsia"/>
          <w:bCs/>
          <w:sz w:val="24"/>
        </w:rPr>
        <w:t>、</w:t>
      </w:r>
      <w:r w:rsidRPr="00BD16CB">
        <w:rPr>
          <w:rFonts w:hint="eastAsia"/>
          <w:sz w:val="24"/>
        </w:rPr>
        <w:t>基金管理人可以根据暂停申购或赎回的时间，最迟于重新开放日在指定媒介上刊登重新开放申购或赎回的公告</w:t>
      </w:r>
      <w:r>
        <w:rPr>
          <w:rFonts w:hint="eastAsia"/>
          <w:sz w:val="24"/>
        </w:rPr>
        <w:t>，若</w:t>
      </w:r>
      <w:r w:rsidRPr="00BD16CB">
        <w:rPr>
          <w:rFonts w:hint="eastAsia"/>
          <w:sz w:val="24"/>
        </w:rPr>
        <w:t>在暂停公告中明确重新开放申购或赎回的时间，届时</w:t>
      </w:r>
      <w:r>
        <w:rPr>
          <w:rFonts w:hint="eastAsia"/>
          <w:sz w:val="24"/>
        </w:rPr>
        <w:t>可</w:t>
      </w:r>
      <w:r w:rsidRPr="00BD16CB">
        <w:rPr>
          <w:rFonts w:hint="eastAsia"/>
          <w:sz w:val="24"/>
        </w:rPr>
        <w:t>不再另行发布重新开放申购或赎回的公告。</w:t>
      </w:r>
    </w:p>
    <w:p w:rsidR="00A43B63" w:rsidRDefault="00A43B63" w:rsidP="00A43B63">
      <w:pPr>
        <w:spacing w:line="360" w:lineRule="auto"/>
        <w:ind w:firstLineChars="200" w:firstLine="480"/>
        <w:rPr>
          <w:bCs/>
          <w:sz w:val="24"/>
        </w:rPr>
      </w:pPr>
      <w:r>
        <w:rPr>
          <w:bCs/>
          <w:sz w:val="24"/>
        </w:rPr>
        <w:t>十一</w:t>
      </w:r>
      <w:r>
        <w:rPr>
          <w:rFonts w:hint="eastAsia"/>
          <w:bCs/>
          <w:sz w:val="24"/>
        </w:rPr>
        <w:t>、</w:t>
      </w:r>
      <w:r>
        <w:rPr>
          <w:bCs/>
          <w:sz w:val="24"/>
        </w:rPr>
        <w:t>基金转换</w:t>
      </w:r>
    </w:p>
    <w:p w:rsidR="00A43B63" w:rsidRDefault="00A43B63" w:rsidP="00A43B63">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w:t>
      </w:r>
      <w:r>
        <w:rPr>
          <w:bCs/>
          <w:sz w:val="24"/>
        </w:rPr>
        <w:lastRenderedPageBreak/>
        <w:t>相关规则由基金管理人届时根据相关法律法规及本基金合同的规定制定并公告，并提前告知基金托管人与相关机构。</w:t>
      </w:r>
    </w:p>
    <w:p w:rsidR="00A43B63" w:rsidRPr="002B59B2" w:rsidRDefault="00A43B63" w:rsidP="00A43B63">
      <w:pPr>
        <w:spacing w:line="360" w:lineRule="auto"/>
        <w:ind w:firstLineChars="200" w:firstLine="480"/>
        <w:rPr>
          <w:bCs/>
          <w:sz w:val="24"/>
        </w:rPr>
      </w:pPr>
      <w:r w:rsidRPr="002A182B">
        <w:rPr>
          <w:rFonts w:hint="eastAsia"/>
          <w:sz w:val="24"/>
        </w:rPr>
        <w:t>十二、基金</w:t>
      </w:r>
      <w:r w:rsidRPr="002B59B2">
        <w:rPr>
          <w:rFonts w:hint="eastAsia"/>
          <w:bCs/>
          <w:sz w:val="24"/>
        </w:rPr>
        <w:t>份额的转让</w:t>
      </w:r>
    </w:p>
    <w:p w:rsidR="00A43B63" w:rsidRPr="002B59B2" w:rsidRDefault="00A43B63" w:rsidP="00A43B63">
      <w:pPr>
        <w:spacing w:line="360" w:lineRule="auto"/>
        <w:ind w:firstLineChars="200" w:firstLine="480"/>
        <w:rPr>
          <w:bCs/>
          <w:sz w:val="24"/>
        </w:rPr>
      </w:pPr>
      <w:r w:rsidRPr="002B59B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43B63" w:rsidRDefault="00A43B63" w:rsidP="00A43B63">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A43B63" w:rsidRDefault="00A43B63" w:rsidP="00A43B63">
      <w:pPr>
        <w:spacing w:line="360" w:lineRule="auto"/>
        <w:ind w:firstLineChars="200" w:firstLine="480"/>
        <w:rPr>
          <w:bCs/>
          <w:sz w:val="24"/>
        </w:rPr>
      </w:pPr>
      <w:r>
        <w:rPr>
          <w:bCs/>
          <w:sz w:val="24"/>
        </w:rPr>
        <w:t>基金的非交易过户是指基金</w:t>
      </w:r>
      <w:r>
        <w:rPr>
          <w:rFonts w:hint="eastAsia"/>
          <w:bCs/>
          <w:sz w:val="24"/>
        </w:rPr>
        <w:t>份额</w:t>
      </w:r>
      <w:r>
        <w:rPr>
          <w:bCs/>
          <w:sz w:val="24"/>
        </w:rPr>
        <w:t>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A43B63" w:rsidRDefault="00A43B63" w:rsidP="00A43B63">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2B59B2">
        <w:rPr>
          <w:rFonts w:hint="eastAsia"/>
          <w:bCs/>
          <w:sz w:val="24"/>
        </w:rPr>
        <w:t>份额</w:t>
      </w:r>
      <w:r>
        <w:rPr>
          <w:rFonts w:ascii="宋体" w:hAnsi="宋体" w:hint="eastAsia"/>
          <w:sz w:val="24"/>
        </w:rPr>
        <w:t>登记机构要求提供的相关资料，对于符合条件的非交易过户申请按基金</w:t>
      </w:r>
      <w:r w:rsidRPr="002B59B2">
        <w:rPr>
          <w:rFonts w:hint="eastAsia"/>
          <w:bCs/>
          <w:sz w:val="24"/>
        </w:rPr>
        <w:t>份额</w:t>
      </w:r>
      <w:r>
        <w:rPr>
          <w:rFonts w:ascii="宋体" w:hAnsi="宋体" w:hint="eastAsia"/>
          <w:sz w:val="24"/>
        </w:rPr>
        <w:t>登记机构的规定办理，并按基金</w:t>
      </w:r>
      <w:r w:rsidRPr="002B59B2">
        <w:rPr>
          <w:rFonts w:hint="eastAsia"/>
          <w:bCs/>
          <w:sz w:val="24"/>
        </w:rPr>
        <w:t>份额</w:t>
      </w:r>
      <w:r>
        <w:rPr>
          <w:rFonts w:ascii="宋体" w:hAnsi="宋体" w:hint="eastAsia"/>
          <w:sz w:val="24"/>
        </w:rPr>
        <w:t>登记机构规定的标准收费。</w:t>
      </w:r>
    </w:p>
    <w:p w:rsidR="00A43B63" w:rsidRDefault="00A43B63" w:rsidP="00A43B63">
      <w:pPr>
        <w:spacing w:line="360" w:lineRule="auto"/>
        <w:ind w:firstLineChars="200" w:firstLine="480"/>
        <w:rPr>
          <w:bCs/>
          <w:sz w:val="24"/>
        </w:rPr>
      </w:pPr>
      <w:r>
        <w:rPr>
          <w:bCs/>
          <w:sz w:val="24"/>
        </w:rPr>
        <w:t>十</w:t>
      </w:r>
      <w:r>
        <w:rPr>
          <w:rFonts w:hint="eastAsia"/>
          <w:bCs/>
          <w:sz w:val="24"/>
        </w:rPr>
        <w:t>四、</w:t>
      </w:r>
      <w:r>
        <w:rPr>
          <w:bCs/>
          <w:sz w:val="24"/>
        </w:rPr>
        <w:t>基金的转托管</w:t>
      </w:r>
    </w:p>
    <w:p w:rsidR="00A43B63" w:rsidRDefault="00A43B63" w:rsidP="00A43B63">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A43B63" w:rsidRDefault="00A43B63" w:rsidP="00A43B63">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A43B63" w:rsidRDefault="00A43B63" w:rsidP="00A43B63">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43B63" w:rsidRDefault="00A43B63" w:rsidP="00A43B63">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rsidR="00A43B63" w:rsidRDefault="00A43B63" w:rsidP="00A43B63">
      <w:pPr>
        <w:spacing w:line="360" w:lineRule="auto"/>
        <w:ind w:firstLineChars="200" w:firstLine="480"/>
        <w:rPr>
          <w:bCs/>
          <w:sz w:val="24"/>
        </w:rPr>
      </w:pPr>
      <w:r>
        <w:rPr>
          <w:bCs/>
          <w:sz w:val="24"/>
        </w:rPr>
        <w:t>基金</w:t>
      </w:r>
      <w:r w:rsidRPr="002B59B2">
        <w:rPr>
          <w:rFonts w:hint="eastAsia"/>
          <w:bCs/>
          <w:sz w:val="24"/>
        </w:rPr>
        <w:t>份额</w:t>
      </w:r>
      <w:r>
        <w:rPr>
          <w:bCs/>
          <w:sz w:val="24"/>
        </w:rPr>
        <w:t>登记机构只受理国家有权机关依法要求的基金份额的冻结与解冻，以及基金</w:t>
      </w:r>
      <w:r w:rsidRPr="002B59B2">
        <w:rPr>
          <w:rFonts w:hint="eastAsia"/>
          <w:bCs/>
          <w:sz w:val="24"/>
        </w:rPr>
        <w:t>份额</w:t>
      </w:r>
      <w:r>
        <w:rPr>
          <w:bCs/>
          <w:sz w:val="24"/>
        </w:rPr>
        <w:t>登记机构认可、符合法律法规的其他情况下的冻结与解冻。</w:t>
      </w:r>
    </w:p>
    <w:p w:rsidR="00A43B63" w:rsidRPr="002B59B2" w:rsidRDefault="00A43B63" w:rsidP="00A43B63">
      <w:pPr>
        <w:spacing w:line="360" w:lineRule="auto"/>
        <w:ind w:firstLineChars="200" w:firstLine="480"/>
        <w:rPr>
          <w:bCs/>
          <w:sz w:val="24"/>
        </w:rPr>
      </w:pPr>
      <w:r w:rsidRPr="002B59B2">
        <w:rPr>
          <w:rFonts w:hint="eastAsia"/>
          <w:bCs/>
          <w:sz w:val="24"/>
        </w:rPr>
        <w:lastRenderedPageBreak/>
        <w:t>十七、基金管理人可在不违反相关法律法规、不影响基金份额持有人实质利益的前提下，根据具体情况对上述申购和赎回的安排进行补充和调整并提前公告。</w:t>
      </w: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5547332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A43B63" w:rsidRDefault="00A43B63" w:rsidP="00A43B63">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A43B63" w:rsidRPr="002A182B" w:rsidRDefault="00A43B63" w:rsidP="00A43B63">
      <w:pPr>
        <w:spacing w:line="360" w:lineRule="auto"/>
        <w:ind w:firstLineChars="200" w:firstLine="480"/>
        <w:rPr>
          <w:sz w:val="24"/>
        </w:rPr>
      </w:pPr>
      <w:bookmarkStart w:id="148" w:name="_Toc15118236"/>
      <w:bookmarkStart w:id="149" w:name="_Toc15118237"/>
      <w:r w:rsidRPr="002A182B">
        <w:rPr>
          <w:rFonts w:hint="eastAsia"/>
          <w:sz w:val="24"/>
        </w:rPr>
        <w:t>名称：</w:t>
      </w:r>
      <w:r w:rsidRPr="002B59B2">
        <w:rPr>
          <w:rFonts w:hint="eastAsia"/>
          <w:bCs/>
          <w:sz w:val="24"/>
        </w:rPr>
        <w:t>国联安基金管理有限公司</w:t>
      </w:r>
    </w:p>
    <w:p w:rsidR="00A43B63" w:rsidRPr="002B59B2" w:rsidRDefault="00A43B63" w:rsidP="00A43B63">
      <w:pPr>
        <w:spacing w:line="360" w:lineRule="auto"/>
        <w:ind w:firstLineChars="200" w:firstLine="480"/>
        <w:rPr>
          <w:bCs/>
          <w:sz w:val="24"/>
        </w:rPr>
      </w:pPr>
      <w:r w:rsidRPr="002B59B2">
        <w:rPr>
          <w:rFonts w:hint="eastAsia"/>
          <w:bCs/>
          <w:sz w:val="24"/>
        </w:rPr>
        <w:t>住所：上海市浦东新区陆家嘴环路</w:t>
      </w:r>
      <w:r w:rsidRPr="002B59B2">
        <w:rPr>
          <w:rFonts w:hint="eastAsia"/>
          <w:bCs/>
          <w:sz w:val="24"/>
        </w:rPr>
        <w:t>1318</w:t>
      </w:r>
      <w:r w:rsidRPr="002B59B2">
        <w:rPr>
          <w:rFonts w:hint="eastAsia"/>
          <w:bCs/>
          <w:sz w:val="24"/>
        </w:rPr>
        <w:t>号</w:t>
      </w:r>
      <w:r w:rsidRPr="002B59B2">
        <w:rPr>
          <w:rFonts w:hint="eastAsia"/>
          <w:bCs/>
          <w:sz w:val="24"/>
        </w:rPr>
        <w:t>9</w:t>
      </w:r>
      <w:r w:rsidRPr="002B59B2">
        <w:rPr>
          <w:rFonts w:hint="eastAsia"/>
          <w:bCs/>
          <w:sz w:val="24"/>
        </w:rPr>
        <w:t>楼</w:t>
      </w:r>
    </w:p>
    <w:p w:rsidR="00A43B63" w:rsidRPr="002A182B" w:rsidRDefault="00A43B63" w:rsidP="00A43B63">
      <w:pPr>
        <w:spacing w:line="360" w:lineRule="auto"/>
        <w:ind w:firstLineChars="200" w:firstLine="480"/>
        <w:rPr>
          <w:sz w:val="24"/>
        </w:rPr>
      </w:pPr>
      <w:r w:rsidRPr="002A182B">
        <w:rPr>
          <w:rFonts w:hint="eastAsia"/>
          <w:sz w:val="24"/>
        </w:rPr>
        <w:t>法定代表人：</w:t>
      </w:r>
      <w:r w:rsidRPr="002B59B2">
        <w:rPr>
          <w:rFonts w:hint="eastAsia"/>
          <w:bCs/>
          <w:sz w:val="24"/>
        </w:rPr>
        <w:t>庹启斌</w:t>
      </w:r>
    </w:p>
    <w:p w:rsidR="00A43B63" w:rsidRPr="002A182B" w:rsidRDefault="00A43B63" w:rsidP="00A43B63">
      <w:pPr>
        <w:spacing w:line="360" w:lineRule="auto"/>
        <w:ind w:firstLineChars="200" w:firstLine="480"/>
        <w:rPr>
          <w:sz w:val="24"/>
        </w:rPr>
      </w:pPr>
      <w:r w:rsidRPr="002A182B">
        <w:rPr>
          <w:rFonts w:hint="eastAsia"/>
          <w:sz w:val="24"/>
        </w:rPr>
        <w:t>设立日期：</w:t>
      </w:r>
      <w:r w:rsidRPr="002B59B2">
        <w:rPr>
          <w:rFonts w:hint="eastAsia"/>
          <w:bCs/>
          <w:sz w:val="24"/>
        </w:rPr>
        <w:t>2003</w:t>
      </w:r>
      <w:r w:rsidRPr="002B59B2">
        <w:rPr>
          <w:rFonts w:hint="eastAsia"/>
          <w:bCs/>
          <w:sz w:val="24"/>
        </w:rPr>
        <w:t>年</w:t>
      </w:r>
      <w:r w:rsidRPr="002B59B2">
        <w:rPr>
          <w:rFonts w:hint="eastAsia"/>
          <w:bCs/>
          <w:sz w:val="24"/>
        </w:rPr>
        <w:t>4</w:t>
      </w:r>
      <w:r w:rsidRPr="002B59B2">
        <w:rPr>
          <w:rFonts w:hint="eastAsia"/>
          <w:bCs/>
          <w:sz w:val="24"/>
        </w:rPr>
        <w:t>月</w:t>
      </w:r>
      <w:r w:rsidRPr="002B59B2">
        <w:rPr>
          <w:rFonts w:hint="eastAsia"/>
          <w:bCs/>
          <w:sz w:val="24"/>
        </w:rPr>
        <w:t>3</w:t>
      </w:r>
      <w:r w:rsidRPr="002B59B2">
        <w:rPr>
          <w:rFonts w:hint="eastAsia"/>
          <w:bCs/>
          <w:sz w:val="24"/>
        </w:rPr>
        <w:t>日</w:t>
      </w:r>
    </w:p>
    <w:p w:rsidR="00A43B63" w:rsidRPr="002A182B" w:rsidRDefault="00A43B63" w:rsidP="00A43B63">
      <w:pPr>
        <w:spacing w:line="360" w:lineRule="auto"/>
        <w:ind w:firstLineChars="200" w:firstLine="480"/>
        <w:rPr>
          <w:sz w:val="24"/>
        </w:rPr>
      </w:pPr>
      <w:r w:rsidRPr="002A182B">
        <w:rPr>
          <w:rFonts w:hint="eastAsia"/>
          <w:sz w:val="24"/>
        </w:rPr>
        <w:t>批准设立机关及批准设立文号：</w:t>
      </w:r>
      <w:r w:rsidRPr="002B59B2">
        <w:rPr>
          <w:rFonts w:hint="eastAsia"/>
          <w:bCs/>
          <w:sz w:val="24"/>
        </w:rPr>
        <w:t>中国证监会证监基金字</w:t>
      </w:r>
      <w:r w:rsidRPr="002B59B2">
        <w:rPr>
          <w:rFonts w:hint="eastAsia"/>
          <w:bCs/>
          <w:sz w:val="24"/>
        </w:rPr>
        <w:t>[2003]42</w:t>
      </w:r>
      <w:r w:rsidRPr="002B59B2">
        <w:rPr>
          <w:rFonts w:hint="eastAsia"/>
          <w:bCs/>
          <w:sz w:val="24"/>
        </w:rPr>
        <w:t>号</w:t>
      </w:r>
    </w:p>
    <w:p w:rsidR="00A43B63" w:rsidRPr="002A182B" w:rsidRDefault="00A43B63" w:rsidP="00A43B63">
      <w:pPr>
        <w:spacing w:line="360" w:lineRule="auto"/>
        <w:ind w:firstLineChars="200" w:firstLine="480"/>
        <w:rPr>
          <w:sz w:val="24"/>
        </w:rPr>
      </w:pPr>
      <w:r w:rsidRPr="002A182B">
        <w:rPr>
          <w:rFonts w:hint="eastAsia"/>
          <w:sz w:val="24"/>
        </w:rPr>
        <w:t>组织形式：</w:t>
      </w:r>
      <w:r w:rsidRPr="002B59B2">
        <w:rPr>
          <w:rFonts w:hint="eastAsia"/>
          <w:bCs/>
          <w:sz w:val="24"/>
        </w:rPr>
        <w:t>有限责任公司</w:t>
      </w:r>
    </w:p>
    <w:p w:rsidR="00A43B63" w:rsidRPr="002A182B" w:rsidRDefault="00A43B63" w:rsidP="00A43B63">
      <w:pPr>
        <w:spacing w:line="360" w:lineRule="auto"/>
        <w:ind w:firstLineChars="200" w:firstLine="480"/>
        <w:rPr>
          <w:sz w:val="24"/>
        </w:rPr>
      </w:pPr>
      <w:r w:rsidRPr="002A182B">
        <w:rPr>
          <w:rFonts w:hint="eastAsia"/>
          <w:sz w:val="24"/>
        </w:rPr>
        <w:t>注册资本：</w:t>
      </w:r>
      <w:r w:rsidRPr="002B59B2">
        <w:rPr>
          <w:rFonts w:hint="eastAsia"/>
          <w:bCs/>
          <w:sz w:val="24"/>
        </w:rPr>
        <w:t>1.5</w:t>
      </w:r>
      <w:r w:rsidRPr="002B59B2">
        <w:rPr>
          <w:rFonts w:hint="eastAsia"/>
          <w:bCs/>
          <w:sz w:val="24"/>
        </w:rPr>
        <w:t>亿元人民币</w:t>
      </w:r>
    </w:p>
    <w:p w:rsidR="00A43B63" w:rsidRPr="002A182B" w:rsidRDefault="00A43B63" w:rsidP="00A43B63">
      <w:pPr>
        <w:spacing w:line="360" w:lineRule="auto"/>
        <w:ind w:firstLineChars="200" w:firstLine="480"/>
        <w:rPr>
          <w:sz w:val="24"/>
        </w:rPr>
      </w:pPr>
      <w:r w:rsidRPr="002A182B">
        <w:rPr>
          <w:rFonts w:hint="eastAsia"/>
          <w:sz w:val="24"/>
        </w:rPr>
        <w:t>存续期限：</w:t>
      </w:r>
      <w:r w:rsidRPr="002B59B2">
        <w:rPr>
          <w:rFonts w:hint="eastAsia"/>
          <w:bCs/>
          <w:sz w:val="24"/>
        </w:rPr>
        <w:t>五十年或股东一致同意延长的其他期限</w:t>
      </w:r>
    </w:p>
    <w:p w:rsidR="00A43B63" w:rsidRPr="002A182B" w:rsidRDefault="00A43B63" w:rsidP="00A43B63">
      <w:pPr>
        <w:spacing w:line="360" w:lineRule="auto"/>
        <w:ind w:firstLineChars="200" w:firstLine="480"/>
        <w:rPr>
          <w:sz w:val="24"/>
        </w:rPr>
      </w:pPr>
      <w:r w:rsidRPr="002A182B">
        <w:rPr>
          <w:rFonts w:hint="eastAsia"/>
          <w:sz w:val="24"/>
        </w:rPr>
        <w:t>联系电话：</w:t>
      </w:r>
      <w:r w:rsidRPr="002B59B2">
        <w:rPr>
          <w:rFonts w:hint="eastAsia"/>
          <w:bCs/>
          <w:sz w:val="24"/>
        </w:rPr>
        <w:t>（</w:t>
      </w:r>
      <w:r w:rsidRPr="002B59B2">
        <w:rPr>
          <w:rFonts w:hint="eastAsia"/>
          <w:bCs/>
          <w:sz w:val="24"/>
        </w:rPr>
        <w:t>021</w:t>
      </w:r>
      <w:r w:rsidRPr="002B59B2">
        <w:rPr>
          <w:rFonts w:hint="eastAsia"/>
          <w:bCs/>
          <w:sz w:val="24"/>
        </w:rPr>
        <w:t>）</w:t>
      </w:r>
      <w:r w:rsidRPr="002B59B2">
        <w:rPr>
          <w:rFonts w:hint="eastAsia"/>
          <w:bCs/>
          <w:sz w:val="24"/>
        </w:rPr>
        <w:t>38992888</w:t>
      </w:r>
    </w:p>
    <w:bookmarkEnd w:id="148"/>
    <w:p w:rsidR="00A43B63" w:rsidRDefault="00A43B63" w:rsidP="00A43B63">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A43B63" w:rsidRDefault="00A43B63" w:rsidP="00A43B6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A43B63" w:rsidRDefault="00A43B63" w:rsidP="00A43B6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A43B63" w:rsidRDefault="00A43B63" w:rsidP="00A43B6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A43B63" w:rsidRDefault="00A43B63" w:rsidP="00A43B63">
      <w:pPr>
        <w:spacing w:line="360" w:lineRule="auto"/>
        <w:ind w:firstLineChars="200" w:firstLine="480"/>
        <w:rPr>
          <w:bCs/>
          <w:sz w:val="24"/>
        </w:rPr>
      </w:pPr>
      <w:r>
        <w:rPr>
          <w:bCs/>
          <w:sz w:val="24"/>
        </w:rPr>
        <w:t>（</w:t>
      </w:r>
      <w:r>
        <w:rPr>
          <w:bCs/>
          <w:sz w:val="24"/>
        </w:rPr>
        <w:t>4</w:t>
      </w:r>
      <w:r>
        <w:rPr>
          <w:bCs/>
          <w:sz w:val="24"/>
        </w:rPr>
        <w:t>）销售基金份额；</w:t>
      </w:r>
    </w:p>
    <w:p w:rsidR="00A43B63" w:rsidRDefault="00A43B63" w:rsidP="00A43B63">
      <w:pPr>
        <w:spacing w:line="360" w:lineRule="auto"/>
        <w:ind w:firstLineChars="200" w:firstLine="480"/>
        <w:rPr>
          <w:bCs/>
          <w:sz w:val="24"/>
        </w:rPr>
      </w:pPr>
      <w:r>
        <w:rPr>
          <w:bCs/>
          <w:sz w:val="24"/>
        </w:rPr>
        <w:t>（</w:t>
      </w:r>
      <w:r>
        <w:rPr>
          <w:bCs/>
          <w:sz w:val="24"/>
        </w:rPr>
        <w:t>5</w:t>
      </w:r>
      <w:r>
        <w:rPr>
          <w:bCs/>
          <w:sz w:val="24"/>
        </w:rPr>
        <w:t>）</w:t>
      </w:r>
      <w:bookmarkStart w:id="150" w:name="_Hlt88896155"/>
      <w:r w:rsidRPr="002B59B2">
        <w:rPr>
          <w:rFonts w:hint="eastAsia"/>
          <w:bCs/>
          <w:sz w:val="24"/>
        </w:rPr>
        <w:t>按照规定</w:t>
      </w:r>
      <w:r>
        <w:rPr>
          <w:bCs/>
          <w:sz w:val="24"/>
        </w:rPr>
        <w:t>召集</w:t>
      </w:r>
      <w:bookmarkEnd w:id="150"/>
      <w:r>
        <w:rPr>
          <w:bCs/>
          <w:sz w:val="24"/>
        </w:rPr>
        <w:t>基金份额持有人大会；</w:t>
      </w:r>
    </w:p>
    <w:p w:rsidR="00A43B63" w:rsidRDefault="00A43B63" w:rsidP="00A43B6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A43B63" w:rsidRDefault="00A43B63" w:rsidP="00A43B6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43B63" w:rsidRDefault="00A43B63" w:rsidP="00A43B6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A43B63" w:rsidRDefault="00A43B63" w:rsidP="00A43B63">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A43B63" w:rsidRDefault="00A43B63" w:rsidP="00A43B6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A43B63" w:rsidRDefault="00A43B63" w:rsidP="00A43B63">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A43B63" w:rsidRDefault="00A43B63" w:rsidP="00A43B63">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A43B63" w:rsidRDefault="00A43B63" w:rsidP="00A43B63">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A43B63" w:rsidRDefault="00A43B63" w:rsidP="00A43B63">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A43B63" w:rsidRDefault="00A43B63" w:rsidP="00A43B63">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A43B63" w:rsidRDefault="00A43B63" w:rsidP="00A43B63">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A43B63" w:rsidRDefault="00A43B63" w:rsidP="00A43B63">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A43B63" w:rsidRDefault="00A43B63" w:rsidP="00A43B6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A43B63" w:rsidRDefault="00A43B63" w:rsidP="00A43B63">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A43B63" w:rsidRDefault="00A43B63" w:rsidP="00A43B63">
      <w:pPr>
        <w:spacing w:line="440" w:lineRule="atLeast"/>
        <w:ind w:firstLineChars="200" w:firstLine="480"/>
        <w:rPr>
          <w:bCs/>
          <w:sz w:val="24"/>
        </w:rPr>
      </w:pPr>
      <w:r>
        <w:rPr>
          <w:bCs/>
          <w:sz w:val="24"/>
        </w:rPr>
        <w:t>（</w:t>
      </w:r>
      <w:r>
        <w:rPr>
          <w:bCs/>
          <w:sz w:val="24"/>
        </w:rPr>
        <w:t>2</w:t>
      </w:r>
      <w:r>
        <w:rPr>
          <w:bCs/>
          <w:sz w:val="24"/>
        </w:rPr>
        <w:t>）办理基金备案手续；</w:t>
      </w:r>
    </w:p>
    <w:p w:rsidR="00A43B63" w:rsidRDefault="00A43B63" w:rsidP="00A43B63">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A43B63" w:rsidRDefault="00A43B63" w:rsidP="00A43B6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A43B63" w:rsidRDefault="00A43B63" w:rsidP="00A43B6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A43B63" w:rsidRDefault="00A43B63" w:rsidP="00A43B6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2" w:name="_Hlt88897298"/>
      <w:bookmarkEnd w:id="152"/>
    </w:p>
    <w:p w:rsidR="00A43B63" w:rsidRDefault="00A43B63" w:rsidP="00A43B63">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A43B63" w:rsidRDefault="00A43B63" w:rsidP="00A43B6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A43B63" w:rsidRDefault="00A43B63" w:rsidP="00A43B6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A43B63" w:rsidRDefault="00A43B63" w:rsidP="00A43B63">
      <w:pPr>
        <w:spacing w:line="360" w:lineRule="auto"/>
        <w:ind w:firstLineChars="200" w:firstLine="480"/>
        <w:rPr>
          <w:bCs/>
          <w:sz w:val="24"/>
        </w:rPr>
      </w:pPr>
      <w:r>
        <w:rPr>
          <w:bCs/>
          <w:sz w:val="24"/>
        </w:rPr>
        <w:t>（</w:t>
      </w:r>
      <w:r>
        <w:rPr>
          <w:bCs/>
          <w:sz w:val="24"/>
        </w:rPr>
        <w:t>10</w:t>
      </w:r>
      <w:r>
        <w:rPr>
          <w:bCs/>
          <w:sz w:val="24"/>
        </w:rPr>
        <w:t>）编制季度、半年度和年度基金报告；</w:t>
      </w:r>
    </w:p>
    <w:p w:rsidR="00A43B63" w:rsidRDefault="00A43B63" w:rsidP="00A43B63">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A43B63" w:rsidRDefault="00A43B63" w:rsidP="00A43B6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A43B63" w:rsidRDefault="00A43B63" w:rsidP="00A43B6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A43B63" w:rsidRDefault="00A43B63" w:rsidP="00A43B6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A43B63" w:rsidRDefault="00A43B63" w:rsidP="00A43B6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A43B63" w:rsidRDefault="00A43B63" w:rsidP="00A43B6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A43B63" w:rsidRDefault="00A43B63" w:rsidP="00A43B6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43B63" w:rsidRDefault="00A43B63" w:rsidP="00A43B63">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A43B63" w:rsidRDefault="00A43B63" w:rsidP="00A43B6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A43B63" w:rsidRDefault="00A43B63" w:rsidP="00A43B6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A43B63" w:rsidRDefault="00A43B63" w:rsidP="00A43B6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A43B63" w:rsidRDefault="00A43B63" w:rsidP="00A43B6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A43B63" w:rsidRDefault="00A43B63" w:rsidP="00A43B63">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A43B63" w:rsidRDefault="00A43B63" w:rsidP="00A43B63">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A43B63" w:rsidRDefault="00A43B63" w:rsidP="00A43B6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43B63" w:rsidRDefault="00A43B63" w:rsidP="00A43B63">
      <w:pPr>
        <w:spacing w:line="360" w:lineRule="auto"/>
        <w:ind w:firstLineChars="200" w:firstLine="480"/>
        <w:rPr>
          <w:bCs/>
          <w:sz w:val="24"/>
        </w:rPr>
      </w:pPr>
      <w:r>
        <w:rPr>
          <w:bCs/>
          <w:sz w:val="24"/>
        </w:rPr>
        <w:t>（</w:t>
      </w:r>
      <w:r>
        <w:rPr>
          <w:bCs/>
          <w:sz w:val="24"/>
        </w:rPr>
        <w:t>26</w:t>
      </w:r>
      <w:r>
        <w:rPr>
          <w:bCs/>
          <w:sz w:val="24"/>
        </w:rPr>
        <w:t>）建立并保存基金份额持有人名册；</w:t>
      </w:r>
    </w:p>
    <w:p w:rsidR="00A43B63" w:rsidRDefault="00A43B63" w:rsidP="00A43B6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43B63" w:rsidRDefault="00A43B63" w:rsidP="00A43B63">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rsidR="00A43B63" w:rsidRDefault="00A43B63" w:rsidP="00A43B63">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A43B63" w:rsidRPr="002B59B2" w:rsidRDefault="00A43B63" w:rsidP="00A43B63">
      <w:pPr>
        <w:spacing w:line="360" w:lineRule="auto"/>
        <w:ind w:firstLineChars="200" w:firstLine="480"/>
        <w:rPr>
          <w:sz w:val="24"/>
        </w:rPr>
      </w:pPr>
      <w:r w:rsidRPr="002B59B2">
        <w:rPr>
          <w:rFonts w:hint="eastAsia"/>
          <w:sz w:val="24"/>
        </w:rPr>
        <w:t>名称：</w:t>
      </w:r>
      <w:r w:rsidRPr="002B59B2">
        <w:rPr>
          <w:rFonts w:hint="eastAsia"/>
          <w:bCs/>
          <w:sz w:val="24"/>
        </w:rPr>
        <w:t>中国建设银行股份有限公司</w:t>
      </w:r>
    </w:p>
    <w:p w:rsidR="00A43B63" w:rsidRPr="002B59B2" w:rsidRDefault="00A43B63" w:rsidP="00A43B63">
      <w:pPr>
        <w:spacing w:line="360" w:lineRule="auto"/>
        <w:ind w:firstLineChars="200" w:firstLine="480"/>
        <w:rPr>
          <w:sz w:val="24"/>
        </w:rPr>
      </w:pPr>
      <w:r w:rsidRPr="002B59B2">
        <w:rPr>
          <w:rFonts w:hint="eastAsia"/>
          <w:sz w:val="24"/>
        </w:rPr>
        <w:t>住所：</w:t>
      </w:r>
      <w:r w:rsidRPr="002B59B2">
        <w:rPr>
          <w:rFonts w:hint="eastAsia"/>
          <w:bCs/>
          <w:sz w:val="24"/>
        </w:rPr>
        <w:t>北京市西城区金融大街</w:t>
      </w:r>
      <w:r w:rsidRPr="002B59B2">
        <w:rPr>
          <w:rFonts w:hint="eastAsia"/>
          <w:bCs/>
          <w:sz w:val="24"/>
        </w:rPr>
        <w:t>25</w:t>
      </w:r>
      <w:r w:rsidRPr="002B59B2">
        <w:rPr>
          <w:rFonts w:hint="eastAsia"/>
          <w:bCs/>
          <w:sz w:val="24"/>
        </w:rPr>
        <w:t>号</w:t>
      </w:r>
    </w:p>
    <w:p w:rsidR="00A43B63" w:rsidRPr="002B59B2" w:rsidRDefault="00A43B63" w:rsidP="00A43B63">
      <w:pPr>
        <w:spacing w:line="360" w:lineRule="auto"/>
        <w:ind w:firstLineChars="200" w:firstLine="480"/>
        <w:rPr>
          <w:sz w:val="24"/>
        </w:rPr>
      </w:pPr>
      <w:r w:rsidRPr="002B59B2">
        <w:rPr>
          <w:rFonts w:hint="eastAsia"/>
          <w:sz w:val="24"/>
        </w:rPr>
        <w:t>法定代表人：</w:t>
      </w:r>
      <w:r w:rsidRPr="002B59B2">
        <w:rPr>
          <w:rFonts w:hint="eastAsia"/>
          <w:bCs/>
          <w:sz w:val="24"/>
        </w:rPr>
        <w:t>王洪章</w:t>
      </w:r>
    </w:p>
    <w:p w:rsidR="00A43B63" w:rsidRPr="002B59B2" w:rsidRDefault="00A43B63" w:rsidP="00A43B63">
      <w:pPr>
        <w:spacing w:line="360" w:lineRule="auto"/>
        <w:ind w:firstLineChars="200" w:firstLine="480"/>
        <w:rPr>
          <w:sz w:val="24"/>
        </w:rPr>
      </w:pPr>
      <w:r w:rsidRPr="002B59B2">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2B59B2">
          <w:rPr>
            <w:rFonts w:hint="eastAsia"/>
            <w:bCs/>
            <w:sz w:val="24"/>
          </w:rPr>
          <w:t>2004</w:t>
        </w:r>
        <w:r w:rsidRPr="002B59B2">
          <w:rPr>
            <w:rFonts w:hint="eastAsia"/>
            <w:bCs/>
            <w:sz w:val="24"/>
          </w:rPr>
          <w:t>年</w:t>
        </w:r>
        <w:r w:rsidRPr="002B59B2">
          <w:rPr>
            <w:rFonts w:hint="eastAsia"/>
            <w:bCs/>
            <w:sz w:val="24"/>
          </w:rPr>
          <w:t>09</w:t>
        </w:r>
        <w:r w:rsidRPr="002B59B2">
          <w:rPr>
            <w:rFonts w:hint="eastAsia"/>
            <w:bCs/>
            <w:sz w:val="24"/>
          </w:rPr>
          <w:t>月</w:t>
        </w:r>
        <w:r w:rsidRPr="002B59B2">
          <w:rPr>
            <w:rFonts w:hint="eastAsia"/>
            <w:bCs/>
            <w:sz w:val="24"/>
          </w:rPr>
          <w:t>17</w:t>
        </w:r>
        <w:r w:rsidRPr="002B59B2">
          <w:rPr>
            <w:rFonts w:hint="eastAsia"/>
            <w:bCs/>
            <w:sz w:val="24"/>
          </w:rPr>
          <w:t>日</w:t>
        </w:r>
      </w:smartTag>
      <w:r w:rsidRPr="002B59B2">
        <w:rPr>
          <w:rFonts w:hint="eastAsia"/>
          <w:bCs/>
          <w:sz w:val="24"/>
        </w:rPr>
        <w:tab/>
      </w:r>
    </w:p>
    <w:p w:rsidR="00A43B63" w:rsidRPr="002B59B2" w:rsidRDefault="00A43B63" w:rsidP="00A43B63">
      <w:pPr>
        <w:spacing w:line="360" w:lineRule="auto"/>
        <w:ind w:firstLineChars="200" w:firstLine="480"/>
        <w:rPr>
          <w:sz w:val="24"/>
        </w:rPr>
      </w:pPr>
      <w:r w:rsidRPr="002B59B2">
        <w:rPr>
          <w:rFonts w:hint="eastAsia"/>
          <w:sz w:val="24"/>
        </w:rPr>
        <w:t>批准设立机关和批准设立文号：中国银行业监理委员会银监复</w:t>
      </w:r>
      <w:r w:rsidRPr="002B59B2">
        <w:rPr>
          <w:rFonts w:hint="eastAsia"/>
          <w:sz w:val="24"/>
        </w:rPr>
        <w:t>[2004]143</w:t>
      </w:r>
      <w:r w:rsidRPr="002B59B2">
        <w:rPr>
          <w:rFonts w:hint="eastAsia"/>
          <w:sz w:val="24"/>
        </w:rPr>
        <w:t>号</w:t>
      </w:r>
    </w:p>
    <w:p w:rsidR="00A43B63" w:rsidRPr="002B59B2" w:rsidRDefault="00A43B63" w:rsidP="00A43B63">
      <w:pPr>
        <w:spacing w:line="360" w:lineRule="auto"/>
        <w:ind w:firstLineChars="200" w:firstLine="480"/>
        <w:rPr>
          <w:sz w:val="24"/>
        </w:rPr>
      </w:pPr>
      <w:r w:rsidRPr="002B59B2">
        <w:rPr>
          <w:rFonts w:hint="eastAsia"/>
          <w:sz w:val="24"/>
        </w:rPr>
        <w:t>组织形式</w:t>
      </w:r>
      <w:r w:rsidRPr="002B59B2">
        <w:rPr>
          <w:rFonts w:hint="eastAsia"/>
          <w:bCs/>
          <w:sz w:val="24"/>
        </w:rPr>
        <w:t>：股份有限公司</w:t>
      </w:r>
    </w:p>
    <w:p w:rsidR="00A43B63" w:rsidRPr="002B59B2" w:rsidRDefault="00A43B63" w:rsidP="00A43B63">
      <w:pPr>
        <w:spacing w:line="360" w:lineRule="auto"/>
        <w:ind w:firstLineChars="200" w:firstLine="480"/>
        <w:rPr>
          <w:sz w:val="24"/>
        </w:rPr>
      </w:pPr>
      <w:r w:rsidRPr="002B59B2">
        <w:rPr>
          <w:rFonts w:hint="eastAsia"/>
          <w:sz w:val="24"/>
        </w:rPr>
        <w:t>注册资本：</w:t>
      </w:r>
      <w:r w:rsidRPr="002B59B2">
        <w:rPr>
          <w:rFonts w:hint="eastAsia"/>
          <w:bCs/>
          <w:sz w:val="24"/>
        </w:rPr>
        <w:t>贰仟伍佰亿壹仟零玖拾柒万柒仟肆佰捌拾陆元整</w:t>
      </w:r>
    </w:p>
    <w:p w:rsidR="00A43B63" w:rsidRPr="002B59B2" w:rsidRDefault="00A43B63" w:rsidP="00A43B63">
      <w:pPr>
        <w:spacing w:line="360" w:lineRule="auto"/>
        <w:ind w:firstLineChars="200" w:firstLine="480"/>
        <w:rPr>
          <w:sz w:val="24"/>
        </w:rPr>
      </w:pPr>
      <w:r w:rsidRPr="002B59B2">
        <w:rPr>
          <w:rFonts w:hint="eastAsia"/>
          <w:sz w:val="24"/>
        </w:rPr>
        <w:t>存续期间：</w:t>
      </w:r>
      <w:r w:rsidRPr="002B59B2">
        <w:rPr>
          <w:rFonts w:hint="eastAsia"/>
          <w:bCs/>
          <w:sz w:val="24"/>
        </w:rPr>
        <w:t>持续经营</w:t>
      </w:r>
    </w:p>
    <w:p w:rsidR="00A43B63" w:rsidRPr="002B59B2" w:rsidRDefault="00A43B63" w:rsidP="00A43B63">
      <w:pPr>
        <w:spacing w:line="360" w:lineRule="auto"/>
        <w:ind w:firstLineChars="200" w:firstLine="480"/>
        <w:rPr>
          <w:sz w:val="24"/>
        </w:rPr>
      </w:pPr>
      <w:r w:rsidRPr="002B59B2">
        <w:rPr>
          <w:rFonts w:hint="eastAsia"/>
          <w:sz w:val="24"/>
        </w:rPr>
        <w:t>基金托管资格批文及文号：</w:t>
      </w:r>
      <w:r w:rsidRPr="002B59B2">
        <w:rPr>
          <w:rFonts w:hint="eastAsia"/>
          <w:bCs/>
          <w:sz w:val="24"/>
        </w:rPr>
        <w:t>中国证监会证监基字</w:t>
      </w:r>
      <w:r w:rsidRPr="002B59B2">
        <w:rPr>
          <w:rFonts w:hint="eastAsia"/>
          <w:bCs/>
          <w:sz w:val="24"/>
        </w:rPr>
        <w:t>[1998]12</w:t>
      </w:r>
      <w:r w:rsidRPr="002B59B2">
        <w:rPr>
          <w:rFonts w:hint="eastAsia"/>
          <w:bCs/>
          <w:sz w:val="24"/>
        </w:rPr>
        <w:t>号</w:t>
      </w:r>
    </w:p>
    <w:p w:rsidR="00A43B63" w:rsidRDefault="00A43B63" w:rsidP="00A43B63">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rsidR="00A43B63" w:rsidRDefault="00A43B63" w:rsidP="00A43B6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A43B63" w:rsidRDefault="00A43B63" w:rsidP="00A43B6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A43B63" w:rsidRDefault="00A43B63" w:rsidP="00A43B6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43B63" w:rsidRDefault="00A43B63" w:rsidP="00A43B63">
      <w:pPr>
        <w:spacing w:line="360" w:lineRule="auto"/>
        <w:ind w:firstLineChars="200" w:firstLine="480"/>
        <w:rPr>
          <w:bCs/>
          <w:sz w:val="24"/>
        </w:rPr>
      </w:pPr>
      <w:r>
        <w:rPr>
          <w:bCs/>
          <w:sz w:val="24"/>
        </w:rPr>
        <w:lastRenderedPageBreak/>
        <w:t>（</w:t>
      </w:r>
      <w:r>
        <w:rPr>
          <w:bCs/>
          <w:sz w:val="24"/>
        </w:rPr>
        <w:t>4</w:t>
      </w:r>
      <w:r>
        <w:rPr>
          <w:bCs/>
          <w:sz w:val="24"/>
        </w:rPr>
        <w:t>）根据相关市场规则，为基金开设证券</w:t>
      </w:r>
      <w:r>
        <w:rPr>
          <w:rFonts w:hint="eastAsia"/>
          <w:bCs/>
          <w:sz w:val="24"/>
        </w:rPr>
        <w:t>账户</w:t>
      </w:r>
      <w:r>
        <w:rPr>
          <w:bCs/>
          <w:sz w:val="24"/>
        </w:rPr>
        <w:t>、</w:t>
      </w:r>
      <w:r w:rsidRPr="002B59B2">
        <w:rPr>
          <w:rFonts w:hint="eastAsia"/>
          <w:bCs/>
          <w:sz w:val="24"/>
        </w:rPr>
        <w:t>资金账户等投资所需账户，</w:t>
      </w:r>
      <w:r>
        <w:rPr>
          <w:bCs/>
          <w:sz w:val="24"/>
        </w:rPr>
        <w:t>为基金办理证券交易资金清算</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A43B63" w:rsidRDefault="00A43B63" w:rsidP="00A43B6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A43B63" w:rsidRDefault="00A43B63" w:rsidP="00A43B6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A43B63" w:rsidRDefault="00A43B63" w:rsidP="00A43B6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A43B63" w:rsidRDefault="00A43B63" w:rsidP="00A43B6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A43B63" w:rsidRDefault="00A43B63" w:rsidP="00A43B6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43B63" w:rsidRDefault="00A43B63" w:rsidP="00A43B6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A43B63" w:rsidRDefault="00A43B63" w:rsidP="00A43B6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A43B63" w:rsidRDefault="00A43B63" w:rsidP="00A43B63">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sidRPr="003B5D2F">
        <w:rPr>
          <w:rFonts w:hint="eastAsia"/>
          <w:sz w:val="24"/>
        </w:rPr>
        <w:t>等投资所需账户</w:t>
      </w:r>
      <w:r w:rsidRPr="002B59B2">
        <w:rPr>
          <w:rFonts w:hint="eastAsia"/>
          <w:bCs/>
          <w:sz w:val="24"/>
        </w:rPr>
        <w:t>，</w:t>
      </w:r>
      <w:r>
        <w:rPr>
          <w:bCs/>
          <w:sz w:val="24"/>
        </w:rPr>
        <w:t>按照《基金合同》的约定，根据基金管理人的投资指令，及时办理清算、交割事宜；</w:t>
      </w:r>
    </w:p>
    <w:p w:rsidR="00A43B63" w:rsidRDefault="00A43B63" w:rsidP="00A43B6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A43B63" w:rsidRDefault="00A43B63" w:rsidP="00A43B63">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A43B63" w:rsidRDefault="00A43B63" w:rsidP="00A43B6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A43B63" w:rsidRDefault="00A43B63" w:rsidP="00A43B6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43B63" w:rsidRDefault="00A43B63" w:rsidP="00A43B6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w:t>
      </w:r>
      <w:r>
        <w:rPr>
          <w:bCs/>
          <w:sz w:val="24"/>
        </w:rPr>
        <w:lastRenderedPageBreak/>
        <w:t>上；</w:t>
      </w:r>
    </w:p>
    <w:p w:rsidR="00A43B63" w:rsidRDefault="00A43B63" w:rsidP="00A43B63">
      <w:pPr>
        <w:spacing w:line="360" w:lineRule="auto"/>
        <w:ind w:firstLineChars="200" w:firstLine="480"/>
        <w:rPr>
          <w:bCs/>
          <w:sz w:val="24"/>
        </w:rPr>
      </w:pPr>
      <w:r>
        <w:rPr>
          <w:bCs/>
          <w:sz w:val="24"/>
        </w:rPr>
        <w:t>（</w:t>
      </w:r>
      <w:r>
        <w:rPr>
          <w:bCs/>
          <w:sz w:val="24"/>
        </w:rPr>
        <w:t>12</w:t>
      </w:r>
      <w:r>
        <w:rPr>
          <w:bCs/>
          <w:sz w:val="24"/>
        </w:rPr>
        <w:t>）建立并保存基金份额持有人名册；</w:t>
      </w:r>
    </w:p>
    <w:p w:rsidR="00A43B63" w:rsidRDefault="00A43B63" w:rsidP="00A43B6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A43B63" w:rsidRDefault="00A43B63" w:rsidP="00A43B6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A43B63" w:rsidRDefault="00A43B63" w:rsidP="00A43B6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A43B63" w:rsidRDefault="00A43B63" w:rsidP="00A43B6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A43B63" w:rsidRDefault="00A43B63" w:rsidP="00A43B6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A43B63" w:rsidRDefault="00A43B63" w:rsidP="00A43B6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A43B63" w:rsidRDefault="00A43B63" w:rsidP="00A43B6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A43B63" w:rsidRDefault="00A43B63" w:rsidP="00A43B6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rsidR="00A43B63" w:rsidRDefault="00A43B63" w:rsidP="00A43B63">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A43B63" w:rsidRDefault="00A43B63" w:rsidP="00A43B63">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A43B63" w:rsidRDefault="00A43B63" w:rsidP="00A43B63">
      <w:pPr>
        <w:spacing w:line="360" w:lineRule="auto"/>
        <w:ind w:firstLineChars="200" w:firstLine="480"/>
        <w:rPr>
          <w:bCs/>
          <w:sz w:val="24"/>
        </w:rPr>
      </w:pPr>
      <w:bookmarkStart w:id="161" w:name="_Toc79392582"/>
      <w:bookmarkEnd w:id="160"/>
      <w:r>
        <w:rPr>
          <w:bCs/>
          <w:sz w:val="24"/>
        </w:rPr>
        <w:t>三、基金份额持有人</w:t>
      </w:r>
      <w:bookmarkEnd w:id="161"/>
    </w:p>
    <w:p w:rsidR="00A43B63" w:rsidRDefault="00A43B63" w:rsidP="00A43B63">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A43B63" w:rsidRPr="002A182B" w:rsidRDefault="00A43B63" w:rsidP="00A43B63">
      <w:pPr>
        <w:spacing w:line="360" w:lineRule="auto"/>
        <w:ind w:firstLineChars="200" w:firstLine="480"/>
        <w:rPr>
          <w:sz w:val="24"/>
        </w:rPr>
      </w:pPr>
      <w:r>
        <w:rPr>
          <w:rFonts w:hint="eastAsia"/>
          <w:bCs/>
          <w:sz w:val="24"/>
        </w:rPr>
        <w:t>同一类别</w:t>
      </w:r>
      <w:r>
        <w:rPr>
          <w:bCs/>
          <w:sz w:val="24"/>
        </w:rPr>
        <w:t>每份基金份额具有同等的合法权益。</w:t>
      </w:r>
      <w:r w:rsidRPr="00547E3D">
        <w:rPr>
          <w:rFonts w:hint="eastAsia"/>
          <w:sz w:val="24"/>
        </w:rPr>
        <w:t>本基金</w:t>
      </w:r>
      <w:r w:rsidRPr="00547E3D">
        <w:rPr>
          <w:rFonts w:hint="eastAsia"/>
          <w:sz w:val="24"/>
        </w:rPr>
        <w:t>A</w:t>
      </w:r>
      <w:r w:rsidRPr="00547E3D">
        <w:rPr>
          <w:rFonts w:hint="eastAsia"/>
          <w:sz w:val="24"/>
        </w:rPr>
        <w:t>类基金份额与</w:t>
      </w:r>
      <w:r w:rsidRPr="00547E3D">
        <w:rPr>
          <w:rFonts w:hint="eastAsia"/>
          <w:sz w:val="24"/>
        </w:rPr>
        <w:t>C</w:t>
      </w:r>
      <w:r w:rsidRPr="00547E3D">
        <w:rPr>
          <w:rFonts w:hint="eastAsia"/>
          <w:sz w:val="24"/>
        </w:rPr>
        <w:t>类基金份额由于基金份额净值的不同，基金收益分配的金额以及参与清算后的剩余基金财产分配的数量将可能有所不同。</w:t>
      </w:r>
    </w:p>
    <w:p w:rsidR="00A43B63" w:rsidRDefault="00A43B63" w:rsidP="00A43B6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A43B63" w:rsidRDefault="00A43B63" w:rsidP="00A43B63">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A43B63" w:rsidRDefault="00A43B63" w:rsidP="00A43B63">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rsidR="00A43B63" w:rsidRDefault="00A43B63" w:rsidP="00A43B63">
      <w:pPr>
        <w:spacing w:line="360" w:lineRule="auto"/>
        <w:ind w:firstLineChars="200" w:firstLine="480"/>
        <w:rPr>
          <w:bCs/>
          <w:sz w:val="24"/>
        </w:rPr>
      </w:pPr>
      <w:r>
        <w:rPr>
          <w:bCs/>
          <w:sz w:val="24"/>
        </w:rPr>
        <w:t>（</w:t>
      </w:r>
      <w:r>
        <w:rPr>
          <w:bCs/>
          <w:sz w:val="24"/>
        </w:rPr>
        <w:t>3</w:t>
      </w:r>
      <w:r>
        <w:rPr>
          <w:bCs/>
          <w:sz w:val="24"/>
        </w:rPr>
        <w:t>）依法申请赎回其持有的基金份额；</w:t>
      </w:r>
    </w:p>
    <w:p w:rsidR="00A43B63" w:rsidRDefault="00A43B63" w:rsidP="00A43B63">
      <w:pPr>
        <w:spacing w:line="360" w:lineRule="auto"/>
        <w:ind w:firstLineChars="200" w:firstLine="480"/>
        <w:rPr>
          <w:bCs/>
          <w:sz w:val="24"/>
        </w:rPr>
      </w:pPr>
      <w:r>
        <w:rPr>
          <w:bCs/>
          <w:sz w:val="24"/>
        </w:rPr>
        <w:t>（</w:t>
      </w:r>
      <w:r>
        <w:rPr>
          <w:bCs/>
          <w:sz w:val="24"/>
        </w:rPr>
        <w:t>4</w:t>
      </w:r>
      <w:r>
        <w:rPr>
          <w:bCs/>
          <w:sz w:val="24"/>
        </w:rPr>
        <w:t>）按照规定要求召开基金份额持有人大会</w:t>
      </w:r>
      <w:r w:rsidRPr="002B59B2">
        <w:rPr>
          <w:rFonts w:hint="eastAsia"/>
          <w:bCs/>
          <w:sz w:val="24"/>
        </w:rPr>
        <w:t>或者召集基金份额持有人大会</w:t>
      </w:r>
      <w:r>
        <w:rPr>
          <w:bCs/>
          <w:sz w:val="24"/>
        </w:rPr>
        <w:t>；</w:t>
      </w:r>
    </w:p>
    <w:p w:rsidR="00A43B63" w:rsidRDefault="00A43B63" w:rsidP="00A43B6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A43B63" w:rsidRDefault="00A43B63" w:rsidP="00A43B63">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A43B63" w:rsidRDefault="00A43B63" w:rsidP="00A43B63">
      <w:pPr>
        <w:spacing w:line="360" w:lineRule="auto"/>
        <w:ind w:firstLineChars="200" w:firstLine="480"/>
        <w:rPr>
          <w:bCs/>
          <w:sz w:val="24"/>
        </w:rPr>
      </w:pPr>
      <w:r>
        <w:rPr>
          <w:bCs/>
          <w:sz w:val="24"/>
        </w:rPr>
        <w:t>（</w:t>
      </w:r>
      <w:r>
        <w:rPr>
          <w:bCs/>
          <w:sz w:val="24"/>
        </w:rPr>
        <w:t>7</w:t>
      </w:r>
      <w:r>
        <w:rPr>
          <w:bCs/>
          <w:sz w:val="24"/>
        </w:rPr>
        <w:t>）监督基金管理人的投资运作；</w:t>
      </w:r>
    </w:p>
    <w:p w:rsidR="00A43B63" w:rsidRDefault="00A43B63" w:rsidP="00A43B6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A43B63" w:rsidRDefault="00A43B63" w:rsidP="00A43B6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A43B63" w:rsidRDefault="00A43B63" w:rsidP="00A43B6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）认真阅读并遵守《基金合同》</w:t>
      </w:r>
      <w:r w:rsidRPr="002B59B2">
        <w:rPr>
          <w:rFonts w:hint="eastAsia"/>
          <w:bCs/>
          <w:sz w:val="24"/>
        </w:rPr>
        <w:t>、招募说明书等信息披露文件</w:t>
      </w:r>
      <w:r>
        <w:rPr>
          <w:bCs/>
          <w:sz w:val="24"/>
        </w:rPr>
        <w:t>；</w:t>
      </w:r>
    </w:p>
    <w:p w:rsidR="00A43B63" w:rsidRDefault="00A43B63" w:rsidP="00A43B6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2B59B2">
        <w:rPr>
          <w:rFonts w:hint="eastAsia"/>
          <w:bCs/>
          <w:sz w:val="24"/>
        </w:rPr>
        <w:t>自主判断基金的投资价值，自主做出投资决策，</w:t>
      </w:r>
      <w:r>
        <w:rPr>
          <w:bCs/>
          <w:sz w:val="24"/>
        </w:rPr>
        <w:t>自行承担投资风险；</w:t>
      </w:r>
    </w:p>
    <w:p w:rsidR="00A43B63" w:rsidRDefault="00A43B63" w:rsidP="00A43B6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A43B63" w:rsidRDefault="00A43B63" w:rsidP="00A43B63">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A43B63" w:rsidRDefault="00A43B63" w:rsidP="00A43B6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A43B63" w:rsidRDefault="00A43B63" w:rsidP="00A43B6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A43B63" w:rsidRDefault="00A43B63" w:rsidP="00A43B63">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A43B63" w:rsidRDefault="00A43B63" w:rsidP="00A43B6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A43B63" w:rsidRDefault="00A43B63" w:rsidP="00A43B6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55473324"/>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43B63" w:rsidRDefault="00A43B63" w:rsidP="00A43B63">
      <w:pPr>
        <w:tabs>
          <w:tab w:val="left" w:pos="1080"/>
        </w:tabs>
        <w:spacing w:line="360" w:lineRule="auto"/>
        <w:ind w:leftChars="199" w:left="1076" w:hangingChars="274" w:hanging="658"/>
        <w:rPr>
          <w:bCs/>
          <w:sz w:val="24"/>
        </w:rPr>
      </w:pPr>
    </w:p>
    <w:p w:rsidR="00A43B63" w:rsidRDefault="00A43B63" w:rsidP="00A43B6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A43B63" w:rsidRPr="002B59B2" w:rsidRDefault="00A43B63" w:rsidP="00A43B63">
      <w:pPr>
        <w:spacing w:line="360" w:lineRule="auto"/>
        <w:ind w:firstLineChars="200" w:firstLine="480"/>
        <w:rPr>
          <w:bCs/>
          <w:sz w:val="24"/>
        </w:rPr>
      </w:pPr>
      <w:bookmarkStart w:id="182" w:name="_Toc15641220"/>
      <w:bookmarkStart w:id="183" w:name="_Toc57530243"/>
      <w:bookmarkStart w:id="184" w:name="_Toc79392584"/>
      <w:r w:rsidRPr="002B59B2">
        <w:rPr>
          <w:rFonts w:hint="eastAsia"/>
          <w:bCs/>
          <w:sz w:val="24"/>
        </w:rPr>
        <w:t>本基金份额持有人大会不设日常机构。</w:t>
      </w:r>
    </w:p>
    <w:p w:rsidR="00A43B63" w:rsidRDefault="00A43B63" w:rsidP="00A43B63">
      <w:pPr>
        <w:spacing w:line="360" w:lineRule="auto"/>
        <w:ind w:firstLineChars="200" w:firstLine="480"/>
        <w:rPr>
          <w:bCs/>
          <w:sz w:val="24"/>
        </w:rPr>
      </w:pPr>
      <w:r>
        <w:rPr>
          <w:bCs/>
          <w:sz w:val="24"/>
        </w:rPr>
        <w:t>一、召开事由</w:t>
      </w:r>
      <w:bookmarkEnd w:id="182"/>
      <w:bookmarkEnd w:id="183"/>
      <w:bookmarkEnd w:id="184"/>
    </w:p>
    <w:p w:rsidR="00A43B63" w:rsidRDefault="00A43B63" w:rsidP="00A43B63">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A43B63" w:rsidRDefault="00A43B63" w:rsidP="00A43B63">
      <w:pPr>
        <w:spacing w:line="440" w:lineRule="atLeast"/>
        <w:ind w:firstLineChars="200" w:firstLine="480"/>
        <w:rPr>
          <w:bCs/>
          <w:sz w:val="24"/>
        </w:rPr>
      </w:pPr>
      <w:r>
        <w:rPr>
          <w:bCs/>
          <w:sz w:val="24"/>
        </w:rPr>
        <w:t>（</w:t>
      </w:r>
      <w:r>
        <w:rPr>
          <w:bCs/>
          <w:sz w:val="24"/>
        </w:rPr>
        <w:t>1</w:t>
      </w:r>
      <w:r>
        <w:rPr>
          <w:bCs/>
          <w:sz w:val="24"/>
        </w:rPr>
        <w:t>）终止《基金合同》；</w:t>
      </w:r>
    </w:p>
    <w:p w:rsidR="00A43B63" w:rsidRDefault="00A43B63" w:rsidP="00A43B63">
      <w:pPr>
        <w:spacing w:line="440" w:lineRule="atLeast"/>
        <w:ind w:firstLineChars="200" w:firstLine="480"/>
        <w:rPr>
          <w:bCs/>
          <w:sz w:val="24"/>
        </w:rPr>
      </w:pPr>
      <w:r>
        <w:rPr>
          <w:bCs/>
          <w:sz w:val="24"/>
        </w:rPr>
        <w:t>（</w:t>
      </w:r>
      <w:r>
        <w:rPr>
          <w:bCs/>
          <w:sz w:val="24"/>
        </w:rPr>
        <w:t>2</w:t>
      </w:r>
      <w:r>
        <w:rPr>
          <w:bCs/>
          <w:sz w:val="24"/>
        </w:rPr>
        <w:t>）更换基金管理人；</w:t>
      </w:r>
    </w:p>
    <w:p w:rsidR="00A43B63" w:rsidRDefault="00A43B63" w:rsidP="00A43B63">
      <w:pPr>
        <w:spacing w:line="440" w:lineRule="atLeast"/>
        <w:ind w:firstLineChars="200" w:firstLine="480"/>
        <w:rPr>
          <w:bCs/>
          <w:sz w:val="24"/>
        </w:rPr>
      </w:pPr>
      <w:r>
        <w:rPr>
          <w:bCs/>
          <w:sz w:val="24"/>
        </w:rPr>
        <w:t>（</w:t>
      </w:r>
      <w:r>
        <w:rPr>
          <w:bCs/>
          <w:sz w:val="24"/>
        </w:rPr>
        <w:t>3</w:t>
      </w:r>
      <w:r>
        <w:rPr>
          <w:bCs/>
          <w:sz w:val="24"/>
        </w:rPr>
        <w:t>）更换基金托管人；</w:t>
      </w:r>
    </w:p>
    <w:p w:rsidR="00A43B63" w:rsidRDefault="00A43B63" w:rsidP="00A43B63">
      <w:pPr>
        <w:spacing w:line="440" w:lineRule="atLeast"/>
        <w:ind w:firstLineChars="200" w:firstLine="480"/>
        <w:rPr>
          <w:bCs/>
          <w:sz w:val="24"/>
        </w:rPr>
      </w:pPr>
      <w:r>
        <w:rPr>
          <w:bCs/>
          <w:sz w:val="24"/>
        </w:rPr>
        <w:t>（</w:t>
      </w:r>
      <w:r>
        <w:rPr>
          <w:bCs/>
          <w:sz w:val="24"/>
        </w:rPr>
        <w:t>4</w:t>
      </w:r>
      <w:r>
        <w:rPr>
          <w:bCs/>
          <w:sz w:val="24"/>
        </w:rPr>
        <w:t>）转换基金运作方式；</w:t>
      </w:r>
    </w:p>
    <w:p w:rsidR="00A43B63" w:rsidRDefault="00A43B63" w:rsidP="00A43B63">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sz w:val="24"/>
        </w:rPr>
        <w:t>或提高销售服务费</w:t>
      </w:r>
      <w:r w:rsidRPr="002B59B2">
        <w:rPr>
          <w:rFonts w:hint="eastAsia"/>
          <w:bCs/>
          <w:sz w:val="24"/>
        </w:rPr>
        <w:t>，但法律法规或中国证监会另有规定的除外</w:t>
      </w:r>
      <w:r>
        <w:rPr>
          <w:bCs/>
          <w:sz w:val="24"/>
        </w:rPr>
        <w:t>；</w:t>
      </w:r>
    </w:p>
    <w:p w:rsidR="00A43B63" w:rsidRDefault="00A43B63" w:rsidP="00A43B63">
      <w:pPr>
        <w:spacing w:line="440" w:lineRule="atLeast"/>
        <w:ind w:firstLineChars="200" w:firstLine="480"/>
        <w:rPr>
          <w:bCs/>
          <w:sz w:val="24"/>
        </w:rPr>
      </w:pPr>
      <w:r>
        <w:rPr>
          <w:bCs/>
          <w:sz w:val="24"/>
        </w:rPr>
        <w:t>（</w:t>
      </w:r>
      <w:r>
        <w:rPr>
          <w:bCs/>
          <w:sz w:val="24"/>
        </w:rPr>
        <w:t>6</w:t>
      </w:r>
      <w:r>
        <w:rPr>
          <w:bCs/>
          <w:sz w:val="24"/>
        </w:rPr>
        <w:t>）变更基金类别；</w:t>
      </w:r>
    </w:p>
    <w:p w:rsidR="00A43B63" w:rsidRDefault="00A43B63" w:rsidP="00A43B63">
      <w:pPr>
        <w:spacing w:line="440" w:lineRule="atLeast"/>
        <w:ind w:firstLineChars="200" w:firstLine="480"/>
        <w:rPr>
          <w:bCs/>
          <w:sz w:val="24"/>
        </w:rPr>
      </w:pPr>
      <w:r>
        <w:rPr>
          <w:bCs/>
          <w:sz w:val="24"/>
        </w:rPr>
        <w:t>（</w:t>
      </w:r>
      <w:r>
        <w:rPr>
          <w:bCs/>
          <w:sz w:val="24"/>
        </w:rPr>
        <w:t>7</w:t>
      </w:r>
      <w:r>
        <w:rPr>
          <w:bCs/>
          <w:sz w:val="24"/>
        </w:rPr>
        <w:t>）本基金与其他基金的合并；</w:t>
      </w:r>
    </w:p>
    <w:p w:rsidR="00A43B63" w:rsidRDefault="00A43B63" w:rsidP="00A43B63">
      <w:pPr>
        <w:spacing w:line="440" w:lineRule="atLeast"/>
        <w:ind w:firstLineChars="200" w:firstLine="480"/>
        <w:rPr>
          <w:bCs/>
          <w:sz w:val="24"/>
        </w:rPr>
      </w:pPr>
      <w:r>
        <w:rPr>
          <w:bCs/>
          <w:sz w:val="24"/>
        </w:rPr>
        <w:t>（</w:t>
      </w:r>
      <w:r>
        <w:rPr>
          <w:bCs/>
          <w:sz w:val="24"/>
        </w:rPr>
        <w:t>8</w:t>
      </w:r>
      <w:r>
        <w:rPr>
          <w:bCs/>
          <w:sz w:val="24"/>
        </w:rPr>
        <w:t>）变更基金投资目标、范围或策略；</w:t>
      </w:r>
    </w:p>
    <w:p w:rsidR="00A43B63" w:rsidRDefault="00A43B63" w:rsidP="00A43B63">
      <w:pPr>
        <w:spacing w:line="440" w:lineRule="atLeast"/>
        <w:ind w:firstLineChars="200" w:firstLine="480"/>
        <w:rPr>
          <w:bCs/>
          <w:sz w:val="24"/>
        </w:rPr>
      </w:pPr>
      <w:r>
        <w:rPr>
          <w:bCs/>
          <w:sz w:val="24"/>
        </w:rPr>
        <w:t>（</w:t>
      </w:r>
      <w:r>
        <w:rPr>
          <w:bCs/>
          <w:sz w:val="24"/>
        </w:rPr>
        <w:t>9</w:t>
      </w:r>
      <w:r>
        <w:rPr>
          <w:bCs/>
          <w:sz w:val="24"/>
        </w:rPr>
        <w:t>）变更基金份额持有人大会程序；</w:t>
      </w:r>
    </w:p>
    <w:p w:rsidR="00A43B63" w:rsidRDefault="00A43B63" w:rsidP="00A43B6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A43B63" w:rsidRDefault="00A43B63" w:rsidP="00A43B6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A43B63" w:rsidRDefault="00A43B63" w:rsidP="00A43B63">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A43B63" w:rsidRDefault="00A43B63" w:rsidP="00A43B6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A43B63" w:rsidRDefault="00A43B63" w:rsidP="00A43B63">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A43B63" w:rsidRDefault="00A43B63" w:rsidP="00A43B63">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w:t>
      </w:r>
      <w:r w:rsidRPr="002B59B2">
        <w:rPr>
          <w:rFonts w:hint="eastAsia"/>
          <w:bCs/>
          <w:sz w:val="24"/>
        </w:rPr>
        <w:t>且对现有基金份额持有人利益无实质性不利影响的前提下</w:t>
      </w:r>
      <w:r>
        <w:rPr>
          <w:bCs/>
          <w:sz w:val="24"/>
        </w:rPr>
        <w:t>调整本基金的申购费率、调低赎回费率</w:t>
      </w:r>
      <w:r>
        <w:rPr>
          <w:rFonts w:hint="eastAsia"/>
          <w:bCs/>
          <w:sz w:val="24"/>
        </w:rPr>
        <w:t>、销售服务</w:t>
      </w:r>
      <w:r>
        <w:rPr>
          <w:rFonts w:hint="eastAsia"/>
          <w:bCs/>
          <w:sz w:val="24"/>
        </w:rPr>
        <w:lastRenderedPageBreak/>
        <w:t>费率</w:t>
      </w:r>
      <w:r w:rsidRPr="002B59B2">
        <w:rPr>
          <w:rFonts w:hint="eastAsia"/>
          <w:bCs/>
          <w:sz w:val="24"/>
        </w:rPr>
        <w:t>或变更收费方式</w:t>
      </w:r>
      <w:r w:rsidRPr="00EF2E0F">
        <w:rPr>
          <w:rFonts w:hint="eastAsia"/>
          <w:bCs/>
          <w:sz w:val="24"/>
        </w:rPr>
        <w:t>、调整基金份额类别的设置</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A43B63" w:rsidRDefault="00A43B63" w:rsidP="00A43B63">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）按照法律法规和《基金合同》规定不需召开基金份额持有人大会的以外的其他情形。</w:t>
      </w:r>
    </w:p>
    <w:p w:rsidR="00A43B63" w:rsidRDefault="00A43B63" w:rsidP="00A43B63">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rsidR="00A43B63" w:rsidRDefault="00A43B63" w:rsidP="00A43B63">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Pr>
          <w:rFonts w:hint="eastAsia"/>
          <w:bCs/>
          <w:sz w:val="24"/>
        </w:rPr>
        <w:t>。</w:t>
      </w:r>
    </w:p>
    <w:p w:rsidR="00A43B63" w:rsidRDefault="00A43B63" w:rsidP="00A43B63">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A43B63" w:rsidRDefault="00A43B63" w:rsidP="00A43B6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A43B63" w:rsidRDefault="00A43B63" w:rsidP="00A43B63">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sidRPr="003B5D2F">
        <w:rPr>
          <w:rFonts w:hint="eastAsia"/>
          <w:bCs/>
          <w:sz w:val="24"/>
        </w:rPr>
        <w:t>，并自出具书面决定之日起</w:t>
      </w:r>
      <w:r w:rsidRPr="003B5D2F">
        <w:rPr>
          <w:rFonts w:hint="eastAsia"/>
          <w:bCs/>
          <w:sz w:val="24"/>
        </w:rPr>
        <w:t>60</w:t>
      </w:r>
      <w:r w:rsidRPr="003B5D2F">
        <w:rPr>
          <w:rFonts w:hint="eastAsia"/>
          <w:bCs/>
          <w:sz w:val="24"/>
        </w:rPr>
        <w:t>日内召开并告知基金管理人，基金管理人应当配合</w:t>
      </w:r>
      <w:r>
        <w:rPr>
          <w:bCs/>
          <w:sz w:val="24"/>
        </w:rPr>
        <w:t>。</w:t>
      </w:r>
    </w:p>
    <w:p w:rsidR="00A43B63" w:rsidRDefault="00A43B63" w:rsidP="00A43B63">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A43B63" w:rsidRDefault="00A43B63" w:rsidP="00A43B63">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3B5D2F">
        <w:rPr>
          <w:rFonts w:hint="eastAsia"/>
          <w:bCs/>
          <w:sz w:val="24"/>
        </w:rPr>
        <w:t>并告知基金管理人，基金管理人应当配合</w:t>
      </w:r>
      <w:r>
        <w:rPr>
          <w:bCs/>
          <w:sz w:val="24"/>
        </w:rPr>
        <w:t>。</w:t>
      </w:r>
    </w:p>
    <w:p w:rsidR="00A43B63" w:rsidRDefault="00A43B63" w:rsidP="00A43B63">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w:t>
      </w:r>
      <w:r>
        <w:rPr>
          <w:bCs/>
          <w:sz w:val="24"/>
        </w:rPr>
        <w:lastRenderedPageBreak/>
        <w:t>基金管理人、基金托管人应当配合，不得阻碍、干扰。</w:t>
      </w:r>
    </w:p>
    <w:p w:rsidR="00A43B63" w:rsidRDefault="00A43B63" w:rsidP="00A43B6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A43B63" w:rsidRDefault="00A43B63" w:rsidP="00A43B63">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公告。基金份额持有人大会通知应至少载明以下内容：</w:t>
      </w:r>
    </w:p>
    <w:p w:rsidR="00A43B63" w:rsidRDefault="00A43B63" w:rsidP="00A43B63">
      <w:pPr>
        <w:spacing w:line="360" w:lineRule="auto"/>
        <w:ind w:firstLineChars="200" w:firstLine="480"/>
        <w:rPr>
          <w:bCs/>
          <w:sz w:val="24"/>
        </w:rPr>
      </w:pPr>
      <w:r>
        <w:rPr>
          <w:bCs/>
          <w:sz w:val="24"/>
        </w:rPr>
        <w:t>（</w:t>
      </w:r>
      <w:r>
        <w:rPr>
          <w:bCs/>
          <w:sz w:val="24"/>
        </w:rPr>
        <w:t>1</w:t>
      </w:r>
      <w:r>
        <w:rPr>
          <w:bCs/>
          <w:sz w:val="24"/>
        </w:rPr>
        <w:t>）会议召开的时间、地点和会议形式；</w:t>
      </w:r>
    </w:p>
    <w:p w:rsidR="00A43B63" w:rsidRDefault="00A43B63" w:rsidP="00A43B63">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A43B63" w:rsidRDefault="00A43B63" w:rsidP="00A43B6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A43B63" w:rsidRDefault="00A43B63" w:rsidP="00A43B6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5</w:t>
      </w:r>
      <w:r>
        <w:rPr>
          <w:bCs/>
          <w:sz w:val="24"/>
        </w:rPr>
        <w:t>）会务常设联系人姓名及联系电话；</w:t>
      </w:r>
    </w:p>
    <w:p w:rsidR="00A43B63" w:rsidRDefault="00A43B63" w:rsidP="00A43B6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A43B63" w:rsidRDefault="00A43B63" w:rsidP="00A43B63">
      <w:pPr>
        <w:spacing w:line="360" w:lineRule="auto"/>
        <w:ind w:firstLineChars="200" w:firstLine="480"/>
        <w:rPr>
          <w:bCs/>
          <w:sz w:val="24"/>
        </w:rPr>
      </w:pPr>
      <w:r>
        <w:rPr>
          <w:bCs/>
          <w:sz w:val="24"/>
        </w:rPr>
        <w:t>（</w:t>
      </w:r>
      <w:r>
        <w:rPr>
          <w:bCs/>
          <w:sz w:val="24"/>
        </w:rPr>
        <w:t>7</w:t>
      </w:r>
      <w:r>
        <w:rPr>
          <w:bCs/>
          <w:sz w:val="24"/>
        </w:rPr>
        <w:t>）召集人需要通知的其他事项。</w:t>
      </w:r>
    </w:p>
    <w:p w:rsidR="00A43B63" w:rsidRDefault="00A43B63" w:rsidP="00A43B6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43B63" w:rsidRDefault="00A43B63" w:rsidP="00A43B6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43B63" w:rsidRDefault="00A43B63" w:rsidP="00A43B63">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rsidR="00A43B63" w:rsidRDefault="00A43B63" w:rsidP="00A43B63">
      <w:pPr>
        <w:spacing w:line="360" w:lineRule="auto"/>
        <w:ind w:firstLineChars="200" w:firstLine="480"/>
        <w:rPr>
          <w:bCs/>
          <w:sz w:val="24"/>
        </w:rPr>
      </w:pPr>
      <w:r>
        <w:rPr>
          <w:bCs/>
          <w:sz w:val="24"/>
        </w:rPr>
        <w:t>基金份额持有人大会可通过现场开会方式或通讯开会</w:t>
      </w:r>
      <w:r w:rsidRPr="002B59B2">
        <w:rPr>
          <w:bCs/>
          <w:sz w:val="24"/>
        </w:rPr>
        <w:t>方式</w:t>
      </w:r>
      <w:r w:rsidRPr="002B59B2">
        <w:rPr>
          <w:rFonts w:hint="eastAsia"/>
          <w:bCs/>
          <w:sz w:val="24"/>
        </w:rPr>
        <w:t>等法律法规或监管机构允许的其他</w:t>
      </w:r>
      <w:r>
        <w:rPr>
          <w:bCs/>
          <w:sz w:val="24"/>
        </w:rPr>
        <w:t>方式召开，会议的召开方式由会议召集人确定。</w:t>
      </w:r>
    </w:p>
    <w:p w:rsidR="00A43B63" w:rsidRDefault="00A43B63" w:rsidP="00A43B6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w:t>
      </w:r>
      <w:r>
        <w:rPr>
          <w:bCs/>
          <w:sz w:val="24"/>
        </w:rPr>
        <w:lastRenderedPageBreak/>
        <w:t>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A43B63" w:rsidRDefault="00A43B63" w:rsidP="00A43B6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43B63" w:rsidRDefault="00A43B63" w:rsidP="00A43B6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Pr>
          <w:rFonts w:hint="eastAsia"/>
          <w:bCs/>
          <w:sz w:val="24"/>
        </w:rPr>
        <w:t>（含三分之一）。</w:t>
      </w:r>
    </w:p>
    <w:p w:rsidR="00A43B63" w:rsidRDefault="00A43B63" w:rsidP="00A43B63">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A43B63" w:rsidRDefault="00A43B63" w:rsidP="00A43B63">
      <w:pPr>
        <w:spacing w:line="360" w:lineRule="auto"/>
        <w:ind w:firstLineChars="200" w:firstLine="480"/>
        <w:rPr>
          <w:bCs/>
          <w:sz w:val="24"/>
        </w:rPr>
      </w:pPr>
      <w:r>
        <w:rPr>
          <w:bCs/>
          <w:sz w:val="24"/>
        </w:rPr>
        <w:t>在同时符合以下条件时，通讯开会的方式视为有效：</w:t>
      </w:r>
    </w:p>
    <w:p w:rsidR="00A43B63" w:rsidRDefault="00A43B63" w:rsidP="00A43B63">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A43B63" w:rsidRDefault="00A43B63" w:rsidP="00A43B6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43B63" w:rsidRDefault="00A43B63" w:rsidP="00A43B63">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w:t>
      </w:r>
      <w:r w:rsidRPr="00683CB9">
        <w:rPr>
          <w:bCs/>
          <w:sz w:val="24"/>
        </w:rPr>
        <w:lastRenderedPageBreak/>
        <w:t>新召集基金份额持有人大会。重新召集的基金份额持有人大会应当有代表三分之一以上</w:t>
      </w:r>
      <w:r>
        <w:rPr>
          <w:rFonts w:hint="eastAsia"/>
          <w:bCs/>
          <w:sz w:val="24"/>
        </w:rPr>
        <w:t>（含三分之一）</w:t>
      </w:r>
      <w:r w:rsidRPr="00683CB9">
        <w:rPr>
          <w:bCs/>
          <w:sz w:val="24"/>
        </w:rPr>
        <w:t>基金份额的持有人直接出具书面意见或授权他人代表出具书面意见</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Pr>
          <w:rFonts w:hint="eastAsia"/>
          <w:bCs/>
          <w:sz w:val="24"/>
        </w:rPr>
        <w:t>份额</w:t>
      </w:r>
      <w:r>
        <w:rPr>
          <w:bCs/>
          <w:sz w:val="24"/>
        </w:rPr>
        <w:t>登记机构记录相符</w:t>
      </w:r>
      <w:r>
        <w:rPr>
          <w:rFonts w:hint="eastAsia"/>
          <w:bCs/>
          <w:sz w:val="24"/>
        </w:rPr>
        <w:t>。</w:t>
      </w:r>
    </w:p>
    <w:p w:rsidR="00A43B63" w:rsidRPr="002B59B2" w:rsidRDefault="00A43B63" w:rsidP="00A43B63">
      <w:pPr>
        <w:spacing w:line="360" w:lineRule="auto"/>
        <w:ind w:firstLineChars="200" w:firstLine="480"/>
        <w:rPr>
          <w:bCs/>
          <w:sz w:val="24"/>
        </w:rPr>
      </w:pPr>
      <w:r w:rsidRPr="002B59B2">
        <w:rPr>
          <w:rFonts w:hint="eastAsia"/>
          <w:bCs/>
          <w:sz w:val="24"/>
        </w:rPr>
        <w:t>3</w:t>
      </w:r>
      <w:r w:rsidRPr="002B59B2">
        <w:rPr>
          <w:rFonts w:hint="eastAsia"/>
          <w:bCs/>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rsidR="00A43B63" w:rsidRPr="002B59B2" w:rsidRDefault="00A43B63" w:rsidP="00A43B63">
      <w:pPr>
        <w:spacing w:line="360" w:lineRule="auto"/>
        <w:ind w:firstLineChars="200" w:firstLine="480"/>
        <w:rPr>
          <w:bCs/>
          <w:sz w:val="24"/>
        </w:rPr>
      </w:pPr>
      <w:r w:rsidRPr="002B59B2">
        <w:rPr>
          <w:rFonts w:hint="eastAsia"/>
          <w:bCs/>
          <w:sz w:val="24"/>
        </w:rPr>
        <w:t>4</w:t>
      </w:r>
      <w:r w:rsidRPr="002B59B2">
        <w:rPr>
          <w:rFonts w:hint="eastAsia"/>
          <w:bCs/>
          <w:sz w:val="24"/>
        </w:rPr>
        <w:t>、在法律法规和监管机关允许的情况下，基金份额持有人授权他人代为出席会议并表决的，授权方式可以采用纸质、网络、电话、短信或其他方式，具体方式由会议召集人确定并在会议通知中列明。</w:t>
      </w:r>
    </w:p>
    <w:p w:rsidR="00A43B63" w:rsidRDefault="00A43B63" w:rsidP="00A43B63">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rsidR="00A43B63" w:rsidRDefault="00A43B63" w:rsidP="00A43B63">
      <w:pPr>
        <w:spacing w:line="360" w:lineRule="auto"/>
        <w:ind w:firstLineChars="200" w:firstLine="480"/>
        <w:rPr>
          <w:bCs/>
          <w:sz w:val="24"/>
        </w:rPr>
      </w:pPr>
      <w:r>
        <w:rPr>
          <w:bCs/>
          <w:sz w:val="24"/>
        </w:rPr>
        <w:t>1</w:t>
      </w:r>
      <w:r>
        <w:rPr>
          <w:bCs/>
          <w:sz w:val="24"/>
        </w:rPr>
        <w:t>、议事内容及提案权</w:t>
      </w:r>
    </w:p>
    <w:p w:rsidR="00A43B63" w:rsidRDefault="00A43B63" w:rsidP="00A43B6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43B63" w:rsidRDefault="00A43B63" w:rsidP="00A43B6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A43B63" w:rsidRDefault="00A43B63" w:rsidP="00A43B63">
      <w:pPr>
        <w:spacing w:line="360" w:lineRule="auto"/>
        <w:ind w:firstLineChars="200" w:firstLine="480"/>
        <w:rPr>
          <w:bCs/>
          <w:sz w:val="24"/>
        </w:rPr>
      </w:pPr>
      <w:r>
        <w:rPr>
          <w:bCs/>
          <w:sz w:val="24"/>
        </w:rPr>
        <w:t>基金份额持有人大会不得对未事先公告的议事内容进行表决。</w:t>
      </w:r>
    </w:p>
    <w:p w:rsidR="00A43B63" w:rsidRDefault="00A43B63" w:rsidP="00A43B63">
      <w:pPr>
        <w:spacing w:line="360" w:lineRule="auto"/>
        <w:ind w:firstLineChars="200" w:firstLine="480"/>
        <w:rPr>
          <w:bCs/>
          <w:sz w:val="24"/>
        </w:rPr>
      </w:pPr>
      <w:r>
        <w:rPr>
          <w:bCs/>
          <w:sz w:val="24"/>
        </w:rPr>
        <w:t>2</w:t>
      </w:r>
      <w:r>
        <w:rPr>
          <w:bCs/>
          <w:sz w:val="24"/>
        </w:rPr>
        <w:t>、议事程序</w:t>
      </w:r>
    </w:p>
    <w:p w:rsidR="00A43B63" w:rsidRDefault="00A43B63" w:rsidP="00A43B63">
      <w:pPr>
        <w:spacing w:line="360" w:lineRule="auto"/>
        <w:ind w:firstLineChars="200" w:firstLine="480"/>
        <w:rPr>
          <w:bCs/>
          <w:sz w:val="24"/>
        </w:rPr>
      </w:pPr>
      <w:r>
        <w:rPr>
          <w:bCs/>
          <w:sz w:val="24"/>
        </w:rPr>
        <w:t>（</w:t>
      </w:r>
      <w:r>
        <w:rPr>
          <w:bCs/>
          <w:sz w:val="24"/>
        </w:rPr>
        <w:t>1</w:t>
      </w:r>
      <w:r>
        <w:rPr>
          <w:bCs/>
          <w:sz w:val="24"/>
        </w:rPr>
        <w:t>）现场开会</w:t>
      </w:r>
    </w:p>
    <w:p w:rsidR="00A43B63" w:rsidRDefault="00A43B63" w:rsidP="00A43B6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bCs/>
          <w:sz w:val="24"/>
        </w:rPr>
        <w:lastRenderedPageBreak/>
        <w:t>代表和基金托管人授权代表均未能主持大会，则由出席大会的基金份额持有人和代理人所持表决权的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43B63" w:rsidRDefault="00A43B63" w:rsidP="00A43B63">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43B63" w:rsidRDefault="00A43B63" w:rsidP="00A43B63">
      <w:pPr>
        <w:spacing w:line="360" w:lineRule="auto"/>
        <w:ind w:firstLineChars="200" w:firstLine="480"/>
        <w:rPr>
          <w:bCs/>
          <w:sz w:val="24"/>
        </w:rPr>
      </w:pPr>
      <w:r>
        <w:rPr>
          <w:bCs/>
          <w:sz w:val="24"/>
        </w:rPr>
        <w:t>（</w:t>
      </w:r>
      <w:r>
        <w:rPr>
          <w:bCs/>
          <w:sz w:val="24"/>
        </w:rPr>
        <w:t>2</w:t>
      </w:r>
      <w:r>
        <w:rPr>
          <w:bCs/>
          <w:sz w:val="24"/>
        </w:rPr>
        <w:t>）通讯开会</w:t>
      </w:r>
    </w:p>
    <w:p w:rsidR="00A43B63" w:rsidRDefault="00A43B63" w:rsidP="00A43B6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A43B63" w:rsidRDefault="00A43B63" w:rsidP="00A43B63">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rsidR="00A43B63" w:rsidRDefault="00A43B63" w:rsidP="00A43B63">
      <w:pPr>
        <w:spacing w:line="360" w:lineRule="auto"/>
        <w:ind w:firstLineChars="200" w:firstLine="480"/>
        <w:rPr>
          <w:bCs/>
          <w:sz w:val="24"/>
        </w:rPr>
      </w:pPr>
      <w:r>
        <w:rPr>
          <w:bCs/>
          <w:sz w:val="24"/>
        </w:rPr>
        <w:t>基金份额持有人所持每份基金份额有一票表决权。</w:t>
      </w:r>
    </w:p>
    <w:p w:rsidR="00A43B63" w:rsidRDefault="00A43B63" w:rsidP="00A43B63">
      <w:pPr>
        <w:spacing w:line="360" w:lineRule="auto"/>
        <w:ind w:firstLineChars="200" w:firstLine="480"/>
        <w:rPr>
          <w:bCs/>
          <w:sz w:val="24"/>
        </w:rPr>
      </w:pPr>
      <w:r>
        <w:rPr>
          <w:bCs/>
          <w:sz w:val="24"/>
        </w:rPr>
        <w:t>基金份额持有人大会决议分为一般决议和特别决议：</w:t>
      </w:r>
    </w:p>
    <w:p w:rsidR="00A43B63" w:rsidRDefault="00A43B63" w:rsidP="00A43B63">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A43B63" w:rsidRDefault="00A43B63" w:rsidP="00A43B63">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2B59B2">
        <w:rPr>
          <w:rFonts w:hint="eastAsia"/>
          <w:bCs/>
          <w:sz w:val="24"/>
        </w:rPr>
        <w:t>三分之二</w:t>
      </w:r>
      <w:r>
        <w:rPr>
          <w:bCs/>
          <w:sz w:val="24"/>
        </w:rPr>
        <w:t>以上（含</w:t>
      </w:r>
      <w:r w:rsidRPr="002B59B2">
        <w:rPr>
          <w:rFonts w:hint="eastAsia"/>
          <w:bCs/>
          <w:sz w:val="24"/>
        </w:rPr>
        <w:t>三分之二</w:t>
      </w:r>
      <w:r>
        <w:rPr>
          <w:bCs/>
          <w:sz w:val="24"/>
        </w:rPr>
        <w:t>）通过方可做出。转换基金运作方式、更换基金管理人或者基金托管人、</w:t>
      </w:r>
      <w:r>
        <w:rPr>
          <w:rFonts w:hint="eastAsia"/>
          <w:bCs/>
          <w:sz w:val="24"/>
        </w:rPr>
        <w:t>提前</w:t>
      </w:r>
      <w:r>
        <w:rPr>
          <w:bCs/>
          <w:sz w:val="24"/>
        </w:rPr>
        <w:t>终止《基金合同》</w:t>
      </w:r>
      <w:r w:rsidRPr="002B59B2">
        <w:rPr>
          <w:rFonts w:hint="eastAsia"/>
          <w:bCs/>
          <w:sz w:val="24"/>
        </w:rPr>
        <w:t>、与其他基金合并</w:t>
      </w:r>
      <w:r>
        <w:rPr>
          <w:bCs/>
          <w:sz w:val="24"/>
        </w:rPr>
        <w:t>以特别决议通过方为有效。</w:t>
      </w:r>
    </w:p>
    <w:p w:rsidR="00A43B63" w:rsidRDefault="00A43B63" w:rsidP="00A43B63">
      <w:pPr>
        <w:spacing w:line="360" w:lineRule="auto"/>
        <w:ind w:firstLineChars="200" w:firstLine="480"/>
        <w:rPr>
          <w:bCs/>
          <w:sz w:val="24"/>
        </w:rPr>
      </w:pPr>
      <w:r>
        <w:rPr>
          <w:bCs/>
          <w:sz w:val="24"/>
        </w:rPr>
        <w:t>基金份额持有人大会采取记名方式进行投票表决。</w:t>
      </w:r>
    </w:p>
    <w:p w:rsidR="00A43B63" w:rsidRDefault="00A43B63" w:rsidP="00A43B63">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43B63" w:rsidRDefault="00A43B63" w:rsidP="00A43B63">
      <w:pPr>
        <w:spacing w:line="360" w:lineRule="auto"/>
        <w:ind w:firstLineChars="200" w:firstLine="480"/>
        <w:rPr>
          <w:bCs/>
          <w:sz w:val="24"/>
        </w:rPr>
      </w:pPr>
      <w:r>
        <w:rPr>
          <w:bCs/>
          <w:sz w:val="24"/>
        </w:rPr>
        <w:t>基金份额持有人大会的各项提案或同一项提案内并列的各项议题应当分开审议、逐项表决。</w:t>
      </w:r>
    </w:p>
    <w:p w:rsidR="00A43B63" w:rsidRDefault="00A43B63" w:rsidP="00A43B63">
      <w:pPr>
        <w:spacing w:line="360" w:lineRule="auto"/>
        <w:ind w:firstLineChars="200" w:firstLine="480"/>
        <w:rPr>
          <w:bCs/>
          <w:sz w:val="24"/>
        </w:rPr>
      </w:pPr>
      <w:bookmarkStart w:id="200" w:name="_Toc15641226"/>
      <w:bookmarkStart w:id="201" w:name="_Toc57530249"/>
      <w:bookmarkStart w:id="202" w:name="_Toc79392590"/>
      <w:r>
        <w:rPr>
          <w:bCs/>
          <w:sz w:val="24"/>
        </w:rPr>
        <w:lastRenderedPageBreak/>
        <w:t>七、计票</w:t>
      </w:r>
      <w:bookmarkEnd w:id="200"/>
      <w:bookmarkEnd w:id="201"/>
      <w:bookmarkEnd w:id="202"/>
    </w:p>
    <w:p w:rsidR="00A43B63" w:rsidRDefault="00A43B63" w:rsidP="00A43B63">
      <w:pPr>
        <w:spacing w:line="360" w:lineRule="auto"/>
        <w:ind w:firstLineChars="200" w:firstLine="480"/>
        <w:rPr>
          <w:bCs/>
          <w:sz w:val="24"/>
        </w:rPr>
      </w:pPr>
      <w:r>
        <w:rPr>
          <w:bCs/>
          <w:sz w:val="24"/>
        </w:rPr>
        <w:t>1</w:t>
      </w:r>
      <w:r>
        <w:rPr>
          <w:bCs/>
          <w:sz w:val="24"/>
        </w:rPr>
        <w:t>、现场开会</w:t>
      </w:r>
    </w:p>
    <w:p w:rsidR="00A43B63" w:rsidRDefault="00A43B63" w:rsidP="00A43B6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43B63" w:rsidRDefault="00A43B63" w:rsidP="00A43B6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A43B63" w:rsidRDefault="00A43B63" w:rsidP="00A43B6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43B63" w:rsidRDefault="00A43B63" w:rsidP="00A43B63">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A43B63" w:rsidRDefault="00A43B63" w:rsidP="00A43B63">
      <w:pPr>
        <w:spacing w:line="360" w:lineRule="auto"/>
        <w:ind w:firstLineChars="200" w:firstLine="480"/>
        <w:rPr>
          <w:bCs/>
          <w:sz w:val="24"/>
        </w:rPr>
      </w:pPr>
      <w:r>
        <w:rPr>
          <w:bCs/>
          <w:sz w:val="24"/>
        </w:rPr>
        <w:t>2</w:t>
      </w:r>
      <w:r>
        <w:rPr>
          <w:bCs/>
          <w:sz w:val="24"/>
        </w:rPr>
        <w:t>、通讯开会</w:t>
      </w:r>
    </w:p>
    <w:p w:rsidR="00A43B63" w:rsidRDefault="00A43B63" w:rsidP="00A43B6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rsidR="00A43B63" w:rsidRDefault="00A43B63" w:rsidP="00A43B63">
      <w:pPr>
        <w:spacing w:line="360" w:lineRule="auto"/>
        <w:ind w:firstLineChars="200" w:firstLine="480"/>
        <w:rPr>
          <w:bCs/>
          <w:sz w:val="24"/>
        </w:rPr>
      </w:pPr>
      <w:r>
        <w:rPr>
          <w:bCs/>
          <w:sz w:val="24"/>
        </w:rPr>
        <w:t>八、生效与公告</w:t>
      </w:r>
      <w:bookmarkEnd w:id="203"/>
      <w:bookmarkEnd w:id="204"/>
      <w:bookmarkEnd w:id="205"/>
    </w:p>
    <w:p w:rsidR="00A43B63" w:rsidRDefault="00A43B63" w:rsidP="00A43B63">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A43B63" w:rsidRDefault="00A43B63" w:rsidP="00A43B6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A43B63" w:rsidRDefault="00A43B63" w:rsidP="00A43B63">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rsidR="00A43B63" w:rsidRDefault="00A43B63" w:rsidP="00A43B63">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A43B63" w:rsidRPr="002B59B2" w:rsidRDefault="00A43B63" w:rsidP="00A43B63">
      <w:pPr>
        <w:spacing w:line="360" w:lineRule="auto"/>
        <w:ind w:firstLineChars="200" w:firstLine="480"/>
        <w:rPr>
          <w:bCs/>
          <w:sz w:val="24"/>
        </w:rPr>
      </w:pPr>
      <w:bookmarkStart w:id="207" w:name="_Toc3963"/>
      <w:bookmarkStart w:id="208" w:name="_Toc1745"/>
      <w:r w:rsidRPr="002B59B2">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43B63" w:rsidRPr="00BE7265" w:rsidRDefault="00A43B63" w:rsidP="00A43B63">
      <w:pPr>
        <w:pStyle w:val="1"/>
        <w:ind w:firstLineChars="200" w:firstLine="480"/>
        <w:jc w:val="left"/>
        <w:rPr>
          <w:rFonts w:ascii="Times New Roman"/>
          <w:b w:val="0"/>
          <w:bCs/>
          <w:color w:val="auto"/>
        </w:rPr>
      </w:pPr>
    </w:p>
    <w:p w:rsidR="00A43B63" w:rsidRDefault="00A43B63" w:rsidP="00A43B63">
      <w:pPr>
        <w:pStyle w:val="1"/>
        <w:jc w:val="center"/>
        <w:rPr>
          <w:rFonts w:ascii="Times New Roman"/>
          <w:color w:val="auto"/>
        </w:rPr>
      </w:pPr>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5547332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A43B63" w:rsidRDefault="00A43B63" w:rsidP="00A43B63">
      <w:pPr>
        <w:autoSpaceDE w:val="0"/>
        <w:autoSpaceDN w:val="0"/>
        <w:spacing w:line="360" w:lineRule="auto"/>
        <w:textAlignment w:val="bottom"/>
        <w:rPr>
          <w:bCs/>
          <w:sz w:val="24"/>
        </w:rPr>
      </w:pPr>
      <w:bookmarkStart w:id="224" w:name="_Toc79392593"/>
      <w:bookmarkStart w:id="225" w:name="_Toc57530252"/>
      <w:bookmarkStart w:id="226" w:name="_Toc15118245"/>
    </w:p>
    <w:p w:rsidR="00A43B63" w:rsidRDefault="00A43B63" w:rsidP="00A43B63">
      <w:pPr>
        <w:spacing w:line="360" w:lineRule="auto"/>
        <w:ind w:firstLineChars="200" w:firstLine="480"/>
        <w:rPr>
          <w:bCs/>
          <w:sz w:val="24"/>
        </w:rPr>
      </w:pPr>
      <w:r>
        <w:rPr>
          <w:bCs/>
          <w:sz w:val="24"/>
        </w:rPr>
        <w:t>一、基金管理人和基金托管人职责终止的情形</w:t>
      </w:r>
      <w:bookmarkEnd w:id="224"/>
      <w:bookmarkEnd w:id="225"/>
      <w:bookmarkEnd w:id="226"/>
    </w:p>
    <w:p w:rsidR="00A43B63" w:rsidRDefault="00A43B63" w:rsidP="00A43B63">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rsidR="00A43B63" w:rsidRDefault="00A43B63" w:rsidP="00A43B63">
      <w:pPr>
        <w:spacing w:line="360" w:lineRule="auto"/>
        <w:ind w:firstLineChars="200" w:firstLine="480"/>
        <w:rPr>
          <w:bCs/>
          <w:sz w:val="24"/>
        </w:rPr>
      </w:pPr>
      <w:r>
        <w:rPr>
          <w:bCs/>
          <w:sz w:val="24"/>
        </w:rPr>
        <w:t>有下列情形之一的，基金管理人职责终止：</w:t>
      </w:r>
    </w:p>
    <w:p w:rsidR="00A43B63" w:rsidRDefault="00A43B63" w:rsidP="00A43B63">
      <w:pPr>
        <w:spacing w:line="360" w:lineRule="auto"/>
        <w:ind w:firstLineChars="200" w:firstLine="480"/>
        <w:rPr>
          <w:bCs/>
          <w:sz w:val="24"/>
        </w:rPr>
      </w:pPr>
      <w:r>
        <w:rPr>
          <w:bCs/>
          <w:sz w:val="24"/>
        </w:rPr>
        <w:t>1</w:t>
      </w:r>
      <w:r>
        <w:rPr>
          <w:bCs/>
          <w:sz w:val="24"/>
        </w:rPr>
        <w:t>、被依法取消基金管理资格；</w:t>
      </w:r>
    </w:p>
    <w:p w:rsidR="00A43B63" w:rsidRDefault="00A43B63" w:rsidP="00A43B63">
      <w:pPr>
        <w:spacing w:line="360" w:lineRule="auto"/>
        <w:ind w:firstLineChars="200" w:firstLine="480"/>
        <w:rPr>
          <w:bCs/>
          <w:sz w:val="24"/>
        </w:rPr>
      </w:pPr>
      <w:r>
        <w:rPr>
          <w:bCs/>
          <w:sz w:val="24"/>
        </w:rPr>
        <w:t>2</w:t>
      </w:r>
      <w:r>
        <w:rPr>
          <w:bCs/>
          <w:sz w:val="24"/>
        </w:rPr>
        <w:t>、被基金份额持有人大会解任；</w:t>
      </w:r>
    </w:p>
    <w:p w:rsidR="00A43B63" w:rsidRDefault="00A43B63" w:rsidP="00A43B63">
      <w:pPr>
        <w:spacing w:line="360" w:lineRule="auto"/>
        <w:ind w:firstLineChars="200" w:firstLine="480"/>
        <w:rPr>
          <w:bCs/>
          <w:sz w:val="24"/>
        </w:rPr>
      </w:pPr>
      <w:r>
        <w:rPr>
          <w:bCs/>
          <w:sz w:val="24"/>
        </w:rPr>
        <w:t>3</w:t>
      </w:r>
      <w:r>
        <w:rPr>
          <w:bCs/>
          <w:sz w:val="24"/>
        </w:rPr>
        <w:t>、依法解散、被依法撤销或被依法宣告破产；</w:t>
      </w:r>
    </w:p>
    <w:p w:rsidR="00A43B63" w:rsidRDefault="00A43B63" w:rsidP="00A43B6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43B63" w:rsidRDefault="00A43B63" w:rsidP="00A43B63">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rsidR="00A43B63" w:rsidRDefault="00A43B63" w:rsidP="00A43B63">
      <w:pPr>
        <w:spacing w:line="360" w:lineRule="auto"/>
        <w:ind w:firstLineChars="200" w:firstLine="480"/>
        <w:rPr>
          <w:bCs/>
          <w:sz w:val="24"/>
        </w:rPr>
      </w:pPr>
      <w:r>
        <w:rPr>
          <w:bCs/>
          <w:sz w:val="24"/>
        </w:rPr>
        <w:t>有下列情形之一的，基金托管人职责终止：</w:t>
      </w:r>
    </w:p>
    <w:p w:rsidR="00A43B63" w:rsidRDefault="00A43B63" w:rsidP="00A43B63">
      <w:pPr>
        <w:spacing w:line="360" w:lineRule="auto"/>
        <w:ind w:firstLineChars="200" w:firstLine="480"/>
        <w:rPr>
          <w:bCs/>
          <w:sz w:val="24"/>
        </w:rPr>
      </w:pPr>
      <w:r>
        <w:rPr>
          <w:bCs/>
          <w:sz w:val="24"/>
        </w:rPr>
        <w:t>1</w:t>
      </w:r>
      <w:r>
        <w:rPr>
          <w:bCs/>
          <w:sz w:val="24"/>
        </w:rPr>
        <w:t>、被依法取消基金托管资格；</w:t>
      </w:r>
    </w:p>
    <w:p w:rsidR="00A43B63" w:rsidRDefault="00A43B63" w:rsidP="00A43B63">
      <w:pPr>
        <w:spacing w:line="360" w:lineRule="auto"/>
        <w:ind w:firstLineChars="200" w:firstLine="480"/>
        <w:rPr>
          <w:bCs/>
          <w:sz w:val="24"/>
        </w:rPr>
      </w:pPr>
      <w:r>
        <w:rPr>
          <w:bCs/>
          <w:sz w:val="24"/>
        </w:rPr>
        <w:t>2</w:t>
      </w:r>
      <w:r>
        <w:rPr>
          <w:bCs/>
          <w:sz w:val="24"/>
        </w:rPr>
        <w:t>、被基金份额持有人大会解任；</w:t>
      </w:r>
    </w:p>
    <w:p w:rsidR="00A43B63" w:rsidRDefault="00A43B63" w:rsidP="00A43B63">
      <w:pPr>
        <w:spacing w:line="360" w:lineRule="auto"/>
        <w:ind w:firstLineChars="200" w:firstLine="480"/>
        <w:rPr>
          <w:bCs/>
          <w:sz w:val="24"/>
        </w:rPr>
      </w:pPr>
      <w:r>
        <w:rPr>
          <w:bCs/>
          <w:sz w:val="24"/>
        </w:rPr>
        <w:t>3</w:t>
      </w:r>
      <w:r>
        <w:rPr>
          <w:bCs/>
          <w:sz w:val="24"/>
        </w:rPr>
        <w:t>、依法解散、被依法撤销或被依法宣告破产；</w:t>
      </w:r>
    </w:p>
    <w:p w:rsidR="00A43B63" w:rsidRDefault="00A43B63" w:rsidP="00A43B6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43B63" w:rsidRDefault="00A43B63" w:rsidP="00A43B63">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A43B63" w:rsidRDefault="00A43B63" w:rsidP="00A43B63">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rsidR="00A43B63" w:rsidRDefault="00A43B63" w:rsidP="00A43B63">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A43B63" w:rsidRDefault="00A43B63" w:rsidP="00A43B63">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p>
    <w:p w:rsidR="00A43B63" w:rsidRDefault="00A43B63" w:rsidP="00A43B63">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A43B63" w:rsidRDefault="00A43B63" w:rsidP="00A43B6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rsidR="00A43B63" w:rsidRDefault="00A43B63" w:rsidP="00A43B63">
      <w:pPr>
        <w:spacing w:line="360" w:lineRule="auto"/>
        <w:ind w:firstLineChars="200" w:firstLine="480"/>
        <w:rPr>
          <w:bCs/>
          <w:sz w:val="24"/>
        </w:rPr>
      </w:pPr>
      <w:r>
        <w:rPr>
          <w:bCs/>
          <w:sz w:val="24"/>
        </w:rPr>
        <w:t>5</w:t>
      </w:r>
      <w:r>
        <w:rPr>
          <w:bCs/>
          <w:sz w:val="24"/>
        </w:rPr>
        <w:t>、公告：基金管理人更换后，由基金托管人在</w:t>
      </w:r>
      <w:r w:rsidRPr="002B59B2">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rsidR="00A43B63" w:rsidRDefault="00A43B63" w:rsidP="00A43B63">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Pr="00AF3DAA">
        <w:rPr>
          <w:rFonts w:hint="eastAsia"/>
          <w:sz w:val="24"/>
        </w:rPr>
        <w:t>临时基金管理人或</w:t>
      </w:r>
      <w:r>
        <w:rPr>
          <w:bCs/>
          <w:sz w:val="24"/>
        </w:rPr>
        <w:t>新任基金管理人应与基金托管人核对基金资产总值；</w:t>
      </w:r>
    </w:p>
    <w:p w:rsidR="00A43B63" w:rsidRPr="00BE7265" w:rsidRDefault="00A43B63" w:rsidP="00A43B63">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sz w:val="24"/>
        </w:rPr>
        <w:t>审计费用从基金财产中列支；</w:t>
      </w:r>
    </w:p>
    <w:p w:rsidR="00A43B63" w:rsidRDefault="00A43B63" w:rsidP="00A43B63">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A43B63" w:rsidRDefault="00A43B63" w:rsidP="00A43B63">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rsidR="00A43B63" w:rsidRDefault="00A43B63" w:rsidP="00A43B63">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A43B63" w:rsidRDefault="00A43B63" w:rsidP="00A43B63">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p>
    <w:p w:rsidR="00A43B63" w:rsidRDefault="00A43B63" w:rsidP="00A43B63">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A43B63" w:rsidRDefault="00A43B63" w:rsidP="00A43B6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A43B63" w:rsidRDefault="00A43B63" w:rsidP="00A43B63">
      <w:pPr>
        <w:spacing w:line="360" w:lineRule="auto"/>
        <w:ind w:firstLineChars="200" w:firstLine="480"/>
        <w:rPr>
          <w:bCs/>
          <w:sz w:val="24"/>
        </w:rPr>
      </w:pPr>
      <w:r>
        <w:rPr>
          <w:bCs/>
          <w:sz w:val="24"/>
        </w:rPr>
        <w:t>5</w:t>
      </w:r>
      <w:r>
        <w:rPr>
          <w:bCs/>
          <w:sz w:val="24"/>
        </w:rPr>
        <w:t>、公告：基金托管人更换后，由基金管理人在</w:t>
      </w:r>
      <w:r w:rsidRPr="002B59B2">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r>
        <w:rPr>
          <w:rFonts w:hint="eastAsia"/>
          <w:bCs/>
          <w:sz w:val="24"/>
        </w:rPr>
        <w:t>；</w:t>
      </w:r>
    </w:p>
    <w:p w:rsidR="00A43B63" w:rsidRDefault="00A43B63" w:rsidP="00A43B63">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临时基金托管人或</w:t>
      </w:r>
      <w:r>
        <w:rPr>
          <w:bCs/>
          <w:sz w:val="24"/>
        </w:rPr>
        <w:t>新任基金托管人与基金管理人核对基金资产总值；</w:t>
      </w:r>
      <w:r>
        <w:rPr>
          <w:bCs/>
          <w:sz w:val="24"/>
        </w:rPr>
        <w:t xml:space="preserve"> </w:t>
      </w:r>
    </w:p>
    <w:p w:rsidR="00A43B63" w:rsidRDefault="00A43B63" w:rsidP="00A43B63">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sz w:val="24"/>
        </w:rPr>
        <w:t>审计费用从基金财产中列支。</w:t>
      </w:r>
    </w:p>
    <w:p w:rsidR="00A43B63" w:rsidRDefault="00A43B63" w:rsidP="00A43B63">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A43B63" w:rsidRDefault="00A43B63" w:rsidP="00A43B63">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A43B63" w:rsidRDefault="00A43B63" w:rsidP="00A43B63">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A43B63" w:rsidRDefault="00A43B63" w:rsidP="00A43B63">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日内在指定媒</w:t>
      </w:r>
      <w:r>
        <w:rPr>
          <w:rFonts w:hint="eastAsia"/>
          <w:bCs/>
          <w:sz w:val="24"/>
        </w:rPr>
        <w:t>介</w:t>
      </w:r>
      <w:r>
        <w:rPr>
          <w:bCs/>
          <w:sz w:val="24"/>
        </w:rPr>
        <w:t>上联合公告。</w:t>
      </w:r>
    </w:p>
    <w:p w:rsidR="00A43B63" w:rsidRDefault="00A43B63" w:rsidP="00A43B63">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5547332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43B63" w:rsidRDefault="00A43B63" w:rsidP="00A43B63">
      <w:pPr>
        <w:autoSpaceDE w:val="0"/>
        <w:autoSpaceDN w:val="0"/>
        <w:spacing w:line="360" w:lineRule="auto"/>
        <w:textAlignment w:val="bottom"/>
        <w:rPr>
          <w:bCs/>
          <w:sz w:val="24"/>
        </w:rPr>
      </w:pPr>
    </w:p>
    <w:p w:rsidR="00A43B63" w:rsidRDefault="00A43B63" w:rsidP="00A43B63">
      <w:pPr>
        <w:spacing w:line="360" w:lineRule="auto"/>
        <w:ind w:firstLineChars="200" w:firstLine="480"/>
        <w:rPr>
          <w:bCs/>
          <w:sz w:val="24"/>
        </w:rPr>
      </w:pPr>
      <w:r>
        <w:rPr>
          <w:bCs/>
          <w:sz w:val="24"/>
        </w:rPr>
        <w:t>基金托管人和基金管理人按照《基金法》、《基金合同》及其他有关规定订立托管协议。</w:t>
      </w:r>
    </w:p>
    <w:p w:rsidR="00A43B63" w:rsidRPr="002A182B" w:rsidRDefault="00A43B63" w:rsidP="00A43B63">
      <w:pPr>
        <w:autoSpaceDE w:val="0"/>
        <w:autoSpaceDN w:val="0"/>
        <w:spacing w:line="360" w:lineRule="auto"/>
        <w:ind w:firstLineChars="200" w:firstLine="480"/>
        <w:textAlignment w:val="bottom"/>
        <w:rPr>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sidRPr="005F60FB">
        <w:rPr>
          <w:rFonts w:hint="eastAsia"/>
          <w:bCs/>
          <w:sz w:val="24"/>
        </w:rPr>
        <w:t>有关基金托管事宜以基金管理人与基金托管人签署的基金托管协议为准。</w:t>
      </w:r>
    </w:p>
    <w:p w:rsidR="00A43B63" w:rsidRPr="00BE7265" w:rsidRDefault="00A43B63" w:rsidP="00A43B63">
      <w:pPr>
        <w:autoSpaceDE w:val="0"/>
        <w:autoSpaceDN w:val="0"/>
        <w:spacing w:line="360" w:lineRule="auto"/>
        <w:ind w:firstLineChars="200" w:firstLine="480"/>
        <w:textAlignment w:val="bottom"/>
        <w:rPr>
          <w:bCs/>
          <w:sz w:val="24"/>
        </w:rPr>
      </w:pP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55473327"/>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43B63" w:rsidRDefault="00A43B63" w:rsidP="00A43B63">
      <w:pPr>
        <w:autoSpaceDE w:val="0"/>
        <w:autoSpaceDN w:val="0"/>
        <w:spacing w:line="360" w:lineRule="auto"/>
        <w:textAlignment w:val="bottom"/>
        <w:rPr>
          <w:bCs/>
          <w:sz w:val="24"/>
        </w:rPr>
      </w:pPr>
    </w:p>
    <w:p w:rsidR="00A43B63" w:rsidRDefault="00A43B63" w:rsidP="00A43B63">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A43B63" w:rsidRDefault="00A43B63" w:rsidP="00A43B63">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A43B63" w:rsidRDefault="00A43B63" w:rsidP="00A43B63">
      <w:pPr>
        <w:spacing w:line="360" w:lineRule="auto"/>
        <w:ind w:firstLineChars="200" w:firstLine="480"/>
        <w:rPr>
          <w:bCs/>
          <w:sz w:val="24"/>
        </w:rPr>
      </w:pPr>
      <w:r>
        <w:rPr>
          <w:bCs/>
          <w:sz w:val="24"/>
        </w:rPr>
        <w:t>二、基金登记业务办理机构</w:t>
      </w:r>
    </w:p>
    <w:p w:rsidR="00A43B63" w:rsidRDefault="00A43B63" w:rsidP="00A43B63">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43B63" w:rsidRDefault="00A43B63" w:rsidP="00A43B63">
      <w:pPr>
        <w:spacing w:line="360" w:lineRule="auto"/>
        <w:ind w:firstLineChars="200" w:firstLine="480"/>
        <w:rPr>
          <w:bCs/>
          <w:sz w:val="24"/>
        </w:rPr>
      </w:pPr>
      <w:r>
        <w:rPr>
          <w:bCs/>
          <w:sz w:val="24"/>
        </w:rPr>
        <w:t>三、基金登记机构的权利</w:t>
      </w:r>
      <w:bookmarkStart w:id="273" w:name="_Hlt88820748"/>
      <w:bookmarkEnd w:id="273"/>
    </w:p>
    <w:p w:rsidR="00A43B63" w:rsidRDefault="00A43B63" w:rsidP="00A43B63">
      <w:pPr>
        <w:spacing w:line="360" w:lineRule="auto"/>
        <w:ind w:firstLineChars="200" w:firstLine="480"/>
        <w:rPr>
          <w:bCs/>
          <w:sz w:val="24"/>
        </w:rPr>
      </w:pPr>
      <w:r>
        <w:rPr>
          <w:bCs/>
          <w:sz w:val="24"/>
        </w:rPr>
        <w:t>基金登记机构享有以下权利：</w:t>
      </w:r>
    </w:p>
    <w:p w:rsidR="00A43B63" w:rsidRDefault="00A43B63" w:rsidP="00A43B63">
      <w:pPr>
        <w:spacing w:line="360" w:lineRule="auto"/>
        <w:ind w:firstLineChars="200" w:firstLine="480"/>
        <w:rPr>
          <w:bCs/>
          <w:sz w:val="24"/>
        </w:rPr>
      </w:pPr>
      <w:r>
        <w:rPr>
          <w:bCs/>
          <w:sz w:val="24"/>
        </w:rPr>
        <w:t>1</w:t>
      </w:r>
      <w:r>
        <w:rPr>
          <w:bCs/>
          <w:sz w:val="24"/>
        </w:rPr>
        <w:t>、取得登记费；</w:t>
      </w:r>
    </w:p>
    <w:p w:rsidR="00A43B63" w:rsidRDefault="00A43B63" w:rsidP="00A43B63">
      <w:pPr>
        <w:spacing w:line="360" w:lineRule="auto"/>
        <w:ind w:firstLineChars="200" w:firstLine="480"/>
        <w:rPr>
          <w:bCs/>
          <w:sz w:val="24"/>
        </w:rPr>
      </w:pPr>
      <w:r>
        <w:rPr>
          <w:bCs/>
          <w:sz w:val="24"/>
        </w:rPr>
        <w:t>2</w:t>
      </w:r>
      <w:r>
        <w:rPr>
          <w:bCs/>
          <w:sz w:val="24"/>
        </w:rPr>
        <w:t>、建立和管理投资者基金账户；</w:t>
      </w:r>
    </w:p>
    <w:p w:rsidR="00A43B63" w:rsidRDefault="00A43B63" w:rsidP="00A43B63">
      <w:pPr>
        <w:spacing w:line="360" w:lineRule="auto"/>
        <w:ind w:firstLineChars="200" w:firstLine="480"/>
        <w:rPr>
          <w:bCs/>
          <w:sz w:val="24"/>
        </w:rPr>
      </w:pPr>
      <w:r>
        <w:rPr>
          <w:bCs/>
          <w:sz w:val="24"/>
        </w:rPr>
        <w:t>3</w:t>
      </w:r>
      <w:r>
        <w:rPr>
          <w:bCs/>
          <w:sz w:val="24"/>
        </w:rPr>
        <w:t>、保管基金份额持有人开户资料、交易资料、基金份额持有人名册等；</w:t>
      </w:r>
    </w:p>
    <w:p w:rsidR="00A43B63" w:rsidRDefault="00A43B63" w:rsidP="00A43B63">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w:t>
      </w:r>
      <w:r>
        <w:rPr>
          <w:rFonts w:hint="eastAsia"/>
          <w:bCs/>
          <w:sz w:val="24"/>
        </w:rPr>
        <w:t>介</w:t>
      </w:r>
      <w:r>
        <w:rPr>
          <w:bCs/>
          <w:sz w:val="24"/>
        </w:rPr>
        <w:t>上公告；</w:t>
      </w:r>
    </w:p>
    <w:p w:rsidR="00A43B63" w:rsidRDefault="00A43B63" w:rsidP="00A43B63">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A43B63" w:rsidRDefault="00A43B63" w:rsidP="00A43B63">
      <w:pPr>
        <w:spacing w:line="360" w:lineRule="auto"/>
        <w:ind w:firstLineChars="200" w:firstLine="480"/>
        <w:rPr>
          <w:bCs/>
          <w:sz w:val="24"/>
        </w:rPr>
      </w:pPr>
      <w:r>
        <w:rPr>
          <w:bCs/>
          <w:sz w:val="24"/>
        </w:rPr>
        <w:t>四、基金登记机构的义务</w:t>
      </w:r>
    </w:p>
    <w:p w:rsidR="00A43B63" w:rsidRDefault="00A43B63" w:rsidP="00A43B63">
      <w:pPr>
        <w:spacing w:line="360" w:lineRule="auto"/>
        <w:ind w:firstLineChars="200" w:firstLine="480"/>
        <w:rPr>
          <w:bCs/>
          <w:sz w:val="24"/>
        </w:rPr>
      </w:pPr>
      <w:r>
        <w:rPr>
          <w:bCs/>
          <w:sz w:val="24"/>
        </w:rPr>
        <w:t>基金登记机构承担以下义务：</w:t>
      </w:r>
    </w:p>
    <w:p w:rsidR="00A43B63" w:rsidRDefault="00A43B63" w:rsidP="00A43B63">
      <w:pPr>
        <w:spacing w:line="360" w:lineRule="auto"/>
        <w:ind w:firstLineChars="200" w:firstLine="480"/>
        <w:rPr>
          <w:bCs/>
          <w:sz w:val="24"/>
        </w:rPr>
      </w:pPr>
      <w:r>
        <w:rPr>
          <w:bCs/>
          <w:sz w:val="24"/>
        </w:rPr>
        <w:t>1</w:t>
      </w:r>
      <w:r>
        <w:rPr>
          <w:bCs/>
          <w:sz w:val="24"/>
        </w:rPr>
        <w:t>、配备足够的专业人员办理本基金份额的登记业务；</w:t>
      </w:r>
    </w:p>
    <w:p w:rsidR="00A43B63" w:rsidRDefault="00A43B63" w:rsidP="00A43B63">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A43B63" w:rsidRPr="002A182B" w:rsidRDefault="00A43B63" w:rsidP="00A43B63">
      <w:pPr>
        <w:spacing w:line="360" w:lineRule="auto"/>
        <w:ind w:firstLineChars="200" w:firstLine="480"/>
        <w:rPr>
          <w:sz w:val="24"/>
        </w:rPr>
      </w:pPr>
      <w:r>
        <w:rPr>
          <w:bCs/>
          <w:sz w:val="24"/>
        </w:rPr>
        <w:t>3</w:t>
      </w:r>
      <w:r>
        <w:rPr>
          <w:bCs/>
          <w:sz w:val="24"/>
        </w:rPr>
        <w:t>、</w:t>
      </w:r>
      <w:r w:rsidRPr="002B59B2">
        <w:rPr>
          <w:rFonts w:hint="eastAsia"/>
          <w:bCs/>
          <w:sz w:val="24"/>
        </w:rPr>
        <w:t>妥善保存登记数据，并将</w:t>
      </w:r>
      <w:r w:rsidRPr="002A182B">
        <w:rPr>
          <w:rFonts w:hint="eastAsia"/>
          <w:sz w:val="24"/>
        </w:rPr>
        <w:t>基金份额持有</w:t>
      </w:r>
      <w:r w:rsidRPr="002B59B2">
        <w:rPr>
          <w:rFonts w:hint="eastAsia"/>
          <w:bCs/>
          <w:sz w:val="24"/>
        </w:rPr>
        <w:t>人名称、身份信息</w:t>
      </w:r>
      <w:r w:rsidRPr="002A182B">
        <w:rPr>
          <w:rFonts w:hint="eastAsia"/>
          <w:sz w:val="24"/>
        </w:rPr>
        <w:t>及</w:t>
      </w:r>
      <w:r w:rsidRPr="002B59B2">
        <w:rPr>
          <w:rFonts w:hint="eastAsia"/>
          <w:bCs/>
          <w:sz w:val="24"/>
        </w:rPr>
        <w:t>基金份额明细等数据备份至中国证监会认定</w:t>
      </w:r>
      <w:r w:rsidRPr="002A182B">
        <w:rPr>
          <w:rFonts w:hint="eastAsia"/>
          <w:sz w:val="24"/>
        </w:rPr>
        <w:t>的</w:t>
      </w:r>
      <w:r w:rsidRPr="002B59B2">
        <w:rPr>
          <w:rFonts w:hint="eastAsia"/>
          <w:bCs/>
          <w:sz w:val="24"/>
        </w:rPr>
        <w:t>机构。其保存期限自基金账户销户之日起不得少于</w:t>
      </w:r>
      <w:r w:rsidRPr="002B59B2">
        <w:rPr>
          <w:rFonts w:hint="eastAsia"/>
          <w:bCs/>
          <w:sz w:val="24"/>
        </w:rPr>
        <w:t>20</w:t>
      </w:r>
      <w:r w:rsidRPr="002A182B">
        <w:rPr>
          <w:rFonts w:hint="eastAsia"/>
          <w:sz w:val="24"/>
        </w:rPr>
        <w:t>年；</w:t>
      </w:r>
    </w:p>
    <w:p w:rsidR="00A43B63" w:rsidRDefault="00A43B63" w:rsidP="00A43B63">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A43B63" w:rsidRDefault="00A43B63" w:rsidP="00A43B63">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A43B63" w:rsidRDefault="00A43B63" w:rsidP="00A43B63">
      <w:pPr>
        <w:spacing w:line="360" w:lineRule="auto"/>
        <w:ind w:firstLineChars="200" w:firstLine="480"/>
        <w:rPr>
          <w:bCs/>
          <w:sz w:val="24"/>
        </w:rPr>
      </w:pPr>
      <w:r>
        <w:rPr>
          <w:bCs/>
          <w:sz w:val="24"/>
        </w:rPr>
        <w:t>6</w:t>
      </w:r>
      <w:r>
        <w:rPr>
          <w:bCs/>
          <w:sz w:val="24"/>
        </w:rPr>
        <w:t>、接受基金管理人的监督；</w:t>
      </w:r>
    </w:p>
    <w:p w:rsidR="00A43B63" w:rsidRDefault="00A43B63" w:rsidP="00A43B63">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5547332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一、投资目标</w:t>
      </w:r>
    </w:p>
    <w:p w:rsidR="00A43B63" w:rsidRPr="00BE4F79" w:rsidRDefault="00A43B63" w:rsidP="00A43B63">
      <w:pPr>
        <w:spacing w:line="360" w:lineRule="auto"/>
        <w:ind w:firstLineChars="200" w:firstLine="480"/>
        <w:rPr>
          <w:rFonts w:ascii="宋体" w:hAnsi="宋体"/>
          <w:sz w:val="24"/>
          <w:szCs w:val="24"/>
        </w:rPr>
      </w:pPr>
      <w:r w:rsidRPr="00A4523A">
        <w:rPr>
          <w:rFonts w:ascii="宋体" w:hAnsi="宋体" w:hint="eastAsia"/>
          <w:sz w:val="24"/>
          <w:szCs w:val="24"/>
        </w:rPr>
        <w:t>在严格控制投资风险</w:t>
      </w:r>
      <w:r>
        <w:rPr>
          <w:rFonts w:ascii="宋体" w:hAnsi="宋体" w:hint="eastAsia"/>
          <w:sz w:val="24"/>
          <w:szCs w:val="24"/>
        </w:rPr>
        <w:t>和保持基金资产良好流动性</w:t>
      </w:r>
      <w:r w:rsidRPr="00A4523A">
        <w:rPr>
          <w:rFonts w:ascii="宋体" w:hAnsi="宋体" w:hint="eastAsia"/>
          <w:sz w:val="24"/>
          <w:szCs w:val="24"/>
        </w:rPr>
        <w:t>的基础上，力求实现基金资产的长期稳定增值。</w:t>
      </w:r>
    </w:p>
    <w:p w:rsidR="00A43B63" w:rsidRDefault="00A43B63" w:rsidP="00A43B63">
      <w:pPr>
        <w:spacing w:line="360" w:lineRule="auto"/>
        <w:rPr>
          <w:bCs/>
          <w:sz w:val="24"/>
        </w:rPr>
      </w:pPr>
      <w:r>
        <w:rPr>
          <w:bCs/>
          <w:sz w:val="24"/>
        </w:rPr>
        <w:t xml:space="preserve">                      </w:t>
      </w:r>
    </w:p>
    <w:p w:rsidR="00A43B63" w:rsidRDefault="00A43B63" w:rsidP="00A43B63">
      <w:pPr>
        <w:spacing w:line="360" w:lineRule="auto"/>
        <w:ind w:firstLineChars="200" w:firstLine="480"/>
        <w:rPr>
          <w:bCs/>
          <w:sz w:val="24"/>
        </w:rPr>
      </w:pPr>
      <w:r>
        <w:rPr>
          <w:bCs/>
          <w:sz w:val="24"/>
        </w:rPr>
        <w:t>二、投资范围</w:t>
      </w:r>
    </w:p>
    <w:p w:rsidR="00A43B63" w:rsidRPr="008E0BDB" w:rsidRDefault="00A43B63" w:rsidP="00A43B63">
      <w:pPr>
        <w:spacing w:line="360" w:lineRule="auto"/>
        <w:ind w:firstLine="480"/>
        <w:rPr>
          <w:bCs/>
          <w:sz w:val="24"/>
        </w:rPr>
      </w:pPr>
      <w:r w:rsidRPr="008E0BDB">
        <w:rPr>
          <w:rFonts w:hint="eastAsia"/>
          <w:bCs/>
          <w:sz w:val="24"/>
        </w:rPr>
        <w:t>本基金的投资范围为具有良好流动性的金融工具，包括国内依法发行上市的股票（包括中小板、创业板及其他中国证监会核准上市的股票）、债券（包括国债、金融债、企业债、公司债、央行票据、中期票据、短期融资券、超级短期融资券、可转换债券）、货币市场工具、债券回购、银行存款以及法律法规或中国证监会允许基金投资的其他金融工具</w:t>
      </w:r>
      <w:r w:rsidRPr="008E0BDB">
        <w:rPr>
          <w:bCs/>
          <w:sz w:val="24"/>
        </w:rPr>
        <w:t>(</w:t>
      </w:r>
      <w:r w:rsidRPr="008E0BDB">
        <w:rPr>
          <w:rFonts w:hint="eastAsia"/>
          <w:bCs/>
          <w:sz w:val="24"/>
        </w:rPr>
        <w:t>但须符合中国证监会相关规定</w:t>
      </w:r>
      <w:r w:rsidRPr="008E0BDB">
        <w:rPr>
          <w:bCs/>
          <w:sz w:val="24"/>
        </w:rPr>
        <w:t>)</w:t>
      </w:r>
      <w:r w:rsidRPr="008E0BDB">
        <w:rPr>
          <w:rFonts w:hint="eastAsia"/>
          <w:bCs/>
          <w:sz w:val="24"/>
        </w:rPr>
        <w:t>。本基金不直接从二级市场买入可转换债券</w:t>
      </w:r>
      <w:r w:rsidR="00F204EB">
        <w:rPr>
          <w:rFonts w:hint="eastAsia"/>
          <w:bCs/>
          <w:sz w:val="24"/>
        </w:rPr>
        <w:t>和可交换债券</w:t>
      </w:r>
      <w:r w:rsidRPr="008E0BDB">
        <w:rPr>
          <w:rFonts w:hint="eastAsia"/>
          <w:bCs/>
          <w:sz w:val="24"/>
        </w:rPr>
        <w:t>。</w:t>
      </w:r>
    </w:p>
    <w:p w:rsidR="00A43B63" w:rsidRDefault="00A43B63" w:rsidP="00A43B63">
      <w:pPr>
        <w:spacing w:line="360" w:lineRule="auto"/>
        <w:ind w:firstLine="480"/>
        <w:rPr>
          <w:bCs/>
        </w:rPr>
      </w:pPr>
      <w:r>
        <w:rPr>
          <w:bCs/>
          <w:sz w:val="24"/>
        </w:rPr>
        <w:t>如法律法规或监管机构以后允许基金投资其他品种，基金管理人在履行适当程序后，可以将其纳入投资范围。</w:t>
      </w:r>
    </w:p>
    <w:p w:rsidR="00A43B63" w:rsidRDefault="00A43B63" w:rsidP="00A43B63">
      <w:pPr>
        <w:widowControl/>
        <w:spacing w:line="360" w:lineRule="auto"/>
        <w:ind w:firstLineChars="200" w:firstLine="480"/>
        <w:jc w:val="left"/>
        <w:rPr>
          <w:sz w:val="24"/>
        </w:rPr>
      </w:pPr>
      <w:r>
        <w:rPr>
          <w:bCs/>
          <w:sz w:val="24"/>
        </w:rPr>
        <w:t>基金的投资组合比例为：</w:t>
      </w:r>
      <w:r>
        <w:rPr>
          <w:rFonts w:hint="eastAsia"/>
          <w:sz w:val="24"/>
        </w:rPr>
        <w:t>本基金股票投资占基金资产的</w:t>
      </w:r>
      <w:r>
        <w:rPr>
          <w:rFonts w:hint="eastAsia"/>
          <w:sz w:val="24"/>
        </w:rPr>
        <w:t>0-25%</w:t>
      </w:r>
      <w:r>
        <w:rPr>
          <w:rFonts w:hint="eastAsia"/>
          <w:sz w:val="24"/>
        </w:rPr>
        <w:t>，债券投资占基金资产的比例不低于</w:t>
      </w:r>
      <w:r>
        <w:rPr>
          <w:rFonts w:hint="eastAsia"/>
          <w:sz w:val="24"/>
        </w:rPr>
        <w:t>75%</w:t>
      </w:r>
      <w:r>
        <w:rPr>
          <w:rFonts w:hint="eastAsia"/>
          <w:sz w:val="24"/>
        </w:rPr>
        <w:t>，持有的现金或到期日在一年以内的政府债券的投资比例合计不低于基金资产净值的</w:t>
      </w:r>
      <w:r>
        <w:rPr>
          <w:rFonts w:hint="eastAsia"/>
          <w:sz w:val="24"/>
        </w:rPr>
        <w:t>5%</w:t>
      </w:r>
      <w:r>
        <w:rPr>
          <w:rFonts w:hint="eastAsia"/>
          <w:sz w:val="24"/>
        </w:rPr>
        <w:t>。</w:t>
      </w:r>
    </w:p>
    <w:p w:rsidR="00A43B63" w:rsidRPr="00BE7265" w:rsidRDefault="00A43B63" w:rsidP="00A43B63">
      <w:pPr>
        <w:spacing w:line="360" w:lineRule="auto"/>
        <w:ind w:firstLine="480"/>
        <w:rPr>
          <w:bCs/>
          <w:sz w:val="24"/>
        </w:rPr>
      </w:pPr>
    </w:p>
    <w:p w:rsidR="00A43B63" w:rsidRDefault="00A43B63" w:rsidP="00A43B63">
      <w:pPr>
        <w:spacing w:line="360" w:lineRule="auto"/>
        <w:ind w:firstLineChars="200" w:firstLine="480"/>
        <w:rPr>
          <w:bCs/>
          <w:sz w:val="24"/>
        </w:rPr>
      </w:pPr>
      <w:r>
        <w:rPr>
          <w:bCs/>
          <w:sz w:val="24"/>
        </w:rPr>
        <w:t>三、投资策略</w:t>
      </w:r>
    </w:p>
    <w:p w:rsidR="00A43B63" w:rsidRPr="0022324D" w:rsidRDefault="00A43B63" w:rsidP="00A43B63">
      <w:pPr>
        <w:widowControl/>
        <w:spacing w:line="360" w:lineRule="auto"/>
        <w:ind w:firstLineChars="200" w:firstLine="480"/>
        <w:jc w:val="left"/>
        <w:rPr>
          <w:kern w:val="0"/>
          <w:sz w:val="24"/>
        </w:rPr>
      </w:pPr>
      <w:r>
        <w:rPr>
          <w:rFonts w:hint="eastAsia"/>
          <w:kern w:val="0"/>
          <w:sz w:val="24"/>
        </w:rPr>
        <w:t>1</w:t>
      </w:r>
      <w:r>
        <w:rPr>
          <w:rFonts w:hint="eastAsia"/>
          <w:kern w:val="0"/>
          <w:sz w:val="24"/>
        </w:rPr>
        <w:t>、</w:t>
      </w:r>
      <w:r w:rsidRPr="0022324D">
        <w:rPr>
          <w:rFonts w:hint="eastAsia"/>
          <w:kern w:val="0"/>
          <w:sz w:val="24"/>
        </w:rPr>
        <w:t>资产配置策略</w:t>
      </w:r>
    </w:p>
    <w:p w:rsidR="00A43B63" w:rsidRDefault="00A43B63" w:rsidP="00A43B63">
      <w:pPr>
        <w:widowControl/>
        <w:spacing w:line="360" w:lineRule="auto"/>
        <w:ind w:firstLineChars="200" w:firstLine="480"/>
        <w:jc w:val="left"/>
        <w:rPr>
          <w:kern w:val="0"/>
          <w:sz w:val="24"/>
        </w:rPr>
      </w:pPr>
      <w:r w:rsidRPr="0022324D">
        <w:rPr>
          <w:rFonts w:hint="eastAsia"/>
          <w:kern w:val="0"/>
          <w:sz w:val="24"/>
        </w:rPr>
        <w:t>本基金是混合型基金，根据宏观经济发展趋势、政策面因素、金融市场的利率变动和市场情绪，综合运用定性和定量的方法，对股票、债券和现金类资产的预期收益风险及相对投资价值进行评估，确定基金资产在股票、债券及现金类资产等资产类别的分配比例。在有效控制投资风险的前提下，形成大类资产的配置方案。</w:t>
      </w:r>
    </w:p>
    <w:p w:rsidR="00A43B63" w:rsidRPr="008F3863" w:rsidRDefault="00A43B63" w:rsidP="00A43B63">
      <w:pPr>
        <w:spacing w:line="360" w:lineRule="auto"/>
        <w:ind w:firstLine="480"/>
        <w:rPr>
          <w:rFonts w:ascii="宋体" w:hAnsi="宋体" w:cs="宋体"/>
          <w:color w:val="000000"/>
          <w:sz w:val="24"/>
          <w:szCs w:val="24"/>
        </w:rPr>
      </w:pPr>
      <w:r>
        <w:rPr>
          <w:rFonts w:hint="eastAsia"/>
          <w:kern w:val="0"/>
          <w:sz w:val="24"/>
        </w:rPr>
        <w:t>2</w:t>
      </w:r>
      <w:r>
        <w:rPr>
          <w:rFonts w:hint="eastAsia"/>
          <w:kern w:val="0"/>
          <w:sz w:val="24"/>
        </w:rPr>
        <w:t>、</w:t>
      </w:r>
      <w:r w:rsidRPr="008F3863">
        <w:rPr>
          <w:rFonts w:ascii="宋体" w:hAnsi="宋体" w:cs="宋体" w:hint="eastAsia"/>
          <w:color w:val="000000"/>
          <w:sz w:val="24"/>
          <w:szCs w:val="24"/>
        </w:rPr>
        <w:t>债券投资策略</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w:t>
      </w:r>
      <w:r w:rsidRPr="008F3863">
        <w:rPr>
          <w:rFonts w:ascii="宋体" w:hAnsi="宋体" w:cs="宋体"/>
          <w:color w:val="000000"/>
          <w:sz w:val="24"/>
          <w:szCs w:val="24"/>
        </w:rPr>
        <w:t>1</w:t>
      </w:r>
      <w:r w:rsidRPr="008F3863">
        <w:rPr>
          <w:rFonts w:ascii="宋体" w:hAnsi="宋体" w:cs="宋体" w:hint="eastAsia"/>
          <w:color w:val="000000"/>
          <w:sz w:val="24"/>
          <w:szCs w:val="24"/>
        </w:rPr>
        <w:t>）久期配置：基于宏观经济趋势性变化，自上而下的资产配置。</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利用宏观经济分析模型，确定宏观经济的周期变化，主要是中长期的变化趋</w:t>
      </w:r>
      <w:r w:rsidRPr="008F3863">
        <w:rPr>
          <w:rFonts w:ascii="宋体" w:hAnsi="宋体" w:cs="宋体" w:hint="eastAsia"/>
          <w:color w:val="000000"/>
          <w:sz w:val="24"/>
          <w:szCs w:val="24"/>
        </w:rPr>
        <w:lastRenderedPageBreak/>
        <w:t>势，由此确定利率变动的方向和趋势。根据不同大类资产在宏观经济周期的属性，即货币市场顺周期、债券市场逆周期的特点，确定债券资产配置的基本方向和特征。结合货币政策、财政政策以及债券市场资金供求分析，为各种</w:t>
      </w:r>
      <w:r>
        <w:rPr>
          <w:rFonts w:ascii="宋体" w:hAnsi="宋体" w:cs="宋体" w:hint="eastAsia"/>
          <w:color w:val="000000"/>
          <w:sz w:val="24"/>
          <w:szCs w:val="24"/>
        </w:rPr>
        <w:t>稳健</w:t>
      </w:r>
      <w:r w:rsidRPr="008F3863">
        <w:rPr>
          <w:rFonts w:ascii="宋体" w:hAnsi="宋体" w:cs="宋体" w:hint="eastAsia"/>
          <w:color w:val="000000"/>
          <w:sz w:val="24"/>
          <w:szCs w:val="24"/>
        </w:rPr>
        <w:t>收益类金融工具进行风险评估，最终确定投资组合的久期配置。</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w:t>
      </w:r>
      <w:r w:rsidRPr="008F3863">
        <w:rPr>
          <w:rFonts w:ascii="宋体" w:hAnsi="宋体" w:cs="宋体"/>
          <w:color w:val="000000"/>
          <w:sz w:val="24"/>
          <w:szCs w:val="24"/>
        </w:rPr>
        <w:t>2</w:t>
      </w:r>
      <w:r w:rsidRPr="008F3863">
        <w:rPr>
          <w:rFonts w:ascii="宋体" w:hAnsi="宋体" w:cs="宋体" w:hint="eastAsia"/>
          <w:color w:val="000000"/>
          <w:sz w:val="24"/>
          <w:szCs w:val="24"/>
        </w:rPr>
        <w:t>）期限结构配置：基于数量化模型，自上而下的资产配置。</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在确定组合久期后，通过研究收益率曲线形态，采用收益率曲线分析模型对各期限段的风险收益情况进行评估，对收益率曲线各个期限的骑乘收益进行分析。通过优化资产配置模型选择预期收益率最高的期限段进行配比组合，从而在子弹组合、杠铃组合和梯形组合中选择风险收益比最佳的配置方案。</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color w:val="000000"/>
          <w:sz w:val="24"/>
          <w:szCs w:val="24"/>
        </w:rPr>
        <w:t>子弹组合</w:t>
      </w:r>
      <w:r w:rsidRPr="008F3863">
        <w:rPr>
          <w:rFonts w:ascii="宋体" w:hAnsi="宋体" w:cs="宋体" w:hint="eastAsia"/>
          <w:color w:val="000000"/>
          <w:sz w:val="24"/>
          <w:szCs w:val="24"/>
        </w:rPr>
        <w:t>，</w:t>
      </w:r>
      <w:r w:rsidRPr="008F3863">
        <w:rPr>
          <w:rFonts w:ascii="宋体" w:hAnsi="宋体" w:cs="宋体"/>
          <w:color w:val="000000"/>
          <w:sz w:val="24"/>
          <w:szCs w:val="24"/>
        </w:rPr>
        <w:t>即使组合的现金流尽量集中分布；</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color w:val="000000"/>
          <w:sz w:val="24"/>
          <w:szCs w:val="24"/>
        </w:rPr>
        <w:t>杠铃组合</w:t>
      </w:r>
      <w:r w:rsidRPr="008F3863">
        <w:rPr>
          <w:rFonts w:ascii="宋体" w:hAnsi="宋体" w:cs="宋体" w:hint="eastAsia"/>
          <w:color w:val="000000"/>
          <w:sz w:val="24"/>
          <w:szCs w:val="24"/>
        </w:rPr>
        <w:t>，</w:t>
      </w:r>
      <w:r w:rsidRPr="008F3863">
        <w:rPr>
          <w:rFonts w:ascii="宋体" w:hAnsi="宋体" w:cs="宋体"/>
          <w:color w:val="000000"/>
          <w:sz w:val="24"/>
          <w:szCs w:val="24"/>
        </w:rPr>
        <w:t>即使组合的现金流尽量呈两极分布；</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color w:val="000000"/>
          <w:sz w:val="24"/>
          <w:szCs w:val="24"/>
        </w:rPr>
        <w:t>梯形组合</w:t>
      </w:r>
      <w:r w:rsidRPr="008F3863">
        <w:rPr>
          <w:rFonts w:ascii="宋体" w:hAnsi="宋体" w:cs="宋体" w:hint="eastAsia"/>
          <w:color w:val="000000"/>
          <w:sz w:val="24"/>
          <w:szCs w:val="24"/>
        </w:rPr>
        <w:t>，</w:t>
      </w:r>
      <w:r w:rsidRPr="008F3863">
        <w:rPr>
          <w:rFonts w:ascii="宋体" w:hAnsi="宋体" w:cs="宋体"/>
          <w:color w:val="000000"/>
          <w:sz w:val="24"/>
          <w:szCs w:val="24"/>
        </w:rPr>
        <w:t>即使组合的现金流在投资期内尽可能平均分布。</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w:t>
      </w:r>
      <w:r w:rsidRPr="008F3863">
        <w:rPr>
          <w:rFonts w:ascii="宋体" w:hAnsi="宋体" w:cs="宋体"/>
          <w:color w:val="000000"/>
          <w:sz w:val="24"/>
          <w:szCs w:val="24"/>
        </w:rPr>
        <w:t>3</w:t>
      </w:r>
      <w:r w:rsidRPr="008F3863">
        <w:rPr>
          <w:rFonts w:ascii="宋体" w:hAnsi="宋体" w:cs="宋体" w:hint="eastAsia"/>
          <w:color w:val="000000"/>
          <w:sz w:val="24"/>
          <w:szCs w:val="24"/>
        </w:rPr>
        <w:t>）债券类别配置/个券选择：主要依据信用利差分析，自上而下的资产配置。</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根据利率债券和信用债券之间的相对价值，以其历史价格关系的数量分析为依据，同时兼顾特定类别收益品种的基本面分析，综合分析各个品种的信用利差变化。在信用利差水平较高时持有金融债、企业债、短期融资券、可分离可转债等信用债券，在信用利差水平较低时持有国债等利率债券，从而确定整个债券组合中各类别债券投资比例。</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个券选择：基于各个投资品种具体情况，自下而上的资产配置。</w:t>
      </w:r>
    </w:p>
    <w:p w:rsidR="00A43B63" w:rsidRPr="008F3863" w:rsidRDefault="00A43B63" w:rsidP="00A43B63">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个券选择应遵循如下原则：</w:t>
      </w:r>
    </w:p>
    <w:p w:rsidR="00A43B63" w:rsidRPr="008F3863" w:rsidRDefault="00A43B63" w:rsidP="00A43B63">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相对价值原则：同等风险中收益率较高的品种，同等收益率风险较低的品种。</w:t>
      </w:r>
    </w:p>
    <w:p w:rsidR="00A43B63" w:rsidRPr="008F3863" w:rsidRDefault="00A43B63" w:rsidP="00A43B63">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流动性原则：其它条件类似，选择流动性较好的品种。</w:t>
      </w:r>
    </w:p>
    <w:p w:rsidR="00A43B63" w:rsidRPr="00D9599D" w:rsidRDefault="00A43B63" w:rsidP="00A43B63">
      <w:pPr>
        <w:spacing w:line="360" w:lineRule="auto"/>
        <w:ind w:firstLine="480"/>
        <w:rPr>
          <w:rFonts w:ascii="宋体" w:hAnsi="宋体" w:cs="宋体"/>
          <w:color w:val="000000"/>
          <w:sz w:val="24"/>
        </w:rPr>
      </w:pPr>
      <w:r>
        <w:rPr>
          <w:rFonts w:ascii="宋体" w:hAnsi="宋体" w:cs="宋体" w:hint="eastAsia"/>
          <w:color w:val="000000"/>
          <w:sz w:val="24"/>
        </w:rPr>
        <w:t>3、</w:t>
      </w:r>
      <w:r w:rsidRPr="00D9599D">
        <w:rPr>
          <w:rFonts w:ascii="宋体" w:hAnsi="宋体" w:cs="宋体" w:hint="eastAsia"/>
          <w:color w:val="000000"/>
          <w:sz w:val="24"/>
        </w:rPr>
        <w:t>股票投资策略</w:t>
      </w:r>
    </w:p>
    <w:p w:rsidR="00A43B63" w:rsidRPr="007E1DE2" w:rsidRDefault="00A43B63" w:rsidP="00A43B63">
      <w:pPr>
        <w:spacing w:line="360" w:lineRule="auto"/>
        <w:ind w:firstLine="480"/>
        <w:rPr>
          <w:rFonts w:ascii="宋体" w:hAnsi="宋体" w:cs="宋体"/>
          <w:color w:val="000000"/>
          <w:sz w:val="24"/>
        </w:rPr>
      </w:pPr>
      <w:r w:rsidRPr="00D9599D">
        <w:rPr>
          <w:rFonts w:ascii="宋体" w:hAnsi="宋体" w:cs="宋体" w:hint="eastAsia"/>
          <w:color w:val="000000"/>
          <w:sz w:val="24"/>
        </w:rPr>
        <w:t>在股票投资中，</w:t>
      </w:r>
      <w:r>
        <w:rPr>
          <w:rFonts w:ascii="宋体" w:hAnsi="宋体" w:cs="宋体" w:hint="eastAsia"/>
          <w:color w:val="000000"/>
          <w:sz w:val="24"/>
        </w:rPr>
        <w:t>本基金</w:t>
      </w:r>
      <w:r w:rsidRPr="00D9599D">
        <w:rPr>
          <w:rFonts w:ascii="宋体" w:hAnsi="宋体" w:cs="宋体" w:hint="eastAsia"/>
          <w:color w:val="000000"/>
          <w:sz w:val="24"/>
        </w:rPr>
        <w:t>采用定量分析与定性分析相结合的方法，选择其中</w:t>
      </w:r>
      <w:r>
        <w:rPr>
          <w:rFonts w:ascii="宋体" w:hAnsi="宋体" w:cs="宋体" w:hint="eastAsia"/>
          <w:color w:val="000000"/>
          <w:sz w:val="24"/>
        </w:rPr>
        <w:t>经营稳健、</w:t>
      </w:r>
      <w:r w:rsidRPr="00D9599D">
        <w:rPr>
          <w:rFonts w:ascii="宋体" w:hAnsi="宋体" w:cs="宋体" w:hint="eastAsia"/>
          <w:color w:val="000000"/>
          <w:sz w:val="24"/>
        </w:rPr>
        <w:t>具有</w:t>
      </w:r>
      <w:r>
        <w:rPr>
          <w:rFonts w:ascii="宋体" w:hAnsi="宋体" w:cs="宋体" w:hint="eastAsia"/>
          <w:color w:val="000000"/>
          <w:sz w:val="24"/>
        </w:rPr>
        <w:t>核心竞争</w:t>
      </w:r>
      <w:r w:rsidRPr="00D9599D">
        <w:rPr>
          <w:rFonts w:ascii="宋体" w:hAnsi="宋体" w:cs="宋体" w:hint="eastAsia"/>
          <w:color w:val="000000"/>
          <w:sz w:val="24"/>
        </w:rPr>
        <w:t>优势的上市公司进行投资。</w:t>
      </w:r>
      <w:r>
        <w:rPr>
          <w:rFonts w:ascii="宋体" w:hAnsi="宋体" w:cs="宋体" w:hint="eastAsia"/>
          <w:color w:val="000000"/>
          <w:sz w:val="24"/>
        </w:rPr>
        <w:t>其间，本基金也将积极关注上市公司基本面发生改变时所带来的投资交易机会。</w:t>
      </w:r>
    </w:p>
    <w:p w:rsidR="00A43B63" w:rsidRPr="00D9599D" w:rsidRDefault="00A43B63" w:rsidP="00A43B63">
      <w:pPr>
        <w:spacing w:line="360" w:lineRule="auto"/>
        <w:ind w:firstLine="480"/>
        <w:rPr>
          <w:rFonts w:ascii="宋体" w:hAnsi="宋体" w:cs="宋体"/>
          <w:color w:val="000000"/>
          <w:sz w:val="24"/>
        </w:rPr>
      </w:pPr>
      <w:r>
        <w:rPr>
          <w:rFonts w:ascii="宋体" w:hAnsi="宋体" w:cs="宋体" w:hint="eastAsia"/>
          <w:color w:val="000000"/>
          <w:sz w:val="24"/>
        </w:rPr>
        <w:t>（1）</w:t>
      </w:r>
      <w:r w:rsidRPr="00D9599D">
        <w:rPr>
          <w:rFonts w:ascii="宋体" w:hAnsi="宋体" w:cs="宋体" w:hint="eastAsia"/>
          <w:color w:val="000000"/>
          <w:sz w:val="24"/>
        </w:rPr>
        <w:t>定量分析</w:t>
      </w:r>
    </w:p>
    <w:p w:rsidR="00A43B63" w:rsidRPr="008F3863" w:rsidRDefault="00A43B63" w:rsidP="00A43B63">
      <w:pPr>
        <w:snapToGrid w:val="0"/>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本基金将对反映上市公司质量和增长潜力的成长性指标、财务指标和估值指标等进行定量分析，以挑选具有成长优势、财务优势和估值优势的个股。</w:t>
      </w:r>
    </w:p>
    <w:p w:rsidR="00A43B63" w:rsidRPr="008F3863" w:rsidRDefault="00A43B63" w:rsidP="00A43B63">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lastRenderedPageBreak/>
        <w:t>本基金考察的成长指标主要包括：主营收入增长率、净利润增长率。</w:t>
      </w:r>
    </w:p>
    <w:p w:rsidR="00A43B63" w:rsidRPr="008F3863" w:rsidRDefault="00A43B63" w:rsidP="00A43B63">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本基金考察的财务指标主要包括：净资产收益率、资产负债率。</w:t>
      </w:r>
    </w:p>
    <w:p w:rsidR="00A43B63" w:rsidRPr="008F3863" w:rsidRDefault="00A43B63" w:rsidP="00A43B63">
      <w:pPr>
        <w:spacing w:line="360" w:lineRule="auto"/>
        <w:ind w:firstLine="480"/>
        <w:rPr>
          <w:rFonts w:ascii="宋体" w:hAnsi="宋体" w:cs="宋体"/>
          <w:color w:val="000000"/>
          <w:sz w:val="24"/>
          <w:szCs w:val="24"/>
        </w:rPr>
      </w:pPr>
      <w:r w:rsidRPr="008F3863">
        <w:rPr>
          <w:rFonts w:ascii="宋体" w:hAnsi="宋体" w:cs="宋体" w:hint="eastAsia"/>
          <w:color w:val="000000"/>
          <w:sz w:val="24"/>
          <w:szCs w:val="24"/>
        </w:rPr>
        <w:t>本基金考察的估值指标主要包括：市盈率、市盈率/净利增长率。</w:t>
      </w:r>
    </w:p>
    <w:p w:rsidR="00A43B63" w:rsidRPr="00D9599D" w:rsidRDefault="00A43B63" w:rsidP="00A43B63">
      <w:pPr>
        <w:spacing w:line="360" w:lineRule="auto"/>
        <w:ind w:firstLine="480"/>
        <w:rPr>
          <w:rFonts w:ascii="宋体" w:hAnsi="宋体" w:cs="宋体"/>
          <w:color w:val="000000"/>
          <w:sz w:val="24"/>
        </w:rPr>
      </w:pPr>
      <w:r>
        <w:rPr>
          <w:rFonts w:ascii="宋体" w:hAnsi="宋体" w:cs="宋体" w:hint="eastAsia"/>
          <w:color w:val="000000"/>
          <w:sz w:val="24"/>
        </w:rPr>
        <w:t>（2）</w:t>
      </w:r>
      <w:r w:rsidRPr="00D9599D">
        <w:rPr>
          <w:rFonts w:ascii="宋体" w:hAnsi="宋体" w:cs="宋体" w:hint="eastAsia"/>
          <w:color w:val="000000"/>
          <w:sz w:val="24"/>
        </w:rPr>
        <w:t>定性分析</w:t>
      </w:r>
    </w:p>
    <w:p w:rsidR="00A43B63" w:rsidRPr="00D9599D" w:rsidRDefault="00A43B63" w:rsidP="00A43B63">
      <w:pPr>
        <w:spacing w:line="360" w:lineRule="auto"/>
        <w:ind w:firstLine="420"/>
        <w:rPr>
          <w:rFonts w:ascii="宋体" w:hAnsi="宋体" w:cs="宋体"/>
          <w:color w:val="000000"/>
          <w:sz w:val="24"/>
        </w:rPr>
      </w:pPr>
      <w:r w:rsidRPr="00D9599D">
        <w:rPr>
          <w:rFonts w:ascii="宋体" w:hAnsi="宋体" w:cs="宋体" w:hint="eastAsia"/>
          <w:color w:val="000000"/>
          <w:sz w:val="24"/>
        </w:rPr>
        <w:t>本基金主要通过实地调研等方法，综合考察评估公司的</w:t>
      </w:r>
      <w:r>
        <w:rPr>
          <w:rFonts w:ascii="宋体" w:hAnsi="宋体" w:cs="宋体" w:hint="eastAsia"/>
          <w:color w:val="000000"/>
          <w:sz w:val="24"/>
        </w:rPr>
        <w:t>经营情况，</w:t>
      </w:r>
      <w:r w:rsidRPr="00253C26">
        <w:rPr>
          <w:rFonts w:ascii="宋体" w:hAnsi="宋体" w:cs="宋体" w:hint="eastAsia"/>
          <w:color w:val="000000"/>
          <w:sz w:val="24"/>
        </w:rPr>
        <w:t>重点投资具有较高进入壁垒、</w:t>
      </w:r>
      <w:r>
        <w:rPr>
          <w:rFonts w:ascii="宋体" w:hAnsi="宋体" w:cs="宋体" w:hint="eastAsia"/>
          <w:color w:val="000000"/>
          <w:sz w:val="24"/>
        </w:rPr>
        <w:t>在行业中具备核心优势、经营稳健</w:t>
      </w:r>
      <w:r w:rsidRPr="00253C26">
        <w:rPr>
          <w:rFonts w:ascii="宋体" w:hAnsi="宋体" w:cs="宋体" w:hint="eastAsia"/>
          <w:color w:val="000000"/>
          <w:sz w:val="24"/>
        </w:rPr>
        <w:t>的</w:t>
      </w:r>
      <w:r>
        <w:rPr>
          <w:rFonts w:ascii="宋体" w:hAnsi="宋体" w:cs="宋体" w:hint="eastAsia"/>
          <w:color w:val="000000"/>
          <w:sz w:val="24"/>
        </w:rPr>
        <w:t>公司，</w:t>
      </w:r>
      <w:r w:rsidRPr="00D9599D">
        <w:rPr>
          <w:rFonts w:ascii="宋体" w:hAnsi="宋体" w:cs="宋体" w:hint="eastAsia"/>
          <w:color w:val="000000"/>
          <w:sz w:val="24"/>
        </w:rPr>
        <w:t>并坚决规避那些</w:t>
      </w:r>
      <w:r>
        <w:rPr>
          <w:rFonts w:ascii="宋体" w:hAnsi="宋体" w:cs="宋体" w:hint="eastAsia"/>
          <w:color w:val="000000"/>
          <w:sz w:val="24"/>
        </w:rPr>
        <w:t>公司治理混乱、</w:t>
      </w:r>
      <w:r w:rsidRPr="00D9599D">
        <w:rPr>
          <w:rFonts w:ascii="宋体" w:hAnsi="宋体" w:cs="宋体" w:hint="eastAsia"/>
          <w:color w:val="000000"/>
          <w:sz w:val="24"/>
        </w:rPr>
        <w:t>管理</w:t>
      </w:r>
      <w:r>
        <w:rPr>
          <w:rFonts w:ascii="宋体" w:hAnsi="宋体" w:cs="宋体" w:hint="eastAsia"/>
          <w:color w:val="000000"/>
          <w:sz w:val="24"/>
        </w:rPr>
        <w:t>效率低下</w:t>
      </w:r>
      <w:r w:rsidRPr="00D9599D">
        <w:rPr>
          <w:rFonts w:ascii="宋体" w:hAnsi="宋体" w:cs="宋体" w:hint="eastAsia"/>
          <w:color w:val="000000"/>
          <w:sz w:val="24"/>
        </w:rPr>
        <w:t>的公司，以确保最大程度地规避投资风险。</w:t>
      </w:r>
    </w:p>
    <w:p w:rsidR="00A43B63" w:rsidRPr="00BE7265" w:rsidRDefault="00A43B63" w:rsidP="00A43B63">
      <w:pPr>
        <w:spacing w:line="360" w:lineRule="auto"/>
        <w:ind w:firstLineChars="200" w:firstLine="480"/>
        <w:rPr>
          <w:kern w:val="0"/>
          <w:sz w:val="24"/>
        </w:rPr>
      </w:pPr>
    </w:p>
    <w:p w:rsidR="00A43B63" w:rsidRDefault="00A43B63" w:rsidP="00A43B63">
      <w:pPr>
        <w:spacing w:line="360" w:lineRule="auto"/>
        <w:ind w:firstLineChars="200" w:firstLine="480"/>
        <w:rPr>
          <w:bCs/>
          <w:sz w:val="24"/>
        </w:rPr>
      </w:pPr>
      <w:r>
        <w:rPr>
          <w:bCs/>
          <w:sz w:val="24"/>
        </w:rPr>
        <w:t>四、投资限制</w:t>
      </w:r>
    </w:p>
    <w:p w:rsidR="00A43B63" w:rsidRDefault="00A43B63" w:rsidP="00A43B63">
      <w:pPr>
        <w:spacing w:line="360" w:lineRule="auto"/>
        <w:ind w:firstLineChars="200" w:firstLine="480"/>
        <w:rPr>
          <w:bCs/>
          <w:sz w:val="24"/>
        </w:rPr>
      </w:pPr>
      <w:r>
        <w:rPr>
          <w:bCs/>
          <w:sz w:val="24"/>
        </w:rPr>
        <w:t>1</w:t>
      </w:r>
      <w:r>
        <w:rPr>
          <w:bCs/>
          <w:sz w:val="24"/>
        </w:rPr>
        <w:t>、组合限制</w:t>
      </w:r>
    </w:p>
    <w:p w:rsidR="00A43B63" w:rsidRDefault="00A43B63" w:rsidP="00A43B63">
      <w:pPr>
        <w:spacing w:line="360" w:lineRule="auto"/>
        <w:ind w:firstLineChars="200" w:firstLine="480"/>
        <w:rPr>
          <w:bCs/>
          <w:sz w:val="24"/>
        </w:rPr>
      </w:pPr>
      <w:r>
        <w:rPr>
          <w:bCs/>
          <w:sz w:val="24"/>
        </w:rPr>
        <w:t>基金的投资组合</w:t>
      </w:r>
      <w:r w:rsidRPr="003479F1">
        <w:rPr>
          <w:bCs/>
          <w:sz w:val="24"/>
        </w:rPr>
        <w:t>应遵循以下限制：</w:t>
      </w:r>
    </w:p>
    <w:p w:rsidR="00A43B63" w:rsidRPr="008E0BDB" w:rsidRDefault="00A43B63" w:rsidP="00A43B63">
      <w:pPr>
        <w:spacing w:line="360" w:lineRule="auto"/>
        <w:ind w:firstLineChars="200" w:firstLine="480"/>
        <w:rPr>
          <w:bCs/>
          <w:sz w:val="24"/>
        </w:rPr>
      </w:pPr>
      <w:r w:rsidRPr="008E0BDB">
        <w:rPr>
          <w:bCs/>
          <w:sz w:val="24"/>
        </w:rPr>
        <w:t>（</w:t>
      </w:r>
      <w:r w:rsidRPr="008E0BDB">
        <w:rPr>
          <w:bCs/>
          <w:sz w:val="24"/>
        </w:rPr>
        <w:t>1</w:t>
      </w:r>
      <w:r w:rsidRPr="008E0BDB">
        <w:rPr>
          <w:bCs/>
          <w:sz w:val="24"/>
        </w:rPr>
        <w:t>）</w:t>
      </w:r>
      <w:r w:rsidRPr="00D32E20">
        <w:rPr>
          <w:rFonts w:hint="eastAsia"/>
          <w:bCs/>
          <w:sz w:val="24"/>
        </w:rPr>
        <w:t>本基金股票</w:t>
      </w:r>
      <w:r>
        <w:rPr>
          <w:rFonts w:hint="eastAsia"/>
          <w:bCs/>
          <w:sz w:val="24"/>
        </w:rPr>
        <w:t>投资</w:t>
      </w:r>
      <w:r w:rsidRPr="00D32E20">
        <w:rPr>
          <w:rFonts w:hint="eastAsia"/>
          <w:bCs/>
          <w:sz w:val="24"/>
        </w:rPr>
        <w:t>占基金资产的</w:t>
      </w:r>
      <w:r>
        <w:rPr>
          <w:rFonts w:hint="eastAsia"/>
          <w:bCs/>
          <w:sz w:val="24"/>
        </w:rPr>
        <w:t>0-2</w:t>
      </w:r>
      <w:r w:rsidRPr="00D32E20">
        <w:rPr>
          <w:rFonts w:hint="eastAsia"/>
          <w:bCs/>
          <w:sz w:val="24"/>
        </w:rPr>
        <w:t>5%</w:t>
      </w:r>
      <w:r>
        <w:rPr>
          <w:rFonts w:hint="eastAsia"/>
          <w:bCs/>
          <w:sz w:val="24"/>
        </w:rPr>
        <w:t>，</w:t>
      </w:r>
      <w:r>
        <w:rPr>
          <w:rFonts w:hint="eastAsia"/>
          <w:sz w:val="24"/>
        </w:rPr>
        <w:t>债券投资占基金资产的比例不低于</w:t>
      </w:r>
      <w:r>
        <w:rPr>
          <w:rFonts w:hint="eastAsia"/>
          <w:sz w:val="24"/>
        </w:rPr>
        <w:t>75%</w:t>
      </w:r>
      <w:r w:rsidRPr="008E0BDB">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本基金</w:t>
      </w:r>
      <w:r>
        <w:rPr>
          <w:rFonts w:hint="eastAsia"/>
          <w:bCs/>
          <w:sz w:val="24"/>
        </w:rPr>
        <w:t>持有的</w:t>
      </w:r>
      <w:r w:rsidRPr="002A182B">
        <w:rPr>
          <w:rFonts w:hint="eastAsia"/>
          <w:sz w:val="24"/>
        </w:rPr>
        <w:t>现金</w:t>
      </w:r>
      <w:r>
        <w:rPr>
          <w:rFonts w:hint="eastAsia"/>
          <w:bCs/>
          <w:sz w:val="24"/>
        </w:rPr>
        <w:t>或</w:t>
      </w:r>
      <w:r w:rsidRPr="002A182B">
        <w:rPr>
          <w:rFonts w:hint="eastAsia"/>
          <w:sz w:val="24"/>
        </w:rPr>
        <w:t>到期日在一年以内的政府债券</w:t>
      </w:r>
      <w:r w:rsidRPr="002B59B2">
        <w:rPr>
          <w:rFonts w:hint="eastAsia"/>
          <w:bCs/>
          <w:sz w:val="24"/>
        </w:rPr>
        <w:t>的投资比例</w:t>
      </w:r>
      <w:r w:rsidRPr="005969FB">
        <w:rPr>
          <w:rFonts w:hint="eastAsia"/>
          <w:bCs/>
          <w:sz w:val="24"/>
        </w:rPr>
        <w:t>合计</w:t>
      </w:r>
      <w:r w:rsidRPr="00E4716E">
        <w:rPr>
          <w:rFonts w:hint="eastAsia"/>
          <w:bCs/>
          <w:sz w:val="24"/>
        </w:rPr>
        <w:t>不低于</w:t>
      </w:r>
      <w:r w:rsidRPr="002B59B2">
        <w:rPr>
          <w:rFonts w:hint="eastAsia"/>
          <w:bCs/>
          <w:sz w:val="24"/>
        </w:rPr>
        <w:t>基金资产净值的</w:t>
      </w:r>
      <w:r w:rsidRPr="002B59B2">
        <w:rPr>
          <w:rFonts w:hint="eastAsia"/>
          <w:bCs/>
          <w:sz w:val="24"/>
        </w:rPr>
        <w:t>5%</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5</w:t>
      </w:r>
      <w:r>
        <w:rPr>
          <w:bCs/>
          <w:sz w:val="24"/>
        </w:rPr>
        <w:t>）基金财产参与股票发行申购，本基金所申报的金额不超过本基金的总资产，本基金所申报的股票数量不超过拟发行股票公司本次发行股票的总量；</w:t>
      </w:r>
    </w:p>
    <w:p w:rsidR="00A43B63" w:rsidRDefault="00A43B63" w:rsidP="00A43B63">
      <w:pPr>
        <w:spacing w:line="360" w:lineRule="auto"/>
        <w:ind w:firstLineChars="200" w:firstLine="480"/>
        <w:rPr>
          <w:bCs/>
          <w:sz w:val="24"/>
        </w:rPr>
      </w:pPr>
      <w:r>
        <w:rPr>
          <w:bCs/>
          <w:sz w:val="24"/>
        </w:rPr>
        <w:t>（</w:t>
      </w:r>
      <w:r>
        <w:rPr>
          <w:rFonts w:hint="eastAsia"/>
          <w:bCs/>
          <w:sz w:val="24"/>
        </w:rPr>
        <w:t>6</w:t>
      </w:r>
      <w:r>
        <w:rPr>
          <w:bCs/>
          <w:sz w:val="24"/>
        </w:rPr>
        <w:t>）本基金进入全国银行间同业市场进行债券回购的资金余额不得超过基金资产净值的</w:t>
      </w:r>
      <w:r>
        <w:rPr>
          <w:bCs/>
          <w:sz w:val="24"/>
        </w:rPr>
        <w:t>40%</w:t>
      </w:r>
      <w:r>
        <w:rPr>
          <w:bCs/>
          <w:sz w:val="24"/>
        </w:rPr>
        <w:t>；</w:t>
      </w:r>
      <w:r w:rsidRPr="002B59B2">
        <w:rPr>
          <w:rFonts w:hint="eastAsia"/>
          <w:bCs/>
          <w:sz w:val="24"/>
        </w:rPr>
        <w:t>债券回购最长期限为</w:t>
      </w:r>
      <w:r w:rsidRPr="002B59B2">
        <w:rPr>
          <w:rFonts w:hint="eastAsia"/>
          <w:bCs/>
          <w:sz w:val="24"/>
        </w:rPr>
        <w:t>1</w:t>
      </w:r>
      <w:r w:rsidRPr="002B59B2">
        <w:rPr>
          <w:rFonts w:hint="eastAsia"/>
          <w:bCs/>
          <w:sz w:val="24"/>
        </w:rPr>
        <w:t>年，债券回购到期后不得展期；</w:t>
      </w:r>
    </w:p>
    <w:p w:rsidR="00A43B63" w:rsidRDefault="00A43B63" w:rsidP="00A43B6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B52C33">
        <w:rPr>
          <w:rFonts w:hint="eastAsia"/>
          <w:bCs/>
          <w:sz w:val="24"/>
        </w:rPr>
        <w:t>基金资产总值不得超过基金资产净值的</w:t>
      </w:r>
      <w:r w:rsidRPr="00B52C33">
        <w:rPr>
          <w:rFonts w:hint="eastAsia"/>
          <w:bCs/>
          <w:sz w:val="24"/>
        </w:rPr>
        <w:t>140%</w:t>
      </w:r>
      <w:r>
        <w:rPr>
          <w:rFonts w:hint="eastAsia"/>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法律法规及中国证监会规定的和《基金合同》约定的其他投资限制。</w:t>
      </w:r>
    </w:p>
    <w:p w:rsidR="00A43B63" w:rsidRDefault="00A43B63" w:rsidP="00A43B63">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Pr="002B59B2">
        <w:rPr>
          <w:rFonts w:hint="eastAsia"/>
          <w:bCs/>
          <w:sz w:val="24"/>
        </w:rPr>
        <w:t>，但中国证监会规定的特殊情形除外。法律法规另有规定的，从其规定</w:t>
      </w:r>
      <w:r>
        <w:rPr>
          <w:bCs/>
          <w:sz w:val="24"/>
        </w:rPr>
        <w:t>。</w:t>
      </w:r>
    </w:p>
    <w:p w:rsidR="00A43B63" w:rsidRDefault="00A43B63" w:rsidP="00A43B63">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w:t>
      </w:r>
      <w:r w:rsidRPr="002B59B2">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A43B63" w:rsidRDefault="00A43B63" w:rsidP="00A43B63">
      <w:pPr>
        <w:spacing w:line="360" w:lineRule="auto"/>
        <w:ind w:firstLineChars="200" w:firstLine="480"/>
        <w:rPr>
          <w:bCs/>
          <w:sz w:val="24"/>
        </w:rPr>
      </w:pPr>
      <w:r>
        <w:rPr>
          <w:bCs/>
          <w:sz w:val="24"/>
        </w:rPr>
        <w:t>法律法规或监管部门取消</w:t>
      </w:r>
      <w:r w:rsidRPr="002B59B2">
        <w:rPr>
          <w:rFonts w:hint="eastAsia"/>
          <w:bCs/>
          <w:sz w:val="24"/>
        </w:rPr>
        <w:t>或调整</w:t>
      </w:r>
      <w:r>
        <w:rPr>
          <w:bCs/>
          <w:sz w:val="24"/>
        </w:rPr>
        <w:t>上述限制，如适用于本基金，基金管理人</w:t>
      </w:r>
      <w:r>
        <w:rPr>
          <w:rFonts w:hint="eastAsia"/>
          <w:bCs/>
          <w:sz w:val="24"/>
        </w:rPr>
        <w:t>在</w:t>
      </w:r>
      <w:r>
        <w:rPr>
          <w:bCs/>
          <w:sz w:val="24"/>
        </w:rPr>
        <w:t>履行适当程序后，本基金投资不再受相关限制</w:t>
      </w:r>
      <w:r w:rsidRPr="002B59B2">
        <w:rPr>
          <w:rFonts w:hint="eastAsia"/>
          <w:bCs/>
          <w:sz w:val="24"/>
        </w:rPr>
        <w:t>或按调整后的规定执行</w:t>
      </w:r>
      <w:r>
        <w:rPr>
          <w:bCs/>
          <w:sz w:val="24"/>
        </w:rPr>
        <w:t>。</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禁止行为</w:t>
      </w:r>
    </w:p>
    <w:p w:rsidR="00A43B63" w:rsidRDefault="00A43B63" w:rsidP="00A43B63">
      <w:pPr>
        <w:spacing w:line="360" w:lineRule="auto"/>
        <w:ind w:firstLineChars="200" w:firstLine="480"/>
        <w:rPr>
          <w:bCs/>
          <w:sz w:val="24"/>
        </w:rPr>
      </w:pPr>
      <w:r>
        <w:rPr>
          <w:bCs/>
          <w:sz w:val="24"/>
        </w:rPr>
        <w:t>为维护基金份额持有人的合法权益，基金财产不得用于下列投资或者活动：</w:t>
      </w:r>
    </w:p>
    <w:p w:rsidR="00A43B63" w:rsidRDefault="00A43B63" w:rsidP="00A43B63">
      <w:pPr>
        <w:spacing w:line="360" w:lineRule="auto"/>
        <w:ind w:firstLineChars="200" w:firstLine="480"/>
        <w:rPr>
          <w:bCs/>
          <w:sz w:val="24"/>
        </w:rPr>
      </w:pPr>
      <w:r>
        <w:rPr>
          <w:bCs/>
          <w:sz w:val="24"/>
        </w:rPr>
        <w:t>（</w:t>
      </w:r>
      <w:r>
        <w:rPr>
          <w:bCs/>
          <w:sz w:val="24"/>
        </w:rPr>
        <w:t>1</w:t>
      </w:r>
      <w:r>
        <w:rPr>
          <w:bCs/>
          <w:sz w:val="24"/>
        </w:rPr>
        <w:t>）承销证券；</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违反规定</w:t>
      </w:r>
      <w:r>
        <w:rPr>
          <w:bCs/>
          <w:sz w:val="24"/>
        </w:rPr>
        <w:t>向他人贷款或者提供担保；</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2B59B2">
        <w:rPr>
          <w:rFonts w:hint="eastAsia"/>
          <w:bCs/>
          <w:sz w:val="24"/>
        </w:rPr>
        <w:t>中国证监会</w:t>
      </w:r>
      <w:r>
        <w:rPr>
          <w:bCs/>
          <w:sz w:val="24"/>
        </w:rPr>
        <w:t>另有规定的除外；</w:t>
      </w:r>
    </w:p>
    <w:p w:rsidR="00A43B63" w:rsidRDefault="00A43B63" w:rsidP="00A43B63">
      <w:pPr>
        <w:spacing w:line="360" w:lineRule="auto"/>
        <w:ind w:firstLineChars="200" w:firstLine="480"/>
        <w:rPr>
          <w:bCs/>
          <w:sz w:val="24"/>
        </w:rPr>
      </w:pPr>
      <w:r>
        <w:rPr>
          <w:bCs/>
          <w:sz w:val="24"/>
        </w:rPr>
        <w:t>（</w:t>
      </w:r>
      <w:r>
        <w:rPr>
          <w:rFonts w:hint="eastAsia"/>
          <w:bCs/>
          <w:sz w:val="24"/>
        </w:rPr>
        <w:t>5</w:t>
      </w:r>
      <w:r>
        <w:rPr>
          <w:bCs/>
          <w:sz w:val="24"/>
        </w:rPr>
        <w:t>）向基金管理人、基金托管人出资；</w:t>
      </w:r>
    </w:p>
    <w:p w:rsidR="00A43B63" w:rsidRDefault="00A43B63" w:rsidP="00A43B6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A43B63" w:rsidRDefault="00A43B63" w:rsidP="00A43B63">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43B63" w:rsidRPr="002B59B2" w:rsidRDefault="00A43B63" w:rsidP="00A43B63">
      <w:pPr>
        <w:spacing w:line="360" w:lineRule="auto"/>
        <w:ind w:firstLineChars="200" w:firstLine="480"/>
        <w:rPr>
          <w:bCs/>
          <w:sz w:val="24"/>
        </w:rPr>
      </w:pPr>
      <w:r w:rsidRPr="002B59B2">
        <w:rPr>
          <w:rFonts w:hint="eastAsia"/>
          <w:bCs/>
          <w:sz w:val="24"/>
        </w:rPr>
        <w:t>如法律、行政法规或监管部门取消上述禁止性规定，则</w:t>
      </w:r>
      <w:r w:rsidRPr="002B59B2">
        <w:rPr>
          <w:rFonts w:ascii="宋体" w:hAnsi="宋体" w:hint="eastAsia"/>
          <w:sz w:val="24"/>
        </w:rPr>
        <w:t>基金管理人在履行适当程序后，</w:t>
      </w:r>
      <w:r w:rsidRPr="002B59B2">
        <w:rPr>
          <w:rFonts w:hint="eastAsia"/>
          <w:bCs/>
          <w:sz w:val="24"/>
        </w:rPr>
        <w:t>本基金不受上述规定的限制。</w:t>
      </w:r>
    </w:p>
    <w:p w:rsidR="00A43B63" w:rsidRPr="002B59B2" w:rsidRDefault="00A43B63" w:rsidP="00A43B63">
      <w:pPr>
        <w:spacing w:line="360" w:lineRule="auto"/>
        <w:ind w:firstLineChars="200" w:firstLine="480"/>
        <w:rPr>
          <w:bCs/>
          <w:sz w:val="24"/>
        </w:rPr>
      </w:pPr>
      <w:r w:rsidRPr="002B59B2">
        <w:rPr>
          <w:rFonts w:hint="eastAsia"/>
          <w:bCs/>
          <w:sz w:val="24"/>
        </w:rPr>
        <w:t>3</w:t>
      </w:r>
      <w:r w:rsidRPr="002B59B2">
        <w:rPr>
          <w:rFonts w:hint="eastAsia"/>
          <w:bCs/>
          <w:sz w:val="24"/>
        </w:rPr>
        <w:t>、关联交易原则</w:t>
      </w:r>
    </w:p>
    <w:p w:rsidR="00A43B63" w:rsidRPr="002B59B2" w:rsidRDefault="00A43B63" w:rsidP="00A43B63">
      <w:pPr>
        <w:spacing w:line="360" w:lineRule="auto"/>
        <w:ind w:firstLineChars="200" w:firstLine="480"/>
        <w:rPr>
          <w:bCs/>
          <w:sz w:val="24"/>
        </w:rPr>
      </w:pPr>
      <w:r w:rsidRPr="002B59B2">
        <w:rPr>
          <w:rFonts w:hint="eastAsia"/>
          <w:bCs/>
          <w:sz w:val="24"/>
        </w:rPr>
        <w:t>基金管理人运用基金财产买卖基金管理人、基金托管人及其控股股东、实际控制人或者与其有其他重大利害关系的公司发行的证券或承销期内承销的证券，或者从事其他重大关联交易的，应当</w:t>
      </w:r>
      <w:r w:rsidRPr="003C2BA4">
        <w:rPr>
          <w:rFonts w:hint="eastAsia"/>
          <w:bCs/>
          <w:sz w:val="24"/>
        </w:rPr>
        <w:t>符合基金的投资目标和投资策略</w:t>
      </w:r>
      <w:r>
        <w:rPr>
          <w:rFonts w:hint="eastAsia"/>
          <w:bCs/>
          <w:sz w:val="24"/>
        </w:rPr>
        <w:t>，</w:t>
      </w:r>
      <w:r w:rsidRPr="002B59B2">
        <w:rPr>
          <w:rFonts w:hint="eastAsia"/>
          <w:bCs/>
          <w:sz w:val="24"/>
        </w:rPr>
        <w:t>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43B63" w:rsidRDefault="00A43B63" w:rsidP="00A43B63">
      <w:pPr>
        <w:spacing w:line="360" w:lineRule="auto"/>
        <w:ind w:firstLineChars="200" w:firstLine="480"/>
        <w:rPr>
          <w:bCs/>
          <w:sz w:val="24"/>
        </w:rPr>
      </w:pPr>
      <w:r>
        <w:rPr>
          <w:bCs/>
          <w:sz w:val="24"/>
        </w:rPr>
        <w:t>五、业绩比较基准</w:t>
      </w:r>
    </w:p>
    <w:p w:rsidR="00A43B63" w:rsidRPr="009300CF" w:rsidRDefault="00A43B63" w:rsidP="00A43B63">
      <w:pPr>
        <w:spacing w:line="360" w:lineRule="auto"/>
        <w:ind w:firstLineChars="200" w:firstLine="480"/>
        <w:rPr>
          <w:bCs/>
          <w:sz w:val="24"/>
        </w:rPr>
      </w:pPr>
      <w:r w:rsidRPr="005D2CBB">
        <w:rPr>
          <w:rFonts w:hint="eastAsia"/>
          <w:bCs/>
          <w:sz w:val="24"/>
        </w:rPr>
        <w:t>沪深</w:t>
      </w:r>
      <w:r w:rsidRPr="005D2CBB">
        <w:rPr>
          <w:rFonts w:hint="eastAsia"/>
          <w:bCs/>
          <w:sz w:val="24"/>
        </w:rPr>
        <w:t>300</w:t>
      </w:r>
      <w:r w:rsidRPr="005D2CBB">
        <w:rPr>
          <w:rFonts w:hint="eastAsia"/>
          <w:bCs/>
          <w:sz w:val="24"/>
        </w:rPr>
        <w:t>指数</w:t>
      </w:r>
      <w:r w:rsidR="00F204EB">
        <w:rPr>
          <w:rFonts w:hint="eastAsia"/>
          <w:bCs/>
          <w:sz w:val="24"/>
        </w:rPr>
        <w:t>收益率</w:t>
      </w:r>
      <w:r w:rsidRPr="005D2CBB">
        <w:rPr>
          <w:rFonts w:hint="eastAsia"/>
          <w:bCs/>
          <w:sz w:val="24"/>
        </w:rPr>
        <w:t>×</w:t>
      </w:r>
      <w:r>
        <w:rPr>
          <w:rFonts w:hint="eastAsia"/>
          <w:bCs/>
          <w:sz w:val="24"/>
        </w:rPr>
        <w:t>20</w:t>
      </w:r>
      <w:r w:rsidRPr="005D2CBB">
        <w:rPr>
          <w:rFonts w:hint="eastAsia"/>
          <w:bCs/>
          <w:sz w:val="24"/>
        </w:rPr>
        <w:t>%+</w:t>
      </w:r>
      <w:r w:rsidRPr="005D2CBB">
        <w:rPr>
          <w:rFonts w:hint="eastAsia"/>
          <w:bCs/>
          <w:sz w:val="24"/>
        </w:rPr>
        <w:t>上证国债指数</w:t>
      </w:r>
      <w:r w:rsidR="00F204EB">
        <w:rPr>
          <w:rFonts w:hint="eastAsia"/>
          <w:bCs/>
          <w:sz w:val="24"/>
        </w:rPr>
        <w:t>收益率</w:t>
      </w:r>
      <w:r w:rsidRPr="005D2CBB">
        <w:rPr>
          <w:rFonts w:hint="eastAsia"/>
          <w:bCs/>
          <w:sz w:val="24"/>
        </w:rPr>
        <w:t>×</w:t>
      </w:r>
      <w:r>
        <w:rPr>
          <w:rFonts w:hint="eastAsia"/>
          <w:bCs/>
          <w:sz w:val="24"/>
        </w:rPr>
        <w:t>80</w:t>
      </w:r>
      <w:r w:rsidRPr="005D2CBB">
        <w:rPr>
          <w:rFonts w:hint="eastAsia"/>
          <w:bCs/>
          <w:sz w:val="24"/>
        </w:rPr>
        <w:t>%</w:t>
      </w:r>
      <w:r w:rsidRPr="009300CF">
        <w:rPr>
          <w:rFonts w:hint="eastAsia"/>
          <w:bCs/>
          <w:sz w:val="24"/>
        </w:rPr>
        <w:t>。</w:t>
      </w:r>
    </w:p>
    <w:p w:rsidR="00A43B63" w:rsidRPr="005D2CBB" w:rsidRDefault="00A43B63" w:rsidP="00A43B63">
      <w:pPr>
        <w:spacing w:line="360" w:lineRule="auto"/>
        <w:ind w:firstLineChars="200" w:firstLine="480"/>
        <w:rPr>
          <w:bCs/>
          <w:sz w:val="24"/>
        </w:rPr>
      </w:pPr>
      <w:r w:rsidRPr="005D2CBB">
        <w:rPr>
          <w:rFonts w:hint="eastAsia"/>
          <w:bCs/>
          <w:sz w:val="24"/>
        </w:rPr>
        <w:t>沪深</w:t>
      </w:r>
      <w:r w:rsidRPr="005D2CBB">
        <w:rPr>
          <w:rFonts w:hint="eastAsia"/>
          <w:bCs/>
          <w:sz w:val="24"/>
        </w:rPr>
        <w:t xml:space="preserve">300 </w:t>
      </w:r>
      <w:r w:rsidRPr="005D2CBB">
        <w:rPr>
          <w:rFonts w:hint="eastAsia"/>
          <w:bCs/>
          <w:sz w:val="24"/>
        </w:rPr>
        <w:t>指数由专业指数提供商“中证指数有限公司”编制和发布，由从上海和深圳证券市场中选取的</w:t>
      </w:r>
      <w:r w:rsidRPr="005D2CBB">
        <w:rPr>
          <w:rFonts w:hint="eastAsia"/>
          <w:bCs/>
          <w:sz w:val="24"/>
        </w:rPr>
        <w:t xml:space="preserve">300 </w:t>
      </w:r>
      <w:r w:rsidRPr="005D2CBB">
        <w:rPr>
          <w:rFonts w:hint="eastAsia"/>
          <w:bCs/>
          <w:sz w:val="24"/>
        </w:rPr>
        <w:t>只</w:t>
      </w:r>
      <w:r w:rsidRPr="005D2CBB">
        <w:rPr>
          <w:rFonts w:hint="eastAsia"/>
          <w:bCs/>
          <w:sz w:val="24"/>
        </w:rPr>
        <w:t xml:space="preserve">A </w:t>
      </w:r>
      <w:r w:rsidRPr="005D2CBB">
        <w:rPr>
          <w:rFonts w:hint="eastAsia"/>
          <w:bCs/>
          <w:sz w:val="24"/>
        </w:rPr>
        <w:t>股作为样本股编制而成。该指数以成份股的可自由流通股数进行加权，指数样本覆盖了沪深市场六成左右的市值，具有</w:t>
      </w:r>
      <w:r w:rsidRPr="005D2CBB">
        <w:rPr>
          <w:rFonts w:hint="eastAsia"/>
          <w:bCs/>
          <w:sz w:val="24"/>
        </w:rPr>
        <w:lastRenderedPageBreak/>
        <w:t>良好的市场代表性和市场影响力。</w:t>
      </w:r>
    </w:p>
    <w:p w:rsidR="00A43B63" w:rsidRPr="005D2CBB" w:rsidRDefault="00A43B63" w:rsidP="00A43B63">
      <w:pPr>
        <w:spacing w:line="360" w:lineRule="auto"/>
        <w:ind w:firstLineChars="200" w:firstLine="480"/>
        <w:rPr>
          <w:bCs/>
          <w:sz w:val="24"/>
        </w:rPr>
      </w:pPr>
      <w:r w:rsidRPr="005D2CBB">
        <w:rPr>
          <w:rFonts w:hint="eastAsia"/>
          <w:bCs/>
          <w:sz w:val="24"/>
        </w:rPr>
        <w:t>上证国债指数全称为“上海证券交易所国债指数”，是以上海证券交易所上市的所有固定利率国债为样本，按照国债发行量加权而成。其编制方法借鉴了国际成熟市场主流债券指数的编制方法和特点，并充分考虑了国内债券市场发展的现状，具备科学性、合理性、简便性和易于复制等优点。上证国债指数可以表征整个中国国债市场的总体表现。</w:t>
      </w:r>
    </w:p>
    <w:p w:rsidR="00A43B63" w:rsidRPr="005D2CBB" w:rsidRDefault="00A43B63" w:rsidP="00A43B63">
      <w:pPr>
        <w:spacing w:line="360" w:lineRule="auto"/>
        <w:ind w:firstLineChars="200" w:firstLine="480"/>
        <w:rPr>
          <w:bCs/>
          <w:sz w:val="24"/>
        </w:rPr>
      </w:pPr>
      <w:r w:rsidRPr="005D2CBB">
        <w:rPr>
          <w:rFonts w:hint="eastAsia"/>
          <w:bCs/>
          <w:sz w:val="24"/>
        </w:rPr>
        <w:t>根据本基金设定的投资范围，基金管理人以</w:t>
      </w:r>
      <w:r>
        <w:rPr>
          <w:rFonts w:hint="eastAsia"/>
          <w:bCs/>
          <w:sz w:val="24"/>
        </w:rPr>
        <w:t>20</w:t>
      </w:r>
      <w:r w:rsidRPr="005D2CBB">
        <w:rPr>
          <w:rFonts w:hint="eastAsia"/>
          <w:bCs/>
          <w:sz w:val="24"/>
        </w:rPr>
        <w:t>％的沪深</w:t>
      </w:r>
      <w:r w:rsidRPr="005D2CBB">
        <w:rPr>
          <w:rFonts w:hint="eastAsia"/>
          <w:bCs/>
          <w:sz w:val="24"/>
        </w:rPr>
        <w:t>300</w:t>
      </w:r>
      <w:r w:rsidRPr="005D2CBB">
        <w:rPr>
          <w:rFonts w:hint="eastAsia"/>
          <w:bCs/>
          <w:sz w:val="24"/>
        </w:rPr>
        <w:t>指数</w:t>
      </w:r>
      <w:r w:rsidR="00F204EB">
        <w:rPr>
          <w:rFonts w:hint="eastAsia"/>
          <w:bCs/>
          <w:sz w:val="24"/>
        </w:rPr>
        <w:t>收益率</w:t>
      </w:r>
      <w:r w:rsidRPr="005D2CBB">
        <w:rPr>
          <w:rFonts w:hint="eastAsia"/>
          <w:bCs/>
          <w:sz w:val="24"/>
        </w:rPr>
        <w:t>和</w:t>
      </w:r>
      <w:r>
        <w:rPr>
          <w:rFonts w:hint="eastAsia"/>
          <w:bCs/>
          <w:sz w:val="24"/>
        </w:rPr>
        <w:t>80</w:t>
      </w:r>
      <w:r w:rsidRPr="005D2CBB">
        <w:rPr>
          <w:rFonts w:hint="eastAsia"/>
          <w:bCs/>
          <w:sz w:val="24"/>
        </w:rPr>
        <w:t>％的上证国债指数</w:t>
      </w:r>
      <w:r w:rsidR="00F204EB">
        <w:rPr>
          <w:rFonts w:hint="eastAsia"/>
          <w:bCs/>
          <w:sz w:val="24"/>
        </w:rPr>
        <w:t>收益率</w:t>
      </w:r>
      <w:r w:rsidRPr="005D2CBB">
        <w:rPr>
          <w:rFonts w:hint="eastAsia"/>
          <w:bCs/>
          <w:sz w:val="24"/>
        </w:rPr>
        <w:t>作为本基金的业绩比较基准，与本基金的投资风格基本一致，可以用来客观公正地衡量本基金的主动管理收益水平。</w:t>
      </w:r>
    </w:p>
    <w:p w:rsidR="00A43B63" w:rsidRPr="009300CF" w:rsidRDefault="00A43B63" w:rsidP="00A43B63">
      <w:pPr>
        <w:spacing w:line="360" w:lineRule="auto"/>
        <w:ind w:firstLineChars="200" w:firstLine="480"/>
        <w:rPr>
          <w:bCs/>
          <w:sz w:val="24"/>
        </w:rPr>
      </w:pPr>
      <w:r w:rsidRPr="005D2CBB">
        <w:rPr>
          <w:rFonts w:hint="eastAsia"/>
          <w:bCs/>
          <w:sz w:val="24"/>
        </w:rPr>
        <w:t>如果今后法律法规发生变化，或指数编制机构调整或停止该等指数的发布，或者有更权威的、更能为市场普遍接受的业绩比较基准推出，或者是市场上出现更加适合用于本基金的业绩</w:t>
      </w:r>
      <w:r>
        <w:rPr>
          <w:rFonts w:hint="eastAsia"/>
          <w:bCs/>
          <w:sz w:val="24"/>
        </w:rPr>
        <w:t>比较</w:t>
      </w:r>
      <w:r w:rsidRPr="005D2CBB">
        <w:rPr>
          <w:rFonts w:hint="eastAsia"/>
          <w:bCs/>
          <w:sz w:val="24"/>
        </w:rPr>
        <w:t>基准的指数时，基金管理人可以在</w:t>
      </w:r>
      <w:r w:rsidR="00360407">
        <w:rPr>
          <w:rFonts w:hint="eastAsia"/>
          <w:bCs/>
          <w:sz w:val="24"/>
        </w:rPr>
        <w:t>不影响基金份额持有人利益</w:t>
      </w:r>
      <w:r w:rsidR="00C1253F">
        <w:rPr>
          <w:rFonts w:hint="eastAsia"/>
          <w:bCs/>
          <w:sz w:val="24"/>
        </w:rPr>
        <w:t>的前提下，</w:t>
      </w:r>
      <w:r w:rsidRPr="005D2CBB">
        <w:rPr>
          <w:rFonts w:hint="eastAsia"/>
          <w:bCs/>
          <w:sz w:val="24"/>
        </w:rPr>
        <w:t>与基金托管人协商一致并</w:t>
      </w:r>
      <w:r w:rsidR="000D5E48">
        <w:rPr>
          <w:rFonts w:hint="eastAsia"/>
          <w:bCs/>
          <w:sz w:val="24"/>
        </w:rPr>
        <w:t>履行适当程序</w:t>
      </w:r>
      <w:r w:rsidRPr="005D2CBB">
        <w:rPr>
          <w:rFonts w:hint="eastAsia"/>
          <w:bCs/>
          <w:sz w:val="24"/>
        </w:rPr>
        <w:t>报中国证监会备案后变更业绩比较基准并及时公告，而无需召开基金份额持有人大会。</w:t>
      </w:r>
    </w:p>
    <w:p w:rsidR="00A43B63" w:rsidRDefault="00A43B63" w:rsidP="00A43B63">
      <w:pPr>
        <w:spacing w:line="360" w:lineRule="auto"/>
        <w:ind w:firstLineChars="200" w:firstLine="480"/>
        <w:rPr>
          <w:bCs/>
          <w:sz w:val="24"/>
        </w:rPr>
      </w:pPr>
      <w:r>
        <w:rPr>
          <w:bCs/>
          <w:sz w:val="24"/>
        </w:rPr>
        <w:t>六、风险收益特征</w:t>
      </w:r>
    </w:p>
    <w:p w:rsidR="00A43B63" w:rsidRPr="009300CF" w:rsidRDefault="00A43B63" w:rsidP="00A43B63">
      <w:pPr>
        <w:spacing w:line="360" w:lineRule="auto"/>
        <w:ind w:firstLineChars="200" w:firstLine="480"/>
        <w:rPr>
          <w:bCs/>
          <w:sz w:val="24"/>
        </w:rPr>
      </w:pPr>
      <w:r w:rsidRPr="00DF4D3D">
        <w:rPr>
          <w:rFonts w:hint="eastAsia"/>
          <w:bCs/>
          <w:sz w:val="24"/>
        </w:rPr>
        <w:t>本基金属于混合型证券投资基金，属于</w:t>
      </w:r>
      <w:r>
        <w:rPr>
          <w:rFonts w:hint="eastAsia"/>
          <w:bCs/>
          <w:sz w:val="24"/>
        </w:rPr>
        <w:t>中等预期风险、中等</w:t>
      </w:r>
      <w:r w:rsidRPr="00DF4D3D">
        <w:rPr>
          <w:rFonts w:hint="eastAsia"/>
          <w:bCs/>
          <w:sz w:val="24"/>
        </w:rPr>
        <w:t>预期收益的证券投资基金，通常预期风险与预期收益水平高于货币市场基金和债券型基金，低于股票型基金。</w:t>
      </w:r>
    </w:p>
    <w:p w:rsidR="00A43B63" w:rsidRPr="00BE7265" w:rsidRDefault="00A43B63" w:rsidP="00A43B63">
      <w:pPr>
        <w:spacing w:line="360" w:lineRule="auto"/>
        <w:ind w:firstLineChars="200" w:firstLine="480"/>
        <w:rPr>
          <w:bCs/>
          <w:sz w:val="24"/>
        </w:rPr>
      </w:pPr>
    </w:p>
    <w:p w:rsidR="00A43B63" w:rsidRDefault="00A43B63" w:rsidP="00A43B63">
      <w:pPr>
        <w:spacing w:line="360" w:lineRule="auto"/>
        <w:rPr>
          <w:bCs/>
          <w:sz w:val="24"/>
        </w:rPr>
      </w:pPr>
      <w:r>
        <w:rPr>
          <w:bCs/>
          <w:sz w:val="24"/>
        </w:rPr>
        <w:t xml:space="preserve">                                    </w:t>
      </w:r>
    </w:p>
    <w:p w:rsidR="00A43B63" w:rsidRDefault="00A43B63" w:rsidP="00A43B63">
      <w:pPr>
        <w:spacing w:line="360" w:lineRule="auto"/>
        <w:rPr>
          <w:bCs/>
          <w:sz w:val="24"/>
        </w:rPr>
      </w:pPr>
    </w:p>
    <w:p w:rsidR="00A43B63" w:rsidRDefault="00A43B63" w:rsidP="00A43B63">
      <w:pPr>
        <w:spacing w:line="360" w:lineRule="auto"/>
        <w:rPr>
          <w:bCs/>
          <w:sz w:val="24"/>
        </w:rPr>
      </w:pPr>
    </w:p>
    <w:p w:rsidR="00A43B63" w:rsidRDefault="00A43B63" w:rsidP="00A43B63">
      <w:pPr>
        <w:spacing w:line="360" w:lineRule="auto"/>
        <w:rPr>
          <w:bCs/>
          <w:sz w:val="24"/>
        </w:rPr>
      </w:pPr>
    </w:p>
    <w:p w:rsidR="0084304D" w:rsidRDefault="0084304D" w:rsidP="00A43B63">
      <w:pPr>
        <w:spacing w:line="360" w:lineRule="auto"/>
        <w:rPr>
          <w:bCs/>
          <w:sz w:val="24"/>
        </w:rPr>
      </w:pPr>
    </w:p>
    <w:p w:rsidR="00A43B63" w:rsidRDefault="00A43B63" w:rsidP="00A43B63">
      <w:pPr>
        <w:spacing w:line="360" w:lineRule="auto"/>
        <w:rPr>
          <w:bCs/>
          <w:sz w:val="24"/>
        </w:rPr>
      </w:pPr>
    </w:p>
    <w:p w:rsidR="00A43B63" w:rsidRDefault="00A43B63" w:rsidP="00A43B63">
      <w:pPr>
        <w:spacing w:line="360" w:lineRule="auto"/>
        <w:rPr>
          <w:bCs/>
          <w:sz w:val="24"/>
        </w:rPr>
      </w:pPr>
    </w:p>
    <w:p w:rsidR="00A43B63" w:rsidRDefault="00A43B63" w:rsidP="00A43B63">
      <w:pPr>
        <w:spacing w:line="360" w:lineRule="auto"/>
        <w:rPr>
          <w:bCs/>
          <w:sz w:val="24"/>
        </w:rPr>
      </w:pPr>
      <w:r>
        <w:rPr>
          <w:bCs/>
          <w:sz w:val="24"/>
        </w:rPr>
        <w:t xml:space="preserve">                           </w:t>
      </w:r>
    </w:p>
    <w:p w:rsidR="00A43B63" w:rsidRDefault="00A43B63" w:rsidP="00A43B63">
      <w:pPr>
        <w:spacing w:line="360" w:lineRule="auto"/>
        <w:ind w:firstLineChars="200" w:firstLine="480"/>
        <w:rPr>
          <w:bCs/>
          <w:sz w:val="24"/>
        </w:rPr>
      </w:pPr>
    </w:p>
    <w:p w:rsidR="00A43B63" w:rsidRDefault="00A43B63" w:rsidP="00A43B63">
      <w:pPr>
        <w:pStyle w:val="1"/>
        <w:spacing w:before="0" w:after="0"/>
        <w:jc w:val="center"/>
        <w:rPr>
          <w:rFonts w:ascii="Times New Roman"/>
          <w:color w:val="auto"/>
          <w:sz w:val="30"/>
        </w:rPr>
      </w:pP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5547332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一、基金资产总值</w:t>
      </w:r>
    </w:p>
    <w:p w:rsidR="00A43B63" w:rsidRDefault="00A43B63" w:rsidP="00A43B63">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A43B63" w:rsidRDefault="00A43B63" w:rsidP="00A43B63">
      <w:pPr>
        <w:spacing w:line="360" w:lineRule="auto"/>
        <w:ind w:firstLineChars="200" w:firstLine="480"/>
        <w:rPr>
          <w:bCs/>
          <w:sz w:val="24"/>
        </w:rPr>
      </w:pPr>
      <w:r>
        <w:rPr>
          <w:bCs/>
          <w:sz w:val="24"/>
        </w:rPr>
        <w:t>二、基金资产净值</w:t>
      </w:r>
    </w:p>
    <w:p w:rsidR="00A43B63" w:rsidRDefault="00A43B63" w:rsidP="00A43B63">
      <w:pPr>
        <w:spacing w:line="360" w:lineRule="auto"/>
        <w:ind w:firstLineChars="200" w:firstLine="480"/>
        <w:rPr>
          <w:bCs/>
          <w:sz w:val="24"/>
        </w:rPr>
      </w:pPr>
      <w:r>
        <w:rPr>
          <w:bCs/>
          <w:sz w:val="24"/>
        </w:rPr>
        <w:t>基金资产净值是指基金资产总值减去基金负债后的价值。</w:t>
      </w:r>
    </w:p>
    <w:p w:rsidR="00A43B63" w:rsidRDefault="00A43B63" w:rsidP="00A43B63">
      <w:pPr>
        <w:spacing w:line="360" w:lineRule="auto"/>
        <w:ind w:firstLineChars="200" w:firstLine="480"/>
        <w:rPr>
          <w:bCs/>
          <w:sz w:val="24"/>
        </w:rPr>
      </w:pPr>
      <w:r>
        <w:rPr>
          <w:bCs/>
          <w:sz w:val="24"/>
        </w:rPr>
        <w:t>三、基金财产的账户</w:t>
      </w:r>
    </w:p>
    <w:p w:rsidR="00A43B63" w:rsidRDefault="00A43B63" w:rsidP="00A43B63">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w:t>
      </w:r>
      <w:r>
        <w:rPr>
          <w:rFonts w:hint="eastAsia"/>
          <w:bCs/>
          <w:sz w:val="24"/>
        </w:rPr>
        <w:t>份额</w:t>
      </w:r>
      <w:r>
        <w:rPr>
          <w:bCs/>
          <w:sz w:val="24"/>
        </w:rPr>
        <w:t>登记机构自有的财产账户以及其他基金财产账户相独立。</w:t>
      </w:r>
      <w:bookmarkStart w:id="301" w:name="_Hlt88841837"/>
      <w:bookmarkEnd w:id="301"/>
    </w:p>
    <w:p w:rsidR="00A43B63" w:rsidRDefault="00A43B63" w:rsidP="00A43B63">
      <w:pPr>
        <w:spacing w:line="360" w:lineRule="auto"/>
        <w:ind w:firstLineChars="200" w:firstLine="480"/>
        <w:rPr>
          <w:bCs/>
          <w:sz w:val="24"/>
        </w:rPr>
      </w:pPr>
      <w:r>
        <w:rPr>
          <w:bCs/>
          <w:sz w:val="24"/>
        </w:rPr>
        <w:t>四、基金财产的保管和处分</w:t>
      </w:r>
      <w:bookmarkStart w:id="302" w:name="_Hlt88900062"/>
      <w:bookmarkEnd w:id="302"/>
    </w:p>
    <w:p w:rsidR="00A43B63" w:rsidRDefault="00A43B63" w:rsidP="00A43B63">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w:t>
      </w:r>
      <w:r w:rsidRPr="00675F45">
        <w:rPr>
          <w:rFonts w:hint="eastAsia"/>
          <w:sz w:val="24"/>
        </w:rPr>
        <w:t>对基金托管账户中的资金进行</w:t>
      </w:r>
      <w:r>
        <w:rPr>
          <w:bCs/>
          <w:sz w:val="24"/>
        </w:rPr>
        <w:t>保管。基金管理人、基金托管人、基金</w:t>
      </w:r>
      <w:r>
        <w:rPr>
          <w:rFonts w:hint="eastAsia"/>
          <w:bCs/>
          <w:sz w:val="24"/>
        </w:rPr>
        <w:t>份额</w:t>
      </w:r>
      <w:r>
        <w:rPr>
          <w:bCs/>
          <w:sz w:val="24"/>
        </w:rPr>
        <w:t>登记机构和基金销售机构以其自有的财产承担其自身的法律责任，其债权人不得对本基金财产行使请求冻结、扣押或其他权利。除依法律法规和《基金合同》的规定处分外，基金财产不得被处分。</w:t>
      </w:r>
    </w:p>
    <w:p w:rsidR="00A43B63" w:rsidRDefault="00A43B63" w:rsidP="00A43B63">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43B63" w:rsidRDefault="00A43B63" w:rsidP="00A43B63">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55473330"/>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A43B63" w:rsidRDefault="00A43B63" w:rsidP="00A43B63">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A43B63" w:rsidRDefault="00A43B63" w:rsidP="00A43B63">
      <w:pPr>
        <w:spacing w:line="360" w:lineRule="auto"/>
        <w:ind w:firstLineChars="200" w:firstLine="480"/>
        <w:rPr>
          <w:bCs/>
          <w:sz w:val="24"/>
        </w:rPr>
      </w:pPr>
      <w:r>
        <w:rPr>
          <w:bCs/>
          <w:sz w:val="24"/>
        </w:rPr>
        <w:t>二、估值对象</w:t>
      </w:r>
    </w:p>
    <w:p w:rsidR="00A43B63" w:rsidRDefault="00A43B63" w:rsidP="00A43B63">
      <w:pPr>
        <w:spacing w:line="360" w:lineRule="auto"/>
        <w:ind w:firstLineChars="200" w:firstLine="480"/>
        <w:rPr>
          <w:bCs/>
          <w:sz w:val="24"/>
        </w:rPr>
      </w:pPr>
      <w:r>
        <w:rPr>
          <w:bCs/>
          <w:sz w:val="24"/>
        </w:rPr>
        <w:t>基金所拥有的股票、权证、债券和银行存款本息、应收款项、其它投资等资产及负债。</w:t>
      </w:r>
    </w:p>
    <w:p w:rsidR="00A43B63" w:rsidRDefault="00A43B63" w:rsidP="00A43B63">
      <w:pPr>
        <w:spacing w:line="360" w:lineRule="auto"/>
        <w:ind w:firstLineChars="200" w:firstLine="480"/>
        <w:rPr>
          <w:bCs/>
          <w:sz w:val="24"/>
        </w:rPr>
      </w:pPr>
      <w:r>
        <w:rPr>
          <w:bCs/>
          <w:sz w:val="24"/>
        </w:rPr>
        <w:t>三、估值方法</w:t>
      </w:r>
    </w:p>
    <w:p w:rsidR="00A43B63" w:rsidRPr="008E0BDB" w:rsidRDefault="00A43B63" w:rsidP="00A43B63">
      <w:pPr>
        <w:spacing w:line="360" w:lineRule="auto"/>
        <w:ind w:firstLineChars="200" w:firstLine="480"/>
        <w:rPr>
          <w:bCs/>
          <w:sz w:val="24"/>
        </w:rPr>
      </w:pPr>
      <w:r w:rsidRPr="008E0BDB">
        <w:rPr>
          <w:rFonts w:hint="eastAsia"/>
          <w:bCs/>
          <w:sz w:val="24"/>
        </w:rPr>
        <w:t>本基金所持有的投资品种，按如下原则进行估值</w:t>
      </w:r>
      <w:r w:rsidRPr="008E0BDB">
        <w:rPr>
          <w:rFonts w:hint="eastAsia"/>
          <w:bCs/>
          <w:sz w:val="24"/>
        </w:rPr>
        <w:t xml:space="preserve"> </w:t>
      </w:r>
      <w:r w:rsidRPr="008E0BDB">
        <w:rPr>
          <w:rFonts w:hint="eastAsia"/>
          <w:bCs/>
          <w:sz w:val="24"/>
        </w:rPr>
        <w:t>：</w:t>
      </w:r>
    </w:p>
    <w:p w:rsidR="00A43B63" w:rsidRPr="008E0BDB" w:rsidRDefault="00A43B63" w:rsidP="00A43B63">
      <w:pPr>
        <w:spacing w:line="360" w:lineRule="auto"/>
        <w:ind w:firstLineChars="200" w:firstLine="480"/>
        <w:rPr>
          <w:bCs/>
          <w:sz w:val="24"/>
        </w:rPr>
      </w:pPr>
      <w:r w:rsidRPr="008E0BDB">
        <w:rPr>
          <w:rFonts w:hint="eastAsia"/>
          <w:bCs/>
          <w:sz w:val="24"/>
        </w:rPr>
        <w:t>（</w:t>
      </w:r>
      <w:r w:rsidRPr="008E0BDB">
        <w:rPr>
          <w:rFonts w:hint="eastAsia"/>
          <w:bCs/>
          <w:sz w:val="24"/>
        </w:rPr>
        <w:t>1</w:t>
      </w:r>
      <w:r w:rsidRPr="008E0BDB">
        <w:rPr>
          <w:rFonts w:hint="eastAsia"/>
          <w:bCs/>
          <w:sz w:val="24"/>
        </w:rPr>
        <w:t>）证券交易所上市的有价证券的估值</w:t>
      </w:r>
    </w:p>
    <w:p w:rsidR="00A43B63" w:rsidRPr="008E0BDB" w:rsidRDefault="00A43B63" w:rsidP="00A43B63">
      <w:pPr>
        <w:spacing w:line="360" w:lineRule="auto"/>
        <w:ind w:firstLineChars="200" w:firstLine="480"/>
        <w:rPr>
          <w:bCs/>
          <w:sz w:val="24"/>
        </w:rPr>
      </w:pPr>
      <w:r w:rsidRPr="008E0BDB">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43B63" w:rsidRPr="008E0BDB" w:rsidRDefault="00A43B63" w:rsidP="00A43B63">
      <w:pPr>
        <w:spacing w:line="360" w:lineRule="auto"/>
        <w:ind w:firstLineChars="200" w:firstLine="480"/>
        <w:rPr>
          <w:bCs/>
          <w:sz w:val="24"/>
        </w:rPr>
      </w:pPr>
      <w:r w:rsidRPr="008E0BDB">
        <w:rPr>
          <w:rFonts w:hint="eastAsia"/>
          <w:bCs/>
          <w:sz w:val="24"/>
        </w:rPr>
        <w:t>②在交易所市场上市交易或挂牌转让的固定收益品种（另有规定的除外），选取第三方估值机构提供的相应品种当日的估值净价估值。</w:t>
      </w:r>
    </w:p>
    <w:p w:rsidR="00A43B63" w:rsidRPr="008E0BDB" w:rsidRDefault="00A43B63" w:rsidP="00A43B63">
      <w:pPr>
        <w:spacing w:line="360" w:lineRule="auto"/>
        <w:ind w:firstLineChars="200" w:firstLine="480"/>
        <w:rPr>
          <w:bCs/>
          <w:sz w:val="24"/>
        </w:rPr>
      </w:pPr>
      <w:r w:rsidRPr="008E0BDB">
        <w:rPr>
          <w:rFonts w:hint="eastAsia"/>
          <w:bCs/>
          <w:sz w:val="24"/>
        </w:rPr>
        <w:t>③对在交易所市场上市交易的可转换债券，按照每日收盘价作为估值全价。</w:t>
      </w:r>
    </w:p>
    <w:p w:rsidR="00A43B63" w:rsidRPr="008E0BDB" w:rsidRDefault="00A43B63" w:rsidP="00A43B63">
      <w:pPr>
        <w:spacing w:line="360" w:lineRule="auto"/>
        <w:ind w:firstLineChars="200" w:firstLine="480"/>
        <w:rPr>
          <w:bCs/>
          <w:sz w:val="24"/>
        </w:rPr>
      </w:pPr>
      <w:r w:rsidRPr="008E0BDB">
        <w:rPr>
          <w:rFonts w:hint="eastAsia"/>
          <w:bCs/>
          <w:sz w:val="24"/>
        </w:rPr>
        <w:t>（</w:t>
      </w:r>
      <w:r w:rsidRPr="008E0BDB">
        <w:rPr>
          <w:rFonts w:hint="eastAsia"/>
          <w:bCs/>
          <w:sz w:val="24"/>
        </w:rPr>
        <w:t>2</w:t>
      </w:r>
      <w:r w:rsidRPr="008E0BDB">
        <w:rPr>
          <w:rFonts w:hint="eastAsia"/>
          <w:bCs/>
          <w:sz w:val="24"/>
        </w:rPr>
        <w:t>）处于未上市期间的有价证券应区分如下情况处理：</w:t>
      </w:r>
    </w:p>
    <w:p w:rsidR="00A43B63" w:rsidRPr="008E0BDB" w:rsidRDefault="00A43B63" w:rsidP="00A43B63">
      <w:pPr>
        <w:spacing w:line="360" w:lineRule="auto"/>
        <w:ind w:firstLineChars="200" w:firstLine="480"/>
        <w:rPr>
          <w:bCs/>
          <w:sz w:val="24"/>
        </w:rPr>
      </w:pPr>
      <w:r w:rsidRPr="008E0BDB">
        <w:rPr>
          <w:rFonts w:hint="eastAsia"/>
          <w:bCs/>
          <w:sz w:val="24"/>
        </w:rPr>
        <w:t>①送股、转增股、配股和公开增发的新股，按估值日在证券交易所挂牌的同一股票的估值方法估值；该日无交易的，以最近一日的市价（收盘价）估值；</w:t>
      </w:r>
    </w:p>
    <w:p w:rsidR="00A43B63" w:rsidRPr="008E0BDB" w:rsidRDefault="00A43B63" w:rsidP="00A43B63">
      <w:pPr>
        <w:spacing w:line="360" w:lineRule="auto"/>
        <w:ind w:firstLineChars="200" w:firstLine="480"/>
        <w:rPr>
          <w:bCs/>
          <w:sz w:val="24"/>
        </w:rPr>
      </w:pPr>
      <w:r w:rsidRPr="008E0BDB">
        <w:rPr>
          <w:rFonts w:hint="eastAsia"/>
          <w:bCs/>
          <w:sz w:val="24"/>
        </w:rPr>
        <w:t>②首次公开发行未上市的股票、债券和权证，采用估值技术确定公允价值，在估值技术难以可靠计量公允价值的情况下，按成本估值。</w:t>
      </w:r>
    </w:p>
    <w:p w:rsidR="00A43B63" w:rsidRDefault="00A43B63" w:rsidP="00A43B63">
      <w:pPr>
        <w:spacing w:line="360" w:lineRule="auto"/>
        <w:ind w:firstLineChars="200" w:firstLine="480"/>
        <w:rPr>
          <w:bCs/>
          <w:sz w:val="24"/>
        </w:rPr>
      </w:pPr>
      <w:r w:rsidRPr="008E0BDB">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w:t>
      </w:r>
      <w:r w:rsidRPr="008E0BDB">
        <w:rPr>
          <w:rFonts w:hint="eastAsia"/>
          <w:bCs/>
          <w:sz w:val="24"/>
        </w:rPr>
        <w:lastRenderedPageBreak/>
        <w:t>值技术确定公允价值。</w:t>
      </w:r>
    </w:p>
    <w:p w:rsidR="00A43B63" w:rsidRPr="008E0BDB" w:rsidRDefault="00A43B63" w:rsidP="00A43B63">
      <w:pPr>
        <w:spacing w:line="360" w:lineRule="auto"/>
        <w:ind w:firstLineChars="200" w:firstLine="480"/>
        <w:rPr>
          <w:bCs/>
          <w:sz w:val="24"/>
        </w:rPr>
      </w:pPr>
      <w:r w:rsidRPr="008E0BDB">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A43B63" w:rsidRPr="008E0BDB" w:rsidRDefault="00A43B63" w:rsidP="00A43B63">
      <w:pPr>
        <w:spacing w:line="360" w:lineRule="auto"/>
        <w:ind w:firstLineChars="200" w:firstLine="480"/>
        <w:rPr>
          <w:bCs/>
          <w:sz w:val="24"/>
        </w:rPr>
      </w:pPr>
      <w:r w:rsidRPr="008E0BDB">
        <w:rPr>
          <w:rFonts w:hint="eastAsia"/>
          <w:bCs/>
          <w:sz w:val="24"/>
        </w:rPr>
        <w:t>（</w:t>
      </w:r>
      <w:r w:rsidRPr="008E0BDB">
        <w:rPr>
          <w:rFonts w:hint="eastAsia"/>
          <w:bCs/>
          <w:sz w:val="24"/>
        </w:rPr>
        <w:t>3</w:t>
      </w:r>
      <w:r w:rsidRPr="008E0BD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43B63" w:rsidRPr="008E0BDB" w:rsidRDefault="00A43B63" w:rsidP="00A43B63">
      <w:pPr>
        <w:spacing w:line="360" w:lineRule="auto"/>
        <w:ind w:firstLineChars="200" w:firstLine="480"/>
        <w:rPr>
          <w:bCs/>
          <w:sz w:val="24"/>
        </w:rPr>
      </w:pPr>
      <w:r w:rsidRPr="008E0BDB">
        <w:rPr>
          <w:rFonts w:hint="eastAsia"/>
          <w:bCs/>
          <w:sz w:val="24"/>
        </w:rPr>
        <w:t>（</w:t>
      </w:r>
      <w:r>
        <w:rPr>
          <w:rFonts w:hint="eastAsia"/>
          <w:bCs/>
          <w:sz w:val="24"/>
        </w:rPr>
        <w:t>4</w:t>
      </w:r>
      <w:r w:rsidRPr="008E0BDB">
        <w:rPr>
          <w:rFonts w:hint="eastAsia"/>
          <w:bCs/>
          <w:sz w:val="24"/>
        </w:rPr>
        <w:t>）存款的估值方法</w:t>
      </w:r>
    </w:p>
    <w:p w:rsidR="00A43B63" w:rsidRPr="008E0BDB" w:rsidRDefault="00A43B63" w:rsidP="00A43B63">
      <w:pPr>
        <w:spacing w:line="360" w:lineRule="auto"/>
        <w:ind w:firstLineChars="200" w:firstLine="480"/>
        <w:rPr>
          <w:bCs/>
          <w:sz w:val="24"/>
        </w:rPr>
      </w:pPr>
      <w:r w:rsidRPr="008E0BDB">
        <w:rPr>
          <w:rFonts w:hint="eastAsia"/>
          <w:bCs/>
          <w:sz w:val="24"/>
        </w:rPr>
        <w:t>持有的银行定期存款或通知存款以本金列示，按协议或合同利率逐日确认利息收入。</w:t>
      </w:r>
    </w:p>
    <w:p w:rsidR="00A43B63" w:rsidRPr="008E0BDB" w:rsidRDefault="00A43B63" w:rsidP="00A43B63">
      <w:pPr>
        <w:spacing w:line="360" w:lineRule="auto"/>
        <w:ind w:firstLineChars="200" w:firstLine="480"/>
        <w:rPr>
          <w:bCs/>
          <w:sz w:val="24"/>
        </w:rPr>
      </w:pPr>
      <w:r w:rsidRPr="008E0BDB">
        <w:rPr>
          <w:rFonts w:hint="eastAsia"/>
          <w:bCs/>
          <w:sz w:val="24"/>
        </w:rPr>
        <w:t>（</w:t>
      </w:r>
      <w:r>
        <w:rPr>
          <w:rFonts w:hint="eastAsia"/>
          <w:bCs/>
          <w:sz w:val="24"/>
        </w:rPr>
        <w:t>5</w:t>
      </w:r>
      <w:r w:rsidRPr="008E0BDB">
        <w:rPr>
          <w:rFonts w:hint="eastAsia"/>
          <w:bCs/>
          <w:sz w:val="24"/>
        </w:rPr>
        <w:t>）本基金可以采用第三方估值机构按照上述公允价值确定原则提供的估值价格数据。</w:t>
      </w:r>
    </w:p>
    <w:p w:rsidR="00A43B63" w:rsidRDefault="00A43B63" w:rsidP="00A43B6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A43B63" w:rsidRDefault="00A43B63" w:rsidP="00A43B6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相关法律法规以及监管部门有强制规定的，从其规定。如有新增事项，按国家最新规定估值。</w:t>
      </w:r>
    </w:p>
    <w:p w:rsidR="00A43B63" w:rsidRDefault="00A43B63" w:rsidP="00A43B63">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43B63" w:rsidRDefault="00A43B63" w:rsidP="00A43B63">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43B63" w:rsidRDefault="00A43B63" w:rsidP="00A43B63">
      <w:pPr>
        <w:spacing w:line="360" w:lineRule="auto"/>
        <w:ind w:firstLineChars="200" w:firstLine="480"/>
        <w:rPr>
          <w:bCs/>
          <w:sz w:val="24"/>
        </w:rPr>
      </w:pPr>
      <w:r>
        <w:rPr>
          <w:bCs/>
          <w:sz w:val="24"/>
        </w:rPr>
        <w:t>四、估值程序</w:t>
      </w:r>
    </w:p>
    <w:p w:rsidR="00A43B63" w:rsidRDefault="00A43B63" w:rsidP="00A43B63">
      <w:pPr>
        <w:spacing w:line="360" w:lineRule="auto"/>
        <w:ind w:firstLineChars="200" w:firstLine="480"/>
        <w:rPr>
          <w:bCs/>
          <w:sz w:val="24"/>
        </w:rPr>
      </w:pPr>
      <w:r>
        <w:rPr>
          <w:bCs/>
          <w:sz w:val="24"/>
        </w:rPr>
        <w:lastRenderedPageBreak/>
        <w:t>1</w:t>
      </w:r>
      <w:r>
        <w:rPr>
          <w:bCs/>
          <w:sz w:val="24"/>
        </w:rPr>
        <w:t>、</w:t>
      </w:r>
      <w:r>
        <w:rPr>
          <w:rFonts w:hint="eastAsia"/>
          <w:bCs/>
          <w:sz w:val="24"/>
        </w:rPr>
        <w:t>各类</w:t>
      </w:r>
      <w:r>
        <w:rPr>
          <w:bCs/>
          <w:sz w:val="24"/>
        </w:rPr>
        <w:t>基金份额净值是按照每个工作日闭市后，基金资产净值除以当日</w:t>
      </w:r>
      <w:r>
        <w:rPr>
          <w:rFonts w:hint="eastAsia"/>
          <w:bCs/>
          <w:sz w:val="24"/>
        </w:rPr>
        <w:t>该类</w:t>
      </w:r>
      <w:r>
        <w:rPr>
          <w:bCs/>
          <w:sz w:val="24"/>
        </w:rPr>
        <w:t>基金份额的余额数量计算，精确到</w:t>
      </w:r>
      <w:r>
        <w:rPr>
          <w:rFonts w:hint="eastAsia"/>
          <w:bCs/>
          <w:sz w:val="24"/>
        </w:rPr>
        <w:t>0.00</w:t>
      </w:r>
      <w:r w:rsidR="00160349">
        <w:rPr>
          <w:rFonts w:hint="eastAsia"/>
          <w:bCs/>
          <w:sz w:val="24"/>
        </w:rPr>
        <w:t>0</w:t>
      </w:r>
      <w:r>
        <w:rPr>
          <w:rFonts w:hint="eastAsia"/>
          <w:bCs/>
          <w:sz w:val="24"/>
        </w:rPr>
        <w:t>1</w:t>
      </w:r>
      <w:r>
        <w:rPr>
          <w:bCs/>
          <w:sz w:val="24"/>
        </w:rPr>
        <w:t>元，小数点后</w:t>
      </w:r>
      <w:r w:rsidR="00160349">
        <w:rPr>
          <w:bCs/>
          <w:sz w:val="24"/>
        </w:rPr>
        <w:t>第</w:t>
      </w:r>
      <w:r w:rsidR="00160349">
        <w:rPr>
          <w:rFonts w:hint="eastAsia"/>
          <w:bCs/>
          <w:sz w:val="24"/>
        </w:rPr>
        <w:t>5</w:t>
      </w:r>
      <w:r>
        <w:rPr>
          <w:bCs/>
          <w:sz w:val="24"/>
        </w:rPr>
        <w:t>位四舍五入。国家另有规定的，从其规定。</w:t>
      </w:r>
    </w:p>
    <w:p w:rsidR="00A43B63" w:rsidRDefault="00A43B63" w:rsidP="00A43B63">
      <w:pPr>
        <w:spacing w:line="360" w:lineRule="auto"/>
        <w:ind w:firstLineChars="200" w:firstLine="480"/>
        <w:rPr>
          <w:bCs/>
          <w:sz w:val="24"/>
        </w:rPr>
      </w:pPr>
      <w:r>
        <w:rPr>
          <w:rFonts w:hint="eastAsia"/>
          <w:bCs/>
          <w:sz w:val="24"/>
        </w:rPr>
        <w:t>基金管理人</w:t>
      </w:r>
      <w:r>
        <w:rPr>
          <w:bCs/>
          <w:sz w:val="24"/>
        </w:rPr>
        <w:t>每个工作日计算基金资产净值及</w:t>
      </w:r>
      <w:r>
        <w:rPr>
          <w:rFonts w:hint="eastAsia"/>
          <w:bCs/>
          <w:sz w:val="24"/>
        </w:rPr>
        <w:t>各类</w:t>
      </w:r>
      <w:r>
        <w:rPr>
          <w:bCs/>
          <w:sz w:val="24"/>
        </w:rPr>
        <w:t>基金份额净值，并按规定公告。</w:t>
      </w:r>
    </w:p>
    <w:p w:rsidR="00A43B63" w:rsidRDefault="00A43B63" w:rsidP="00A43B63">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rsidR="00A43B63" w:rsidRDefault="00A43B63" w:rsidP="00A43B63">
      <w:pPr>
        <w:spacing w:line="360" w:lineRule="auto"/>
        <w:ind w:firstLineChars="200" w:firstLine="480"/>
        <w:rPr>
          <w:bCs/>
          <w:sz w:val="24"/>
        </w:rPr>
      </w:pPr>
      <w:r>
        <w:rPr>
          <w:bCs/>
          <w:sz w:val="24"/>
        </w:rPr>
        <w:t>五、估值错误的处理</w:t>
      </w:r>
    </w:p>
    <w:p w:rsidR="00A43B63" w:rsidRDefault="00A43B63" w:rsidP="00A43B63">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160349">
        <w:rPr>
          <w:rFonts w:hint="eastAsia"/>
          <w:bCs/>
          <w:sz w:val="24"/>
        </w:rPr>
        <w:t>4</w:t>
      </w:r>
      <w:r>
        <w:rPr>
          <w:bCs/>
          <w:sz w:val="24"/>
        </w:rPr>
        <w:t>位以内</w:t>
      </w:r>
      <w:r>
        <w:rPr>
          <w:bCs/>
          <w:sz w:val="24"/>
        </w:rPr>
        <w:t>(</w:t>
      </w:r>
      <w:r>
        <w:rPr>
          <w:bCs/>
          <w:sz w:val="24"/>
        </w:rPr>
        <w:t>含</w:t>
      </w:r>
      <w:r w:rsidR="00160349">
        <w:rPr>
          <w:bCs/>
          <w:sz w:val="24"/>
        </w:rPr>
        <w:t>第</w:t>
      </w:r>
      <w:r w:rsidR="00160349">
        <w:rPr>
          <w:rFonts w:hint="eastAsia"/>
          <w:bCs/>
          <w:sz w:val="24"/>
        </w:rPr>
        <w:t>4</w:t>
      </w:r>
      <w:r>
        <w:rPr>
          <w:bCs/>
          <w:sz w:val="24"/>
        </w:rPr>
        <w:t>位</w:t>
      </w:r>
      <w:r>
        <w:rPr>
          <w:bCs/>
          <w:sz w:val="24"/>
        </w:rPr>
        <w:t>)</w:t>
      </w:r>
      <w:r>
        <w:rPr>
          <w:bCs/>
          <w:sz w:val="24"/>
        </w:rPr>
        <w:t>发生估值错误时，视为基金份额净值错误。</w:t>
      </w:r>
    </w:p>
    <w:p w:rsidR="00A43B63" w:rsidRDefault="00A43B63" w:rsidP="00A43B63">
      <w:pPr>
        <w:spacing w:line="360" w:lineRule="auto"/>
        <w:ind w:firstLineChars="200" w:firstLine="480"/>
        <w:rPr>
          <w:bCs/>
          <w:sz w:val="24"/>
        </w:rPr>
      </w:pPr>
      <w:r>
        <w:rPr>
          <w:bCs/>
          <w:sz w:val="24"/>
        </w:rPr>
        <w:t>本基金合同的当事人应按照以下约定处理：</w:t>
      </w:r>
    </w:p>
    <w:p w:rsidR="00A43B63" w:rsidRDefault="00A43B63" w:rsidP="00A43B63">
      <w:pPr>
        <w:spacing w:line="360" w:lineRule="auto"/>
        <w:ind w:firstLineChars="200" w:firstLine="480"/>
        <w:rPr>
          <w:bCs/>
          <w:sz w:val="24"/>
        </w:rPr>
      </w:pPr>
      <w:r>
        <w:rPr>
          <w:bCs/>
          <w:sz w:val="24"/>
        </w:rPr>
        <w:t>1</w:t>
      </w:r>
      <w:r>
        <w:rPr>
          <w:bCs/>
          <w:sz w:val="24"/>
        </w:rPr>
        <w:t>、估值错误类型</w:t>
      </w:r>
    </w:p>
    <w:p w:rsidR="00A43B63" w:rsidRDefault="00A43B63" w:rsidP="00A43B63">
      <w:pPr>
        <w:spacing w:line="360" w:lineRule="auto"/>
        <w:ind w:firstLineChars="200" w:firstLine="480"/>
        <w:rPr>
          <w:bCs/>
          <w:sz w:val="24"/>
        </w:rPr>
      </w:pPr>
      <w:r>
        <w:rPr>
          <w:bCs/>
          <w:sz w:val="24"/>
        </w:rPr>
        <w:t>本基金运作过程中，如果由于基金管理人或基金托管人、或</w:t>
      </w:r>
      <w:r>
        <w:rPr>
          <w:rFonts w:hint="eastAsia"/>
          <w:bCs/>
          <w:sz w:val="24"/>
        </w:rPr>
        <w:t>基金份额</w:t>
      </w:r>
      <w:r>
        <w:rPr>
          <w:bCs/>
          <w:sz w:val="24"/>
        </w:rPr>
        <w:t>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A43B63" w:rsidRDefault="00A43B63" w:rsidP="00A43B63">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A43B63" w:rsidRDefault="00A43B63" w:rsidP="00A43B63">
      <w:pPr>
        <w:spacing w:line="360" w:lineRule="auto"/>
        <w:ind w:firstLineChars="200" w:firstLine="480"/>
        <w:rPr>
          <w:bCs/>
          <w:sz w:val="24"/>
        </w:rPr>
      </w:pPr>
      <w:r>
        <w:rPr>
          <w:bCs/>
          <w:sz w:val="24"/>
        </w:rPr>
        <w:t>2</w:t>
      </w:r>
      <w:r>
        <w:rPr>
          <w:bCs/>
          <w:sz w:val="24"/>
        </w:rPr>
        <w:t>、估值错误处理原则</w:t>
      </w:r>
    </w:p>
    <w:p w:rsidR="00A43B63" w:rsidRDefault="00A43B63" w:rsidP="00A43B63">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43B63" w:rsidRDefault="00A43B63" w:rsidP="00A43B63">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A43B63" w:rsidRDefault="00A43B63" w:rsidP="00A43B63">
      <w:pPr>
        <w:spacing w:line="360" w:lineRule="auto"/>
        <w:ind w:firstLineChars="200" w:firstLine="480"/>
        <w:rPr>
          <w:bCs/>
          <w:sz w:val="24"/>
        </w:rPr>
      </w:pPr>
      <w:r>
        <w:rPr>
          <w:bCs/>
          <w:sz w:val="24"/>
        </w:rPr>
        <w:t>3</w:t>
      </w:r>
      <w:r>
        <w:rPr>
          <w:bCs/>
          <w:sz w:val="24"/>
        </w:rPr>
        <w:t>、估值错误处理程序</w:t>
      </w:r>
    </w:p>
    <w:p w:rsidR="00A43B63" w:rsidRDefault="00A43B63" w:rsidP="00A43B63">
      <w:pPr>
        <w:spacing w:line="360" w:lineRule="auto"/>
        <w:ind w:firstLineChars="200" w:firstLine="480"/>
        <w:rPr>
          <w:bCs/>
          <w:sz w:val="24"/>
        </w:rPr>
      </w:pPr>
      <w:r>
        <w:rPr>
          <w:bCs/>
          <w:sz w:val="24"/>
        </w:rPr>
        <w:t>估值错误被发现后，有关的当事人应当及时进行处理，处理的程序如下：</w:t>
      </w:r>
    </w:p>
    <w:p w:rsidR="00A43B63" w:rsidRDefault="00A43B63" w:rsidP="00A43B63">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w:t>
      </w:r>
      <w:r>
        <w:rPr>
          <w:rFonts w:hint="eastAsia"/>
          <w:bCs/>
          <w:sz w:val="24"/>
        </w:rPr>
        <w:t>份额</w:t>
      </w:r>
      <w:r>
        <w:rPr>
          <w:bCs/>
          <w:sz w:val="24"/>
        </w:rPr>
        <w:t>登记机构交易数据的，由基金</w:t>
      </w:r>
      <w:r>
        <w:rPr>
          <w:rFonts w:hint="eastAsia"/>
          <w:bCs/>
          <w:sz w:val="24"/>
        </w:rPr>
        <w:t>份额</w:t>
      </w:r>
      <w:r>
        <w:rPr>
          <w:bCs/>
          <w:sz w:val="24"/>
        </w:rPr>
        <w:t>登记机构进行更正，并就估值错误的更正向有关当事人进行确认。</w:t>
      </w:r>
    </w:p>
    <w:p w:rsidR="00A43B63" w:rsidRDefault="00A43B63" w:rsidP="00A43B63">
      <w:pPr>
        <w:spacing w:line="360" w:lineRule="auto"/>
        <w:ind w:firstLineChars="200" w:firstLine="480"/>
        <w:rPr>
          <w:bCs/>
          <w:sz w:val="24"/>
        </w:rPr>
      </w:pPr>
      <w:r>
        <w:rPr>
          <w:bCs/>
          <w:sz w:val="24"/>
        </w:rPr>
        <w:t>4</w:t>
      </w:r>
      <w:r>
        <w:rPr>
          <w:bCs/>
          <w:sz w:val="24"/>
        </w:rPr>
        <w:t>、估值错误处理的方法如下：</w:t>
      </w:r>
    </w:p>
    <w:p w:rsidR="00A43B63" w:rsidRDefault="00A43B63" w:rsidP="00A43B63">
      <w:pPr>
        <w:spacing w:line="360" w:lineRule="auto"/>
        <w:ind w:firstLineChars="200" w:firstLine="480"/>
        <w:rPr>
          <w:bCs/>
          <w:sz w:val="24"/>
        </w:rPr>
      </w:pPr>
      <w:r>
        <w:rPr>
          <w:bCs/>
          <w:sz w:val="24"/>
        </w:rPr>
        <w:t>（</w:t>
      </w:r>
      <w:r>
        <w:rPr>
          <w:bCs/>
          <w:sz w:val="24"/>
        </w:rPr>
        <w:t>1</w:t>
      </w:r>
      <w:r>
        <w:rPr>
          <w:bCs/>
          <w:sz w:val="24"/>
        </w:rPr>
        <w:t>）基金</w:t>
      </w:r>
      <w:r>
        <w:rPr>
          <w:rFonts w:hint="eastAsia"/>
          <w:bCs/>
          <w:sz w:val="24"/>
        </w:rPr>
        <w:t>估值</w:t>
      </w:r>
      <w:r>
        <w:rPr>
          <w:bCs/>
          <w:sz w:val="24"/>
        </w:rPr>
        <w:t>出现错误时，基金管理人应当立即予以纠正，通报基金托管人，并采取合理的措施防止损失进一步扩大。</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A43B63" w:rsidRPr="002B59B2" w:rsidRDefault="00A43B63" w:rsidP="00A43B63">
      <w:pPr>
        <w:spacing w:line="360" w:lineRule="auto"/>
        <w:ind w:firstLineChars="200" w:firstLine="480"/>
        <w:rPr>
          <w:bCs/>
          <w:sz w:val="24"/>
        </w:rPr>
      </w:pPr>
      <w:r w:rsidRPr="002B59B2">
        <w:rPr>
          <w:rFonts w:hint="eastAsia"/>
          <w:bCs/>
          <w:sz w:val="24"/>
        </w:rPr>
        <w:t>（</w:t>
      </w:r>
      <w:r w:rsidRPr="002B59B2">
        <w:rPr>
          <w:rFonts w:hint="eastAsia"/>
          <w:bCs/>
          <w:sz w:val="24"/>
        </w:rPr>
        <w:t>3</w:t>
      </w:r>
      <w:r w:rsidRPr="002B59B2">
        <w:rPr>
          <w:rFonts w:hint="eastAsia"/>
          <w:bCs/>
          <w:sz w:val="24"/>
        </w:rPr>
        <w:t>）基金管理人和基金托管人由于各自技术系统设置而产生的净值计算尾差，以基金管理人计算结果为准。</w:t>
      </w:r>
    </w:p>
    <w:p w:rsidR="00A43B63" w:rsidRPr="002A182B" w:rsidRDefault="00A43B63" w:rsidP="00A43B63">
      <w:pPr>
        <w:spacing w:line="360" w:lineRule="auto"/>
        <w:ind w:firstLineChars="200" w:firstLine="480"/>
        <w:rPr>
          <w:sz w:val="24"/>
        </w:rPr>
      </w:pPr>
      <w:r>
        <w:rPr>
          <w:bCs/>
          <w:sz w:val="24"/>
        </w:rPr>
        <w:t>（</w:t>
      </w:r>
      <w:r>
        <w:rPr>
          <w:rFonts w:hint="eastAsia"/>
          <w:bCs/>
          <w:sz w:val="24"/>
        </w:rPr>
        <w:t>4</w:t>
      </w:r>
      <w:r>
        <w:rPr>
          <w:bCs/>
          <w:sz w:val="24"/>
        </w:rPr>
        <w:t>）前述内容如法律法规或监管机关另有规定的，从其规定处理。</w:t>
      </w:r>
      <w:r w:rsidRPr="002B59B2">
        <w:rPr>
          <w:rFonts w:hint="eastAsia"/>
          <w:bCs/>
          <w:sz w:val="24"/>
        </w:rPr>
        <w:t>如果行</w:t>
      </w:r>
      <w:r w:rsidRPr="002B59B2">
        <w:rPr>
          <w:rFonts w:hint="eastAsia"/>
          <w:bCs/>
          <w:sz w:val="24"/>
        </w:rPr>
        <w:lastRenderedPageBreak/>
        <w:t>业另有通行做法，双方当事人应本着平等和保护基金份额持有人利益的原则进行协商。</w:t>
      </w:r>
    </w:p>
    <w:p w:rsidR="00A43B63" w:rsidRDefault="00A43B63" w:rsidP="00A43B63">
      <w:pPr>
        <w:spacing w:line="360" w:lineRule="auto"/>
        <w:ind w:firstLineChars="200" w:firstLine="480"/>
        <w:rPr>
          <w:bCs/>
          <w:sz w:val="24"/>
        </w:rPr>
      </w:pPr>
      <w:r>
        <w:rPr>
          <w:bCs/>
          <w:sz w:val="24"/>
        </w:rPr>
        <w:t>六、暂停估值的情形</w:t>
      </w:r>
    </w:p>
    <w:p w:rsidR="00A43B63" w:rsidRDefault="00A43B63" w:rsidP="00A43B63">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A43B63" w:rsidRDefault="00A43B63" w:rsidP="00A43B6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A43B63" w:rsidRDefault="00160349" w:rsidP="00A43B63">
      <w:pPr>
        <w:spacing w:line="360" w:lineRule="auto"/>
        <w:ind w:firstLineChars="200" w:firstLine="480"/>
        <w:rPr>
          <w:bCs/>
          <w:sz w:val="24"/>
        </w:rPr>
      </w:pPr>
      <w:r>
        <w:rPr>
          <w:rFonts w:hint="eastAsia"/>
          <w:sz w:val="24"/>
        </w:rPr>
        <w:t>3</w:t>
      </w:r>
      <w:r w:rsidR="00A43B63">
        <w:rPr>
          <w:bCs/>
          <w:sz w:val="24"/>
        </w:rPr>
        <w:t>、</w:t>
      </w:r>
      <w:r w:rsidR="00A43B63" w:rsidRPr="00C3298A">
        <w:rPr>
          <w:rFonts w:hint="eastAsia"/>
          <w:sz w:val="24"/>
        </w:rPr>
        <w:t>法律法规、</w:t>
      </w:r>
      <w:r w:rsidR="00A43B63">
        <w:rPr>
          <w:bCs/>
          <w:sz w:val="24"/>
        </w:rPr>
        <w:t>中国证监会和基金合同认定的其它情形。</w:t>
      </w:r>
    </w:p>
    <w:p w:rsidR="00A43B63" w:rsidRDefault="00A43B63" w:rsidP="00A43B63">
      <w:pPr>
        <w:spacing w:line="360" w:lineRule="auto"/>
        <w:ind w:firstLineChars="200" w:firstLine="480"/>
        <w:rPr>
          <w:bCs/>
          <w:sz w:val="24"/>
        </w:rPr>
      </w:pPr>
      <w:r>
        <w:rPr>
          <w:bCs/>
          <w:sz w:val="24"/>
        </w:rPr>
        <w:t>七、基金净值的确认</w:t>
      </w:r>
    </w:p>
    <w:p w:rsidR="00A43B63" w:rsidRDefault="00A43B63" w:rsidP="00A43B63">
      <w:pPr>
        <w:spacing w:line="360" w:lineRule="auto"/>
        <w:ind w:firstLineChars="200" w:firstLine="480"/>
        <w:rPr>
          <w:bCs/>
          <w:sz w:val="24"/>
        </w:rPr>
      </w:pPr>
      <w:r>
        <w:rPr>
          <w:bCs/>
          <w:sz w:val="24"/>
        </w:rPr>
        <w:t>用于基金信息披露的基金资产净值和</w:t>
      </w:r>
      <w:r w:rsidRPr="00B26A95">
        <w:rPr>
          <w:rFonts w:hint="eastAsia"/>
          <w:sz w:val="24"/>
        </w:rPr>
        <w:t>各类</w:t>
      </w:r>
      <w:r>
        <w:rPr>
          <w:bCs/>
          <w:sz w:val="24"/>
        </w:rPr>
        <w:t>基金份额净值由基金管理人负责计算，基金托管人负责进行复核。基金管理人应于每个开放日交易结束后计算当日的基金资产净值和</w:t>
      </w:r>
      <w:r w:rsidRPr="00B26A95">
        <w:rPr>
          <w:rFonts w:hint="eastAsia"/>
          <w:sz w:val="24"/>
        </w:rPr>
        <w:t>各类</w:t>
      </w:r>
      <w:r>
        <w:rPr>
          <w:bCs/>
          <w:sz w:val="24"/>
        </w:rPr>
        <w:t>基金份额净值并发送给基金托管人。基金托管人对净值计算结果复核确认后发送给基金管理人，由基金管理人对基金净值予以公布。</w:t>
      </w:r>
    </w:p>
    <w:p w:rsidR="00A43B63" w:rsidRPr="002B59B2" w:rsidRDefault="00A43B63" w:rsidP="00A43B63">
      <w:pPr>
        <w:spacing w:line="360" w:lineRule="auto"/>
        <w:ind w:firstLineChars="200" w:firstLine="480"/>
        <w:rPr>
          <w:bCs/>
          <w:sz w:val="24"/>
        </w:rPr>
      </w:pPr>
      <w:r w:rsidRPr="002B59B2">
        <w:rPr>
          <w:rFonts w:hint="eastAsia"/>
          <w:bCs/>
          <w:sz w:val="24"/>
        </w:rPr>
        <w:t>八、特殊情况的处理</w:t>
      </w:r>
    </w:p>
    <w:p w:rsidR="00A43B63" w:rsidRPr="002B59B2" w:rsidRDefault="00A43B63" w:rsidP="00A43B63">
      <w:pPr>
        <w:spacing w:line="360" w:lineRule="auto"/>
        <w:ind w:firstLineChars="200" w:firstLine="480"/>
        <w:rPr>
          <w:bCs/>
          <w:sz w:val="24"/>
        </w:rPr>
      </w:pPr>
      <w:r w:rsidRPr="002B59B2">
        <w:rPr>
          <w:rFonts w:hint="eastAsia"/>
          <w:bCs/>
          <w:sz w:val="24"/>
        </w:rPr>
        <w:t>1</w:t>
      </w:r>
      <w:r w:rsidRPr="002B59B2">
        <w:rPr>
          <w:rFonts w:hint="eastAsia"/>
          <w:bCs/>
          <w:sz w:val="24"/>
        </w:rPr>
        <w:t>、基金管理人按本部分第三条有关估值方法规定的第</w:t>
      </w:r>
      <w:r>
        <w:rPr>
          <w:rFonts w:hint="eastAsia"/>
          <w:bCs/>
          <w:sz w:val="24"/>
        </w:rPr>
        <w:t>6</w:t>
      </w:r>
      <w:r w:rsidRPr="002B59B2">
        <w:rPr>
          <w:rFonts w:hint="eastAsia"/>
          <w:bCs/>
          <w:sz w:val="24"/>
        </w:rPr>
        <w:t>项条款进行估值时，所造成的误差不作为基金份额净值错误处理。</w:t>
      </w:r>
    </w:p>
    <w:p w:rsidR="00A43B63" w:rsidRPr="002B59B2" w:rsidRDefault="00A43B63" w:rsidP="00A43B63">
      <w:pPr>
        <w:spacing w:line="360" w:lineRule="auto"/>
        <w:ind w:firstLineChars="200" w:firstLine="480"/>
        <w:rPr>
          <w:bCs/>
          <w:sz w:val="24"/>
        </w:rPr>
      </w:pPr>
      <w:r w:rsidRPr="002B59B2">
        <w:rPr>
          <w:bCs/>
          <w:sz w:val="24"/>
        </w:rPr>
        <w:t>2</w:t>
      </w:r>
      <w:r w:rsidRPr="002B59B2">
        <w:rPr>
          <w:rFonts w:hint="eastAsia"/>
          <w:bCs/>
          <w:sz w:val="24"/>
        </w:rPr>
        <w:t>、由于不可抗力原因，或由于证券交易所、登记结算公司、存款银行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A43B63" w:rsidRDefault="00A43B63" w:rsidP="00A43B63">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5547333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一、基金费用的种类</w:t>
      </w:r>
    </w:p>
    <w:p w:rsidR="00A43B63" w:rsidRDefault="00A43B63" w:rsidP="00A43B63">
      <w:pPr>
        <w:spacing w:line="360" w:lineRule="auto"/>
        <w:ind w:firstLineChars="200" w:firstLine="480"/>
        <w:rPr>
          <w:bCs/>
          <w:sz w:val="24"/>
        </w:rPr>
      </w:pPr>
      <w:r>
        <w:rPr>
          <w:bCs/>
          <w:sz w:val="24"/>
        </w:rPr>
        <w:t>1</w:t>
      </w:r>
      <w:r>
        <w:rPr>
          <w:bCs/>
          <w:sz w:val="24"/>
        </w:rPr>
        <w:t>、基金管理人的管理费；</w:t>
      </w:r>
    </w:p>
    <w:p w:rsidR="00A43B63" w:rsidRDefault="00A43B63" w:rsidP="00A43B63">
      <w:pPr>
        <w:spacing w:line="360" w:lineRule="auto"/>
        <w:ind w:firstLineChars="200" w:firstLine="480"/>
        <w:rPr>
          <w:bCs/>
          <w:sz w:val="24"/>
        </w:rPr>
      </w:pPr>
      <w:r>
        <w:rPr>
          <w:bCs/>
          <w:sz w:val="24"/>
        </w:rPr>
        <w:t>2</w:t>
      </w:r>
      <w:r>
        <w:rPr>
          <w:bCs/>
          <w:sz w:val="24"/>
        </w:rPr>
        <w:t>、基金托管人的托管费；</w:t>
      </w:r>
    </w:p>
    <w:p w:rsidR="00A43B63" w:rsidRDefault="00A43B63" w:rsidP="00A43B63">
      <w:pPr>
        <w:spacing w:line="360" w:lineRule="auto"/>
        <w:ind w:firstLineChars="200" w:firstLine="480"/>
        <w:rPr>
          <w:bCs/>
          <w:sz w:val="24"/>
        </w:rPr>
      </w:pPr>
      <w:r>
        <w:rPr>
          <w:rFonts w:hint="eastAsia"/>
          <w:bCs/>
          <w:sz w:val="24"/>
        </w:rPr>
        <w:t>3</w:t>
      </w:r>
      <w:r>
        <w:rPr>
          <w:rFonts w:hint="eastAsia"/>
          <w:bCs/>
          <w:sz w:val="24"/>
        </w:rPr>
        <w:t>、基金销售服务费；</w:t>
      </w:r>
    </w:p>
    <w:p w:rsidR="00A43B63" w:rsidRDefault="00A43B63" w:rsidP="00A43B63">
      <w:pPr>
        <w:spacing w:line="360" w:lineRule="auto"/>
        <w:ind w:firstLineChars="200" w:firstLine="480"/>
        <w:rPr>
          <w:bCs/>
          <w:sz w:val="24"/>
        </w:rPr>
      </w:pPr>
      <w:r>
        <w:rPr>
          <w:rFonts w:hint="eastAsia"/>
          <w:bCs/>
          <w:sz w:val="24"/>
        </w:rPr>
        <w:t>4</w:t>
      </w:r>
      <w:r>
        <w:rPr>
          <w:bCs/>
          <w:sz w:val="24"/>
        </w:rPr>
        <w:t>、《基金合同》生效后与基金相关的信息披露费用；</w:t>
      </w:r>
    </w:p>
    <w:p w:rsidR="00A43B63" w:rsidRDefault="00A43B63" w:rsidP="00A43B63">
      <w:pPr>
        <w:spacing w:line="360" w:lineRule="auto"/>
        <w:ind w:firstLineChars="200" w:firstLine="480"/>
        <w:rPr>
          <w:bCs/>
          <w:sz w:val="24"/>
        </w:rPr>
      </w:pPr>
      <w:r>
        <w:rPr>
          <w:rFonts w:hint="eastAsia"/>
          <w:bCs/>
          <w:sz w:val="24"/>
        </w:rPr>
        <w:t>5</w:t>
      </w:r>
      <w:r>
        <w:rPr>
          <w:bCs/>
          <w:sz w:val="24"/>
        </w:rPr>
        <w:t>、《基金合同》生效后与基金相关的会计师费、律师费和诉讼费；</w:t>
      </w:r>
    </w:p>
    <w:p w:rsidR="00A43B63" w:rsidRDefault="00A43B63" w:rsidP="00A43B63">
      <w:pPr>
        <w:spacing w:line="360" w:lineRule="auto"/>
        <w:ind w:firstLineChars="200" w:firstLine="480"/>
        <w:rPr>
          <w:bCs/>
          <w:sz w:val="24"/>
        </w:rPr>
      </w:pPr>
      <w:r>
        <w:rPr>
          <w:rFonts w:hint="eastAsia"/>
          <w:bCs/>
          <w:sz w:val="24"/>
        </w:rPr>
        <w:t>6</w:t>
      </w:r>
      <w:r>
        <w:rPr>
          <w:bCs/>
          <w:sz w:val="24"/>
        </w:rPr>
        <w:t>、基金份额持有人大会费用；</w:t>
      </w:r>
    </w:p>
    <w:p w:rsidR="00A43B63" w:rsidRDefault="00A43B63" w:rsidP="00A43B63">
      <w:pPr>
        <w:spacing w:line="360" w:lineRule="auto"/>
        <w:ind w:firstLineChars="200" w:firstLine="480"/>
        <w:rPr>
          <w:bCs/>
          <w:sz w:val="24"/>
        </w:rPr>
      </w:pPr>
      <w:r>
        <w:rPr>
          <w:rFonts w:hint="eastAsia"/>
          <w:bCs/>
          <w:sz w:val="24"/>
        </w:rPr>
        <w:t>7</w:t>
      </w:r>
      <w:r>
        <w:rPr>
          <w:bCs/>
          <w:sz w:val="24"/>
        </w:rPr>
        <w:t>、基金的证券交易费用；</w:t>
      </w:r>
    </w:p>
    <w:p w:rsidR="00A43B63" w:rsidRDefault="00A43B63" w:rsidP="00A43B63">
      <w:pPr>
        <w:spacing w:line="360" w:lineRule="auto"/>
        <w:ind w:firstLineChars="200" w:firstLine="480"/>
        <w:rPr>
          <w:bCs/>
          <w:sz w:val="24"/>
        </w:rPr>
      </w:pPr>
      <w:r>
        <w:rPr>
          <w:rFonts w:hint="eastAsia"/>
          <w:bCs/>
          <w:sz w:val="24"/>
        </w:rPr>
        <w:t>8</w:t>
      </w:r>
      <w:r>
        <w:rPr>
          <w:bCs/>
          <w:sz w:val="24"/>
        </w:rPr>
        <w:t>、基金的银行汇划费用；</w:t>
      </w:r>
    </w:p>
    <w:p w:rsidR="00A43B63" w:rsidRDefault="00A43B63" w:rsidP="00A43B63">
      <w:pPr>
        <w:spacing w:line="360" w:lineRule="auto"/>
        <w:ind w:firstLineChars="200" w:firstLine="480"/>
        <w:rPr>
          <w:bCs/>
          <w:sz w:val="24"/>
        </w:rPr>
      </w:pPr>
      <w:r>
        <w:rPr>
          <w:rFonts w:hint="eastAsia"/>
          <w:bCs/>
          <w:sz w:val="24"/>
        </w:rPr>
        <w:t>9</w:t>
      </w:r>
      <w:r>
        <w:rPr>
          <w:bCs/>
          <w:sz w:val="24"/>
        </w:rPr>
        <w:t>、</w:t>
      </w:r>
      <w:r w:rsidRPr="002B59B2">
        <w:rPr>
          <w:rFonts w:hint="eastAsia"/>
          <w:bCs/>
          <w:sz w:val="24"/>
        </w:rPr>
        <w:t>账户开户费用、账户维护费用</w:t>
      </w:r>
      <w:r>
        <w:rPr>
          <w:rFonts w:hint="eastAsia"/>
          <w:bCs/>
          <w:sz w:val="24"/>
        </w:rPr>
        <w:t>；</w:t>
      </w:r>
    </w:p>
    <w:p w:rsidR="00A43B63" w:rsidRDefault="00A43B63" w:rsidP="00A43B63">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A43B63" w:rsidRDefault="00A43B63" w:rsidP="00A43B63">
      <w:pPr>
        <w:spacing w:line="360" w:lineRule="auto"/>
        <w:ind w:firstLineChars="200" w:firstLine="480"/>
        <w:rPr>
          <w:bCs/>
          <w:sz w:val="24"/>
        </w:rPr>
      </w:pPr>
      <w:r>
        <w:rPr>
          <w:bCs/>
          <w:sz w:val="24"/>
        </w:rPr>
        <w:t>二、基金费用计提方法、计提标准和支付方式</w:t>
      </w:r>
    </w:p>
    <w:p w:rsidR="00A43B63" w:rsidRDefault="00A43B63" w:rsidP="00A43B63">
      <w:pPr>
        <w:spacing w:line="360" w:lineRule="auto"/>
        <w:ind w:firstLineChars="200" w:firstLine="480"/>
        <w:rPr>
          <w:bCs/>
          <w:sz w:val="24"/>
        </w:rPr>
      </w:pPr>
      <w:r>
        <w:rPr>
          <w:bCs/>
          <w:sz w:val="24"/>
        </w:rPr>
        <w:t>1</w:t>
      </w:r>
      <w:r>
        <w:rPr>
          <w:bCs/>
          <w:sz w:val="24"/>
        </w:rPr>
        <w:t>、基金管理人的管理费</w:t>
      </w:r>
      <w:r>
        <w:rPr>
          <w:bCs/>
          <w:sz w:val="24"/>
        </w:rPr>
        <w:t xml:space="preserve"> </w:t>
      </w:r>
    </w:p>
    <w:p w:rsidR="00A43B63" w:rsidRDefault="00A43B63" w:rsidP="00A43B63">
      <w:pPr>
        <w:spacing w:line="360" w:lineRule="auto"/>
        <w:ind w:firstLineChars="200" w:firstLine="480"/>
        <w:rPr>
          <w:bCs/>
          <w:sz w:val="24"/>
        </w:rPr>
      </w:pPr>
      <w:r>
        <w:rPr>
          <w:bCs/>
          <w:sz w:val="24"/>
        </w:rPr>
        <w:t>本基金的管理费按前一日基金资产净值的</w:t>
      </w:r>
      <w:r>
        <w:rPr>
          <w:rFonts w:hint="eastAsia"/>
          <w:bCs/>
          <w:sz w:val="24"/>
        </w:rPr>
        <w:t>0.60</w:t>
      </w:r>
      <w:r>
        <w:rPr>
          <w:bCs/>
          <w:sz w:val="24"/>
        </w:rPr>
        <w:t>%</w:t>
      </w:r>
      <w:r>
        <w:rPr>
          <w:bCs/>
          <w:sz w:val="24"/>
        </w:rPr>
        <w:t>年费率计提。管理费的计算方法如下：</w:t>
      </w:r>
    </w:p>
    <w:p w:rsidR="00A43B63" w:rsidRDefault="00A43B63" w:rsidP="00A43B63">
      <w:pPr>
        <w:spacing w:line="360" w:lineRule="auto"/>
        <w:ind w:firstLineChars="200" w:firstLine="480"/>
        <w:rPr>
          <w:bCs/>
          <w:sz w:val="24"/>
        </w:rPr>
      </w:pPr>
      <w:r>
        <w:rPr>
          <w:bCs/>
          <w:sz w:val="24"/>
        </w:rPr>
        <w:t>H</w:t>
      </w:r>
      <w:r>
        <w:rPr>
          <w:bCs/>
          <w:sz w:val="24"/>
        </w:rPr>
        <w:t>＝</w:t>
      </w:r>
      <w:r>
        <w:rPr>
          <w:bCs/>
          <w:sz w:val="24"/>
        </w:rPr>
        <w:t>E×</w:t>
      </w:r>
      <w:r>
        <w:rPr>
          <w:rFonts w:hint="eastAsia"/>
          <w:bCs/>
          <w:sz w:val="24"/>
        </w:rPr>
        <w:t>0.60</w:t>
      </w:r>
      <w:r>
        <w:rPr>
          <w:bCs/>
          <w:sz w:val="24"/>
        </w:rPr>
        <w:t>%÷</w:t>
      </w:r>
      <w:r>
        <w:rPr>
          <w:bCs/>
          <w:sz w:val="24"/>
        </w:rPr>
        <w:t>当年天数</w:t>
      </w:r>
    </w:p>
    <w:p w:rsidR="00A43B63" w:rsidRDefault="00A43B63" w:rsidP="00A43B63">
      <w:pPr>
        <w:spacing w:line="360" w:lineRule="auto"/>
        <w:ind w:firstLineChars="200" w:firstLine="480"/>
        <w:rPr>
          <w:bCs/>
          <w:sz w:val="24"/>
        </w:rPr>
      </w:pPr>
      <w:r>
        <w:rPr>
          <w:bCs/>
          <w:sz w:val="24"/>
        </w:rPr>
        <w:t>H</w:t>
      </w:r>
      <w:r>
        <w:rPr>
          <w:bCs/>
          <w:sz w:val="24"/>
        </w:rPr>
        <w:t>为每日应计提的基金管理费</w:t>
      </w:r>
    </w:p>
    <w:p w:rsidR="00A43B63" w:rsidRDefault="00A43B63" w:rsidP="00A43B63">
      <w:pPr>
        <w:spacing w:line="360" w:lineRule="auto"/>
        <w:ind w:firstLineChars="200" w:firstLine="480"/>
        <w:rPr>
          <w:bCs/>
          <w:sz w:val="24"/>
        </w:rPr>
      </w:pPr>
      <w:r>
        <w:rPr>
          <w:bCs/>
          <w:sz w:val="24"/>
        </w:rPr>
        <w:t>E</w:t>
      </w:r>
      <w:r>
        <w:rPr>
          <w:bCs/>
          <w:sz w:val="24"/>
        </w:rPr>
        <w:t>为前一日的基金资产净值</w:t>
      </w:r>
    </w:p>
    <w:p w:rsidR="00A43B63" w:rsidRPr="002A182B" w:rsidRDefault="00A43B63" w:rsidP="00A43B63">
      <w:pPr>
        <w:spacing w:line="360" w:lineRule="auto"/>
        <w:ind w:firstLineChars="200" w:firstLine="480"/>
        <w:rPr>
          <w:sz w:val="24"/>
        </w:rPr>
      </w:pPr>
      <w:r>
        <w:rPr>
          <w:bCs/>
          <w:sz w:val="24"/>
        </w:rPr>
        <w:t>基金管理费每日计</w:t>
      </w:r>
      <w:r>
        <w:rPr>
          <w:rFonts w:hint="eastAsia"/>
          <w:bCs/>
          <w:sz w:val="24"/>
        </w:rPr>
        <w:t>提</w:t>
      </w:r>
      <w:r>
        <w:rPr>
          <w:bCs/>
          <w:sz w:val="24"/>
        </w:rPr>
        <w:t>，逐日累计至每月月末，按月支付，</w:t>
      </w:r>
      <w:r w:rsidRPr="006A455E">
        <w:rPr>
          <w:rFonts w:hint="eastAsia"/>
          <w:sz w:val="24"/>
        </w:rPr>
        <w:t>由基金托管人根据与基金管理人核对一致的财务数据，自动在次月初前</w:t>
      </w:r>
      <w:r w:rsidRPr="006A455E">
        <w:rPr>
          <w:rFonts w:hint="eastAsia"/>
          <w:sz w:val="24"/>
        </w:rPr>
        <w:t>5</w:t>
      </w:r>
      <w:r w:rsidRPr="006A455E">
        <w:rPr>
          <w:rFonts w:hint="eastAsia"/>
          <w:sz w:val="24"/>
        </w:rPr>
        <w:t>个工作日内、按照指定的账户路径进行资金支付，基金管理人无需再出具资金划拨指令。若遇法定节假日、休息日或不可抗力致使无法按时支付的，支付日期顺延。</w:t>
      </w:r>
    </w:p>
    <w:p w:rsidR="00A43B63" w:rsidRDefault="00A43B63" w:rsidP="00A43B63">
      <w:pPr>
        <w:spacing w:line="360" w:lineRule="auto"/>
        <w:ind w:firstLineChars="200" w:firstLine="480"/>
        <w:rPr>
          <w:bCs/>
          <w:sz w:val="24"/>
        </w:rPr>
      </w:pPr>
      <w:r>
        <w:rPr>
          <w:bCs/>
          <w:sz w:val="24"/>
        </w:rPr>
        <w:t>2</w:t>
      </w:r>
      <w:r>
        <w:rPr>
          <w:bCs/>
          <w:sz w:val="24"/>
        </w:rPr>
        <w:t>、基金托管人的托管费</w:t>
      </w:r>
    </w:p>
    <w:p w:rsidR="00A43B63" w:rsidRDefault="00A43B63" w:rsidP="00A43B63">
      <w:pPr>
        <w:spacing w:line="360" w:lineRule="auto"/>
        <w:ind w:firstLineChars="200" w:firstLine="480"/>
        <w:rPr>
          <w:bCs/>
          <w:sz w:val="24"/>
        </w:rPr>
      </w:pPr>
      <w:r>
        <w:rPr>
          <w:bCs/>
          <w:sz w:val="24"/>
        </w:rPr>
        <w:t>本基金的托管费按前一日基金资产净值的</w:t>
      </w:r>
      <w:r>
        <w:rPr>
          <w:rFonts w:hint="eastAsia"/>
          <w:bCs/>
          <w:sz w:val="24"/>
        </w:rPr>
        <w:t>0.15</w:t>
      </w:r>
      <w:r>
        <w:rPr>
          <w:bCs/>
          <w:sz w:val="24"/>
        </w:rPr>
        <w:t>%</w:t>
      </w:r>
      <w:r>
        <w:rPr>
          <w:bCs/>
          <w:sz w:val="24"/>
        </w:rPr>
        <w:t>的年费率计提。托管费的计算方法如下：</w:t>
      </w:r>
    </w:p>
    <w:p w:rsidR="00A43B63" w:rsidRDefault="00A43B63" w:rsidP="00A43B63">
      <w:pPr>
        <w:spacing w:line="360" w:lineRule="auto"/>
        <w:ind w:firstLineChars="200" w:firstLine="480"/>
        <w:rPr>
          <w:bCs/>
          <w:sz w:val="24"/>
        </w:rPr>
      </w:pPr>
      <w:r>
        <w:rPr>
          <w:bCs/>
          <w:sz w:val="24"/>
        </w:rPr>
        <w:t>H</w:t>
      </w:r>
      <w:r>
        <w:rPr>
          <w:bCs/>
          <w:sz w:val="24"/>
        </w:rPr>
        <w:t>＝</w:t>
      </w:r>
      <w:r>
        <w:rPr>
          <w:bCs/>
          <w:sz w:val="24"/>
        </w:rPr>
        <w:t>E×</w:t>
      </w:r>
      <w:r>
        <w:rPr>
          <w:rFonts w:hint="eastAsia"/>
          <w:bCs/>
          <w:sz w:val="24"/>
        </w:rPr>
        <w:t>0.15</w:t>
      </w:r>
      <w:r>
        <w:rPr>
          <w:bCs/>
          <w:sz w:val="24"/>
        </w:rPr>
        <w:t>%÷</w:t>
      </w:r>
      <w:r>
        <w:rPr>
          <w:bCs/>
          <w:sz w:val="24"/>
        </w:rPr>
        <w:t>当年天数</w:t>
      </w:r>
    </w:p>
    <w:p w:rsidR="00A43B63" w:rsidRDefault="00A43B63" w:rsidP="00A43B63">
      <w:pPr>
        <w:spacing w:line="360" w:lineRule="auto"/>
        <w:ind w:firstLineChars="200" w:firstLine="480"/>
        <w:rPr>
          <w:bCs/>
          <w:sz w:val="24"/>
        </w:rPr>
      </w:pPr>
      <w:r>
        <w:rPr>
          <w:bCs/>
          <w:sz w:val="24"/>
        </w:rPr>
        <w:lastRenderedPageBreak/>
        <w:t>H</w:t>
      </w:r>
      <w:r>
        <w:rPr>
          <w:bCs/>
          <w:sz w:val="24"/>
        </w:rPr>
        <w:t>为每日应计提的基金托管费</w:t>
      </w:r>
    </w:p>
    <w:p w:rsidR="00A43B63" w:rsidRDefault="00A43B63" w:rsidP="00A43B63">
      <w:pPr>
        <w:spacing w:line="360" w:lineRule="auto"/>
        <w:ind w:firstLineChars="200" w:firstLine="480"/>
        <w:rPr>
          <w:bCs/>
          <w:sz w:val="24"/>
        </w:rPr>
      </w:pPr>
      <w:r>
        <w:rPr>
          <w:bCs/>
          <w:sz w:val="24"/>
        </w:rPr>
        <w:t>E</w:t>
      </w:r>
      <w:r>
        <w:rPr>
          <w:bCs/>
          <w:sz w:val="24"/>
        </w:rPr>
        <w:t>为前一日的基金资产净值</w:t>
      </w:r>
    </w:p>
    <w:p w:rsidR="00A43B63" w:rsidRDefault="00A43B63" w:rsidP="00A43B63">
      <w:pPr>
        <w:spacing w:line="360" w:lineRule="auto"/>
        <w:ind w:firstLineChars="200" w:firstLine="480"/>
        <w:rPr>
          <w:sz w:val="24"/>
        </w:rPr>
      </w:pPr>
      <w:r>
        <w:rPr>
          <w:bCs/>
          <w:sz w:val="24"/>
        </w:rPr>
        <w:t>基金托管费每日计</w:t>
      </w:r>
      <w:r>
        <w:rPr>
          <w:rFonts w:hint="eastAsia"/>
          <w:bCs/>
          <w:sz w:val="24"/>
        </w:rPr>
        <w:t>提</w:t>
      </w:r>
      <w:r>
        <w:rPr>
          <w:bCs/>
          <w:sz w:val="24"/>
        </w:rPr>
        <w:t>，逐日累计至每月月末，按月支付，</w:t>
      </w:r>
      <w:r w:rsidRPr="00B11A57">
        <w:rPr>
          <w:rFonts w:hint="eastAsia"/>
          <w:sz w:val="24"/>
        </w:rPr>
        <w:t>由基金托管人根据与基金管理人核对一致的财务数据，自动在次月初前</w:t>
      </w:r>
      <w:r w:rsidRPr="00B11A57">
        <w:rPr>
          <w:rFonts w:hint="eastAsia"/>
          <w:sz w:val="24"/>
        </w:rPr>
        <w:t>5</w:t>
      </w:r>
      <w:r w:rsidRPr="00B11A57">
        <w:rPr>
          <w:rFonts w:hint="eastAsia"/>
          <w:sz w:val="24"/>
        </w:rPr>
        <w:t>个工作日内、按照指定的账户路径进行资金支付，基金管理人无需再出具资金划拨指令。若遇法定节假日、休息日或不可抗力致使无法按时支付的，支付日期顺延。</w:t>
      </w:r>
    </w:p>
    <w:p w:rsidR="00A43B63" w:rsidRPr="00600333" w:rsidRDefault="00A43B63" w:rsidP="00A43B63">
      <w:pPr>
        <w:spacing w:line="360" w:lineRule="auto"/>
        <w:ind w:firstLineChars="200" w:firstLine="480"/>
        <w:rPr>
          <w:sz w:val="24"/>
        </w:rPr>
      </w:pPr>
      <w:r w:rsidRPr="00600333">
        <w:rPr>
          <w:rFonts w:hint="eastAsia"/>
          <w:sz w:val="24"/>
        </w:rPr>
        <w:t>3</w:t>
      </w:r>
      <w:r w:rsidRPr="00600333">
        <w:rPr>
          <w:rFonts w:hint="eastAsia"/>
          <w:sz w:val="24"/>
        </w:rPr>
        <w:t>、销售服务费</w:t>
      </w:r>
    </w:p>
    <w:p w:rsidR="00A43B63" w:rsidRPr="00600333" w:rsidRDefault="00A43B63" w:rsidP="00A43B63">
      <w:pPr>
        <w:spacing w:line="360" w:lineRule="auto"/>
        <w:ind w:firstLineChars="200" w:firstLine="480"/>
        <w:rPr>
          <w:sz w:val="24"/>
        </w:rPr>
      </w:pPr>
      <w:r w:rsidRPr="00600333">
        <w:rPr>
          <w:rFonts w:hint="eastAsia"/>
          <w:sz w:val="24"/>
        </w:rPr>
        <w:t>本基金</w:t>
      </w:r>
      <w:r w:rsidRPr="00600333">
        <w:rPr>
          <w:rFonts w:hint="eastAsia"/>
          <w:sz w:val="24"/>
        </w:rPr>
        <w:t>A</w:t>
      </w:r>
      <w:r>
        <w:rPr>
          <w:rFonts w:hint="eastAsia"/>
          <w:sz w:val="24"/>
        </w:rPr>
        <w:t>类基金份额不收取销售服务费，</w:t>
      </w:r>
      <w:r w:rsidRPr="00600333">
        <w:rPr>
          <w:rFonts w:hint="eastAsia"/>
          <w:sz w:val="24"/>
        </w:rPr>
        <w:t>C</w:t>
      </w:r>
      <w:r w:rsidRPr="00600333">
        <w:rPr>
          <w:rFonts w:hint="eastAsia"/>
          <w:sz w:val="24"/>
        </w:rPr>
        <w:t>类基金份额的销售服务费按前一日</w:t>
      </w:r>
      <w:r w:rsidRPr="00600333">
        <w:rPr>
          <w:rFonts w:hint="eastAsia"/>
          <w:sz w:val="24"/>
        </w:rPr>
        <w:t>C</w:t>
      </w:r>
      <w:r w:rsidRPr="00600333">
        <w:rPr>
          <w:rFonts w:hint="eastAsia"/>
          <w:sz w:val="24"/>
        </w:rPr>
        <w:t>类基金份额资产净值的</w:t>
      </w:r>
      <w:r>
        <w:rPr>
          <w:rFonts w:hint="eastAsia"/>
          <w:sz w:val="24"/>
        </w:rPr>
        <w:t>0.45</w:t>
      </w:r>
      <w:r w:rsidRPr="00600333">
        <w:rPr>
          <w:rFonts w:hint="eastAsia"/>
          <w:sz w:val="24"/>
        </w:rPr>
        <w:t>%</w:t>
      </w:r>
      <w:r w:rsidRPr="00600333">
        <w:rPr>
          <w:rFonts w:hint="eastAsia"/>
          <w:sz w:val="24"/>
        </w:rPr>
        <w:t>年费率计提。计算方法如下：</w:t>
      </w:r>
    </w:p>
    <w:p w:rsidR="00A43B63" w:rsidRPr="00600333" w:rsidRDefault="00A43B63" w:rsidP="00A43B63">
      <w:pPr>
        <w:spacing w:line="360" w:lineRule="auto"/>
        <w:ind w:firstLineChars="200" w:firstLine="480"/>
        <w:rPr>
          <w:sz w:val="24"/>
        </w:rPr>
      </w:pPr>
      <w:r w:rsidRPr="00600333">
        <w:rPr>
          <w:rFonts w:hint="eastAsia"/>
          <w:sz w:val="24"/>
        </w:rPr>
        <w:t>H</w:t>
      </w:r>
      <w:r w:rsidRPr="00600333">
        <w:rPr>
          <w:rFonts w:hint="eastAsia"/>
          <w:sz w:val="24"/>
        </w:rPr>
        <w:t>＝</w:t>
      </w:r>
      <w:r w:rsidRPr="00600333">
        <w:rPr>
          <w:rFonts w:hint="eastAsia"/>
          <w:sz w:val="24"/>
        </w:rPr>
        <w:t>E</w:t>
      </w:r>
      <w:r w:rsidRPr="00600333">
        <w:rPr>
          <w:rFonts w:hint="eastAsia"/>
          <w:sz w:val="24"/>
        </w:rPr>
        <w:t>×</w:t>
      </w:r>
      <w:r>
        <w:rPr>
          <w:rFonts w:hint="eastAsia"/>
          <w:sz w:val="24"/>
        </w:rPr>
        <w:t>0.45</w:t>
      </w:r>
      <w:r w:rsidRPr="00600333">
        <w:rPr>
          <w:rFonts w:hint="eastAsia"/>
          <w:sz w:val="24"/>
        </w:rPr>
        <w:t>%</w:t>
      </w:r>
      <w:r w:rsidRPr="00600333">
        <w:rPr>
          <w:rFonts w:hint="eastAsia"/>
          <w:sz w:val="24"/>
        </w:rPr>
        <w:t>÷当年天数</w:t>
      </w:r>
    </w:p>
    <w:p w:rsidR="00A43B63" w:rsidRPr="00600333" w:rsidRDefault="00A43B63" w:rsidP="00A43B63">
      <w:pPr>
        <w:spacing w:line="360" w:lineRule="auto"/>
        <w:ind w:firstLineChars="200" w:firstLine="480"/>
        <w:rPr>
          <w:sz w:val="24"/>
        </w:rPr>
      </w:pPr>
      <w:r w:rsidRPr="00600333">
        <w:rPr>
          <w:rFonts w:hint="eastAsia"/>
          <w:sz w:val="24"/>
        </w:rPr>
        <w:t>H</w:t>
      </w:r>
      <w:r w:rsidRPr="00600333">
        <w:rPr>
          <w:rFonts w:hint="eastAsia"/>
          <w:sz w:val="24"/>
        </w:rPr>
        <w:t>为</w:t>
      </w:r>
      <w:r w:rsidRPr="00600333">
        <w:rPr>
          <w:rFonts w:hint="eastAsia"/>
          <w:sz w:val="24"/>
        </w:rPr>
        <w:t>C</w:t>
      </w:r>
      <w:r w:rsidRPr="00600333">
        <w:rPr>
          <w:rFonts w:hint="eastAsia"/>
          <w:sz w:val="24"/>
        </w:rPr>
        <w:t>类基金份额每日应计提的销售服务费</w:t>
      </w:r>
    </w:p>
    <w:p w:rsidR="00A43B63" w:rsidRPr="00600333" w:rsidRDefault="00A43B63" w:rsidP="00A43B63">
      <w:pPr>
        <w:spacing w:line="360" w:lineRule="auto"/>
        <w:ind w:firstLineChars="200" w:firstLine="480"/>
        <w:rPr>
          <w:sz w:val="24"/>
        </w:rPr>
      </w:pPr>
      <w:r w:rsidRPr="00600333">
        <w:rPr>
          <w:rFonts w:hint="eastAsia"/>
          <w:sz w:val="24"/>
        </w:rPr>
        <w:t>E</w:t>
      </w:r>
      <w:r w:rsidRPr="00600333">
        <w:rPr>
          <w:rFonts w:hint="eastAsia"/>
          <w:sz w:val="24"/>
        </w:rPr>
        <w:t>为</w:t>
      </w:r>
      <w:r w:rsidRPr="00600333">
        <w:rPr>
          <w:rFonts w:hint="eastAsia"/>
          <w:sz w:val="24"/>
        </w:rPr>
        <w:t>C</w:t>
      </w:r>
      <w:r w:rsidRPr="00600333">
        <w:rPr>
          <w:rFonts w:hint="eastAsia"/>
          <w:sz w:val="24"/>
        </w:rPr>
        <w:t>类基金份额前一日基金资产净值</w:t>
      </w:r>
    </w:p>
    <w:p w:rsidR="00A43B63" w:rsidRDefault="00A43B63" w:rsidP="00A43B63">
      <w:pPr>
        <w:spacing w:line="360" w:lineRule="auto"/>
        <w:ind w:firstLineChars="200" w:firstLine="480"/>
        <w:rPr>
          <w:sz w:val="24"/>
        </w:rPr>
      </w:pPr>
      <w:r>
        <w:rPr>
          <w:rFonts w:hint="eastAsia"/>
          <w:sz w:val="24"/>
        </w:rPr>
        <w:t>基金销售服务费每日计提</w:t>
      </w:r>
      <w:r w:rsidRPr="00F02150">
        <w:rPr>
          <w:rFonts w:hint="eastAsia"/>
          <w:sz w:val="24"/>
        </w:rPr>
        <w:t>，逐日累计至每月月末，按月支付，</w:t>
      </w:r>
      <w:r w:rsidRPr="00B11A57">
        <w:rPr>
          <w:rFonts w:hint="eastAsia"/>
          <w:sz w:val="24"/>
        </w:rPr>
        <w:t>由基金托管人根据与基金管理人核对一致的财务数据，</w:t>
      </w:r>
      <w:r>
        <w:rPr>
          <w:rFonts w:hint="eastAsia"/>
          <w:sz w:val="24"/>
        </w:rPr>
        <w:t>自动在</w:t>
      </w:r>
      <w:r w:rsidRPr="00F02150">
        <w:rPr>
          <w:rFonts w:hint="eastAsia"/>
          <w:sz w:val="24"/>
        </w:rPr>
        <w:t>次月前</w:t>
      </w:r>
      <w:r w:rsidRPr="00F02150">
        <w:rPr>
          <w:rFonts w:hint="eastAsia"/>
          <w:sz w:val="24"/>
        </w:rPr>
        <w:t>5</w:t>
      </w:r>
      <w:r w:rsidRPr="00F02150">
        <w:rPr>
          <w:rFonts w:hint="eastAsia"/>
          <w:sz w:val="24"/>
        </w:rPr>
        <w:t>个工作日内从基金财产中一次性划出，由登记机构代收，登记机构收到后按相关合同规定支付给基金销售机构等。若遇法定节假日、公休日等，支付日期顺延。</w:t>
      </w:r>
      <w:r w:rsidRPr="00600333">
        <w:rPr>
          <w:rFonts w:hint="eastAsia"/>
          <w:sz w:val="24"/>
        </w:rPr>
        <w:t>销售服务费专门用于基金的销售与基金份额持有人服务等。</w:t>
      </w:r>
    </w:p>
    <w:p w:rsidR="00A43B63" w:rsidRDefault="00A43B63" w:rsidP="00A43B63">
      <w:pPr>
        <w:spacing w:line="360" w:lineRule="auto"/>
        <w:ind w:firstLineChars="200" w:firstLine="480"/>
        <w:rPr>
          <w:bCs/>
          <w:sz w:val="24"/>
        </w:rPr>
      </w:pPr>
      <w:r>
        <w:rPr>
          <w:bCs/>
          <w:sz w:val="24"/>
        </w:rPr>
        <w:t>上述</w:t>
      </w:r>
      <w:r>
        <w:rPr>
          <w:bCs/>
          <w:sz w:val="24"/>
        </w:rPr>
        <w:t>“</w:t>
      </w:r>
      <w:r>
        <w:rPr>
          <w:bCs/>
          <w:sz w:val="24"/>
        </w:rPr>
        <w:t>一、基金费用的种类中第</w:t>
      </w:r>
      <w:r>
        <w:rPr>
          <w:rFonts w:hint="eastAsia"/>
          <w:bCs/>
          <w:sz w:val="24"/>
        </w:rPr>
        <w:t>4</w:t>
      </w:r>
      <w:r>
        <w:rPr>
          <w:bCs/>
          <w:sz w:val="24"/>
        </w:rPr>
        <w:t>－</w:t>
      </w:r>
      <w:r>
        <w:rPr>
          <w:rFonts w:hint="eastAsia"/>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A43B63" w:rsidRDefault="00A43B63" w:rsidP="00A43B63">
      <w:pPr>
        <w:spacing w:line="360" w:lineRule="auto"/>
        <w:ind w:firstLineChars="200" w:firstLine="480"/>
        <w:rPr>
          <w:bCs/>
          <w:sz w:val="24"/>
        </w:rPr>
      </w:pPr>
      <w:r>
        <w:rPr>
          <w:bCs/>
          <w:sz w:val="24"/>
        </w:rPr>
        <w:t>三、不列入基金费用的项目</w:t>
      </w:r>
    </w:p>
    <w:p w:rsidR="00A43B63" w:rsidRDefault="00A43B63" w:rsidP="00A43B63">
      <w:pPr>
        <w:spacing w:line="360" w:lineRule="auto"/>
        <w:ind w:firstLineChars="200" w:firstLine="480"/>
        <w:rPr>
          <w:bCs/>
          <w:sz w:val="24"/>
        </w:rPr>
      </w:pPr>
      <w:r>
        <w:rPr>
          <w:bCs/>
          <w:sz w:val="24"/>
        </w:rPr>
        <w:t>下列费用不列入基金费用：</w:t>
      </w:r>
    </w:p>
    <w:p w:rsidR="00A43B63" w:rsidRDefault="00A43B63" w:rsidP="00A43B6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43B63" w:rsidRDefault="00A43B63" w:rsidP="00A43B63">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43B63" w:rsidRDefault="00A43B63" w:rsidP="00A43B63">
      <w:pPr>
        <w:spacing w:line="360" w:lineRule="auto"/>
        <w:ind w:firstLineChars="200" w:firstLine="480"/>
        <w:rPr>
          <w:bCs/>
          <w:sz w:val="24"/>
        </w:rPr>
      </w:pPr>
      <w:r>
        <w:rPr>
          <w:bCs/>
          <w:sz w:val="24"/>
        </w:rPr>
        <w:t>3</w:t>
      </w:r>
      <w:r>
        <w:rPr>
          <w:bCs/>
          <w:sz w:val="24"/>
        </w:rPr>
        <w:t>、《基金合同》生效前的相关费用；</w:t>
      </w:r>
    </w:p>
    <w:p w:rsidR="00A43B63" w:rsidRDefault="00A43B63" w:rsidP="00A43B63">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A43B63" w:rsidRDefault="00A43B63" w:rsidP="00A43B63">
      <w:pPr>
        <w:spacing w:line="360" w:lineRule="auto"/>
        <w:ind w:firstLineChars="200" w:firstLine="480"/>
        <w:rPr>
          <w:bCs/>
          <w:sz w:val="24"/>
        </w:rPr>
      </w:pPr>
      <w:r>
        <w:rPr>
          <w:bCs/>
          <w:sz w:val="24"/>
        </w:rPr>
        <w:t>四、基金税收</w:t>
      </w:r>
    </w:p>
    <w:p w:rsidR="00A43B63" w:rsidRDefault="00A43B63" w:rsidP="00A43B63">
      <w:pPr>
        <w:spacing w:line="360" w:lineRule="auto"/>
        <w:ind w:firstLineChars="200" w:firstLine="480"/>
        <w:rPr>
          <w:bCs/>
          <w:sz w:val="24"/>
        </w:rPr>
      </w:pPr>
      <w:r>
        <w:rPr>
          <w:bCs/>
          <w:sz w:val="24"/>
        </w:rPr>
        <w:t>本基金运作过程中涉及的各纳税主体，其纳税义务按国家税收法律、法规执</w:t>
      </w:r>
      <w:r>
        <w:rPr>
          <w:bCs/>
          <w:sz w:val="24"/>
        </w:rPr>
        <w:lastRenderedPageBreak/>
        <w:t>行。</w:t>
      </w:r>
    </w:p>
    <w:p w:rsidR="00A43B63" w:rsidRDefault="00A43B63" w:rsidP="00A43B63">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55473332"/>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A43B63" w:rsidRDefault="00A43B63" w:rsidP="00A43B63">
      <w:pPr>
        <w:rPr>
          <w:bCs/>
        </w:rPr>
      </w:pPr>
    </w:p>
    <w:p w:rsidR="00A43B63" w:rsidRDefault="00A43B63" w:rsidP="00A43B63">
      <w:pPr>
        <w:spacing w:line="360" w:lineRule="auto"/>
        <w:ind w:firstLineChars="225" w:firstLine="540"/>
        <w:rPr>
          <w:bCs/>
          <w:sz w:val="24"/>
        </w:rPr>
      </w:pPr>
      <w:r>
        <w:rPr>
          <w:bCs/>
          <w:sz w:val="24"/>
        </w:rPr>
        <w:t>一、基金利润的构成</w:t>
      </w:r>
    </w:p>
    <w:p w:rsidR="00A43B63" w:rsidRDefault="00A43B63" w:rsidP="00A43B6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A43B63" w:rsidRDefault="00A43B63" w:rsidP="00A43B63">
      <w:pPr>
        <w:spacing w:line="360" w:lineRule="auto"/>
        <w:ind w:firstLineChars="225" w:firstLine="540"/>
        <w:rPr>
          <w:bCs/>
          <w:sz w:val="24"/>
        </w:rPr>
      </w:pPr>
      <w:r>
        <w:rPr>
          <w:bCs/>
          <w:sz w:val="24"/>
        </w:rPr>
        <w:t>二、基金可供分配利润</w:t>
      </w:r>
    </w:p>
    <w:p w:rsidR="00A43B63" w:rsidRDefault="00A43B63" w:rsidP="00A43B63">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A43B63" w:rsidRDefault="00A43B63" w:rsidP="00A43B63">
      <w:pPr>
        <w:spacing w:line="360" w:lineRule="auto"/>
        <w:ind w:firstLineChars="225" w:firstLine="540"/>
        <w:rPr>
          <w:bCs/>
          <w:sz w:val="24"/>
        </w:rPr>
      </w:pPr>
      <w:r>
        <w:rPr>
          <w:bCs/>
          <w:sz w:val="24"/>
        </w:rPr>
        <w:t>三、基金收益分配原则</w:t>
      </w:r>
    </w:p>
    <w:p w:rsidR="00A43B63" w:rsidRDefault="00A43B63" w:rsidP="00A43B63">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10</w:t>
      </w:r>
      <w:r>
        <w:rPr>
          <w:bCs/>
          <w:sz w:val="24"/>
        </w:rPr>
        <w:t>次，若《基金合同》生效不满</w:t>
      </w:r>
      <w:r>
        <w:rPr>
          <w:bCs/>
          <w:sz w:val="24"/>
        </w:rPr>
        <w:t>3</w:t>
      </w:r>
      <w:r>
        <w:rPr>
          <w:bCs/>
          <w:sz w:val="24"/>
        </w:rPr>
        <w:t>个月可不进行收益分配；</w:t>
      </w:r>
    </w:p>
    <w:p w:rsidR="00A43B63" w:rsidRDefault="00A43B63" w:rsidP="00A43B6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A43B63" w:rsidRDefault="00A43B63" w:rsidP="00A43B63">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A43B63" w:rsidRDefault="00A43B63" w:rsidP="00A43B63">
      <w:pPr>
        <w:spacing w:line="360" w:lineRule="auto"/>
        <w:ind w:firstLineChars="225" w:firstLine="540"/>
        <w:rPr>
          <w:bCs/>
          <w:sz w:val="24"/>
        </w:rPr>
      </w:pPr>
      <w:r>
        <w:rPr>
          <w:bCs/>
          <w:sz w:val="24"/>
        </w:rPr>
        <w:t>4</w:t>
      </w:r>
      <w:r>
        <w:rPr>
          <w:bCs/>
          <w:sz w:val="24"/>
        </w:rPr>
        <w:t>、</w:t>
      </w:r>
      <w:r w:rsidRPr="00F04AB3">
        <w:rPr>
          <w:rFonts w:hint="eastAsia"/>
          <w:bCs/>
          <w:sz w:val="24"/>
        </w:rPr>
        <w:t>由于本基金</w:t>
      </w:r>
      <w:r w:rsidRPr="00F04AB3">
        <w:rPr>
          <w:rFonts w:hint="eastAsia"/>
          <w:bCs/>
          <w:sz w:val="24"/>
        </w:rPr>
        <w:t>A</w:t>
      </w:r>
      <w:r w:rsidRPr="00F04AB3">
        <w:rPr>
          <w:rFonts w:hint="eastAsia"/>
          <w:bCs/>
          <w:sz w:val="24"/>
        </w:rPr>
        <w:t>类基金份额不收取销售服务费，而</w:t>
      </w:r>
      <w:r w:rsidRPr="00F04AB3">
        <w:rPr>
          <w:rFonts w:hint="eastAsia"/>
          <w:bCs/>
          <w:sz w:val="24"/>
        </w:rPr>
        <w:t>C</w:t>
      </w:r>
      <w:r w:rsidRPr="00F04AB3">
        <w:rPr>
          <w:rFonts w:hint="eastAsia"/>
          <w:bCs/>
          <w:sz w:val="24"/>
        </w:rPr>
        <w:t>类基金份额收取销售服务费，各基金份额类别对应的可</w:t>
      </w:r>
      <w:r w:rsidRPr="00340DCD">
        <w:rPr>
          <w:rFonts w:ascii="宋体" w:hAnsi="宋体" w:hint="eastAsia"/>
          <w:sz w:val="24"/>
        </w:rPr>
        <w:t>供</w:t>
      </w:r>
      <w:r w:rsidRPr="00F04AB3">
        <w:rPr>
          <w:rFonts w:hint="eastAsia"/>
          <w:bCs/>
          <w:sz w:val="24"/>
        </w:rPr>
        <w:t>分配收益将有所不同。</w:t>
      </w:r>
      <w:r>
        <w:rPr>
          <w:rFonts w:hint="eastAsia"/>
          <w:bCs/>
          <w:sz w:val="24"/>
        </w:rPr>
        <w:t>本基金同一类别的</w:t>
      </w:r>
      <w:r>
        <w:rPr>
          <w:bCs/>
          <w:sz w:val="24"/>
        </w:rPr>
        <w:t>每一基金份额享有同等分配权；</w:t>
      </w:r>
    </w:p>
    <w:p w:rsidR="00A43B63" w:rsidRDefault="00A43B63" w:rsidP="00A43B63">
      <w:pPr>
        <w:spacing w:line="360" w:lineRule="auto"/>
        <w:ind w:firstLineChars="225" w:firstLine="540"/>
        <w:rPr>
          <w:bCs/>
          <w:sz w:val="24"/>
        </w:rPr>
      </w:pPr>
      <w:r>
        <w:rPr>
          <w:bCs/>
          <w:sz w:val="24"/>
        </w:rPr>
        <w:t>5</w:t>
      </w:r>
      <w:r>
        <w:rPr>
          <w:bCs/>
          <w:sz w:val="24"/>
        </w:rPr>
        <w:t>、法律法规或监管机关另有规定的，从其规定。</w:t>
      </w:r>
    </w:p>
    <w:p w:rsidR="00A43B63" w:rsidRPr="002B59B2" w:rsidRDefault="00A43B63" w:rsidP="00A43B63">
      <w:pPr>
        <w:spacing w:line="360" w:lineRule="auto"/>
        <w:ind w:firstLineChars="200" w:firstLine="480"/>
        <w:rPr>
          <w:rFonts w:ascii="宋体" w:hAnsi="宋体"/>
          <w:sz w:val="24"/>
        </w:rPr>
      </w:pPr>
      <w:r w:rsidRPr="002B59B2">
        <w:rPr>
          <w:rFonts w:ascii="宋体" w:hAnsi="宋体" w:hint="eastAsia"/>
          <w:sz w:val="24"/>
        </w:rPr>
        <w:t>在不违反法律法规且对基金份额持有人利益无实质性不利影响的前提下，基金管理人可对基金收益分配的有关业务规则进行调整，并及时公告</w:t>
      </w:r>
      <w:r>
        <w:rPr>
          <w:rFonts w:ascii="宋体" w:hAnsi="宋体" w:hint="eastAsia"/>
          <w:sz w:val="24"/>
        </w:rPr>
        <w:t>，</w:t>
      </w:r>
      <w:r>
        <w:rPr>
          <w:rFonts w:hint="eastAsia"/>
          <w:sz w:val="24"/>
        </w:rPr>
        <w:t>无需召开基金份额持有人大会</w:t>
      </w:r>
      <w:r w:rsidRPr="002B59B2">
        <w:rPr>
          <w:rFonts w:ascii="宋体" w:hAnsi="宋体" w:hint="eastAsia"/>
          <w:sz w:val="24"/>
        </w:rPr>
        <w:t>。法律法规或监管机构另有规定的，基金管理人在履行适当程序后，将对上述基金收益分配政策进行调整。</w:t>
      </w:r>
    </w:p>
    <w:p w:rsidR="00A43B63" w:rsidRDefault="00A43B63" w:rsidP="00A43B63">
      <w:pPr>
        <w:spacing w:line="360" w:lineRule="auto"/>
        <w:ind w:firstLineChars="225" w:firstLine="540"/>
        <w:rPr>
          <w:bCs/>
          <w:sz w:val="24"/>
        </w:rPr>
      </w:pPr>
      <w:r>
        <w:rPr>
          <w:bCs/>
          <w:sz w:val="24"/>
        </w:rPr>
        <w:t>四、收益分配方案</w:t>
      </w:r>
    </w:p>
    <w:p w:rsidR="00A43B63" w:rsidRDefault="00A43B63" w:rsidP="00A43B63">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A43B63" w:rsidRDefault="00A43B63" w:rsidP="00A43B63">
      <w:pPr>
        <w:spacing w:line="360" w:lineRule="auto"/>
        <w:ind w:firstLineChars="225" w:firstLine="540"/>
        <w:rPr>
          <w:bCs/>
          <w:sz w:val="24"/>
        </w:rPr>
      </w:pPr>
      <w:r>
        <w:rPr>
          <w:bCs/>
          <w:sz w:val="24"/>
        </w:rPr>
        <w:t>五、收益分配方案的确定、公告与实施</w:t>
      </w:r>
    </w:p>
    <w:p w:rsidR="00A43B63" w:rsidRDefault="00A43B63" w:rsidP="00A43B63">
      <w:pPr>
        <w:spacing w:line="360" w:lineRule="auto"/>
        <w:ind w:firstLineChars="225" w:firstLine="540"/>
        <w:rPr>
          <w:bCs/>
          <w:sz w:val="24"/>
        </w:rPr>
      </w:pPr>
      <w:r>
        <w:rPr>
          <w:bCs/>
          <w:sz w:val="24"/>
        </w:rPr>
        <w:t>本基金收益分配方案由基金管理人拟定，并由基金托管人复核，</w:t>
      </w:r>
      <w:r w:rsidRPr="002B59B2">
        <w:rPr>
          <w:rFonts w:ascii="宋体" w:hAnsi="宋体" w:hint="eastAsia"/>
          <w:sz w:val="24"/>
        </w:rPr>
        <w:t>根据《信</w:t>
      </w:r>
      <w:r w:rsidRPr="002B59B2">
        <w:rPr>
          <w:rFonts w:ascii="宋体" w:hAnsi="宋体" w:hint="eastAsia"/>
          <w:sz w:val="24"/>
        </w:rPr>
        <w:lastRenderedPageBreak/>
        <w:t>息披露办法》的规定</w:t>
      </w:r>
      <w:r>
        <w:rPr>
          <w:bCs/>
          <w:sz w:val="24"/>
        </w:rPr>
        <w:t>在指定媒</w:t>
      </w:r>
      <w:r>
        <w:rPr>
          <w:rFonts w:hint="eastAsia"/>
          <w:bCs/>
          <w:sz w:val="24"/>
        </w:rPr>
        <w:t>介</w:t>
      </w:r>
      <w:r>
        <w:rPr>
          <w:bCs/>
          <w:sz w:val="24"/>
        </w:rPr>
        <w:t>公告并报中国证监会备案。</w:t>
      </w:r>
    </w:p>
    <w:p w:rsidR="00A43B63" w:rsidRDefault="00A43B63" w:rsidP="00A43B63">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A43B63" w:rsidRDefault="00A43B63" w:rsidP="00A43B63">
      <w:pPr>
        <w:spacing w:line="360" w:lineRule="auto"/>
        <w:ind w:firstLineChars="225" w:firstLine="540"/>
        <w:rPr>
          <w:bCs/>
          <w:sz w:val="24"/>
        </w:rPr>
      </w:pPr>
      <w:r>
        <w:rPr>
          <w:bCs/>
          <w:sz w:val="24"/>
        </w:rPr>
        <w:t>六、基金收益分配中发生的费用</w:t>
      </w:r>
    </w:p>
    <w:p w:rsidR="00A43B63" w:rsidRDefault="00A43B63" w:rsidP="00A43B63">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w:t>
      </w:r>
      <w:r>
        <w:rPr>
          <w:rFonts w:hint="eastAsia"/>
          <w:bCs/>
          <w:sz w:val="24"/>
        </w:rPr>
        <w:t>份额</w:t>
      </w:r>
      <w:r>
        <w:rPr>
          <w:bCs/>
          <w:sz w:val="24"/>
        </w:rPr>
        <w:t>登记机构可将基金份额持有人的现金红利自动转为基金份额。红利再投资的计算方法，依照《业务规则》执行。</w:t>
      </w:r>
    </w:p>
    <w:p w:rsidR="00A43B63" w:rsidRDefault="00A43B63" w:rsidP="00A43B63">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55473333"/>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一、基金会计政策</w:t>
      </w:r>
    </w:p>
    <w:p w:rsidR="00A43B63" w:rsidRDefault="00A43B63" w:rsidP="00A43B63">
      <w:pPr>
        <w:spacing w:line="360" w:lineRule="auto"/>
        <w:ind w:firstLineChars="200" w:firstLine="480"/>
        <w:rPr>
          <w:bCs/>
          <w:sz w:val="24"/>
        </w:rPr>
      </w:pPr>
      <w:r>
        <w:rPr>
          <w:bCs/>
          <w:sz w:val="24"/>
        </w:rPr>
        <w:t>1</w:t>
      </w:r>
      <w:r>
        <w:rPr>
          <w:bCs/>
          <w:sz w:val="24"/>
        </w:rPr>
        <w:t>、基金管理人为本基金的基金会计责任方；</w:t>
      </w:r>
    </w:p>
    <w:p w:rsidR="00A43B63" w:rsidRDefault="00A43B63" w:rsidP="00A43B6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A43B63" w:rsidRDefault="00A43B63" w:rsidP="00A43B63">
      <w:pPr>
        <w:spacing w:line="360" w:lineRule="auto"/>
        <w:ind w:firstLineChars="200" w:firstLine="480"/>
        <w:rPr>
          <w:bCs/>
          <w:sz w:val="24"/>
        </w:rPr>
      </w:pPr>
      <w:r>
        <w:rPr>
          <w:bCs/>
          <w:sz w:val="24"/>
        </w:rPr>
        <w:t>3</w:t>
      </w:r>
      <w:r>
        <w:rPr>
          <w:bCs/>
          <w:sz w:val="24"/>
        </w:rPr>
        <w:t>、基金核算以人民币为记账本位币，以人民币元为记账单位；</w:t>
      </w:r>
    </w:p>
    <w:p w:rsidR="00A43B63" w:rsidRDefault="00A43B63" w:rsidP="00A43B63">
      <w:pPr>
        <w:spacing w:line="360" w:lineRule="auto"/>
        <w:ind w:firstLineChars="200" w:firstLine="480"/>
        <w:rPr>
          <w:bCs/>
          <w:sz w:val="24"/>
        </w:rPr>
      </w:pPr>
      <w:r>
        <w:rPr>
          <w:bCs/>
          <w:sz w:val="24"/>
        </w:rPr>
        <w:t>4</w:t>
      </w:r>
      <w:r>
        <w:rPr>
          <w:bCs/>
          <w:sz w:val="24"/>
        </w:rPr>
        <w:t>、会计制度执行国家有关会计制度；</w:t>
      </w:r>
    </w:p>
    <w:p w:rsidR="00A43B63" w:rsidRDefault="00A43B63" w:rsidP="00A43B63">
      <w:pPr>
        <w:spacing w:line="360" w:lineRule="auto"/>
        <w:ind w:firstLineChars="200" w:firstLine="480"/>
        <w:rPr>
          <w:bCs/>
          <w:sz w:val="24"/>
        </w:rPr>
      </w:pPr>
      <w:r>
        <w:rPr>
          <w:bCs/>
          <w:sz w:val="24"/>
        </w:rPr>
        <w:t>5</w:t>
      </w:r>
      <w:r>
        <w:rPr>
          <w:bCs/>
          <w:sz w:val="24"/>
        </w:rPr>
        <w:t>、本基金独立建账、独立核算；</w:t>
      </w:r>
    </w:p>
    <w:p w:rsidR="00A43B63" w:rsidRDefault="00A43B63" w:rsidP="00A43B6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A43B63" w:rsidRDefault="00A43B63" w:rsidP="00A43B6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A43B63" w:rsidRDefault="00A43B63" w:rsidP="00A43B63">
      <w:pPr>
        <w:spacing w:line="360" w:lineRule="auto"/>
        <w:ind w:firstLineChars="200" w:firstLine="480"/>
        <w:rPr>
          <w:bCs/>
          <w:sz w:val="24"/>
        </w:rPr>
      </w:pPr>
      <w:r>
        <w:rPr>
          <w:bCs/>
          <w:sz w:val="24"/>
        </w:rPr>
        <w:t>二、基金的年度审计</w:t>
      </w:r>
    </w:p>
    <w:p w:rsidR="00A43B63" w:rsidRDefault="00A43B63" w:rsidP="00A43B63">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A43B63" w:rsidRDefault="00A43B63" w:rsidP="00A43B63">
      <w:pPr>
        <w:spacing w:line="360" w:lineRule="auto"/>
        <w:ind w:firstLineChars="200" w:firstLine="480"/>
        <w:rPr>
          <w:bCs/>
          <w:sz w:val="24"/>
        </w:rPr>
      </w:pPr>
      <w:r>
        <w:rPr>
          <w:bCs/>
          <w:sz w:val="24"/>
        </w:rPr>
        <w:t>2</w:t>
      </w:r>
      <w:r>
        <w:rPr>
          <w:bCs/>
          <w:sz w:val="24"/>
        </w:rPr>
        <w:t>、会计师事务所更换经办注册会计师，应事先征得基金管理人同意。</w:t>
      </w:r>
    </w:p>
    <w:p w:rsidR="00A43B63" w:rsidRDefault="00A43B63" w:rsidP="00A43B63">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55473334"/>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一、本基金的信息披露应符合《基金法》、《运作办法》、《信息披露办法》、《基金合同》及其他有关规定。</w:t>
      </w:r>
    </w:p>
    <w:p w:rsidR="00A43B63" w:rsidRDefault="00A43B63" w:rsidP="00A43B63">
      <w:pPr>
        <w:spacing w:line="360" w:lineRule="auto"/>
        <w:ind w:firstLineChars="200" w:firstLine="480"/>
        <w:rPr>
          <w:bCs/>
          <w:sz w:val="24"/>
        </w:rPr>
      </w:pPr>
      <w:r>
        <w:rPr>
          <w:bCs/>
          <w:sz w:val="24"/>
        </w:rPr>
        <w:t>二、信息披露义务人</w:t>
      </w:r>
    </w:p>
    <w:p w:rsidR="00A43B63" w:rsidRDefault="00A43B63" w:rsidP="00A43B63">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A43B63" w:rsidRDefault="00A43B63" w:rsidP="00A43B63">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A43B63" w:rsidRDefault="00A43B63" w:rsidP="00A43B63">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43B63" w:rsidRDefault="00A43B63" w:rsidP="00A43B63">
      <w:pPr>
        <w:spacing w:line="360" w:lineRule="auto"/>
        <w:ind w:firstLineChars="200" w:firstLine="480"/>
        <w:rPr>
          <w:bCs/>
          <w:sz w:val="24"/>
        </w:rPr>
      </w:pPr>
      <w:r>
        <w:rPr>
          <w:bCs/>
          <w:sz w:val="24"/>
        </w:rPr>
        <w:t>三、本基金信息披露义务人承诺公开披露的基金信息，不得有下列行为：</w:t>
      </w:r>
    </w:p>
    <w:p w:rsidR="00A43B63" w:rsidRDefault="00A43B63" w:rsidP="00A43B63">
      <w:pPr>
        <w:spacing w:line="360" w:lineRule="auto"/>
        <w:ind w:firstLineChars="200" w:firstLine="480"/>
        <w:rPr>
          <w:bCs/>
          <w:sz w:val="24"/>
        </w:rPr>
      </w:pPr>
      <w:r>
        <w:rPr>
          <w:bCs/>
          <w:sz w:val="24"/>
        </w:rPr>
        <w:t>1</w:t>
      </w:r>
      <w:r>
        <w:rPr>
          <w:bCs/>
          <w:sz w:val="24"/>
        </w:rPr>
        <w:t>、虚假记载、误导性陈述或者重大遗漏；</w:t>
      </w:r>
    </w:p>
    <w:p w:rsidR="00A43B63" w:rsidRDefault="00A43B63" w:rsidP="00A43B63">
      <w:pPr>
        <w:spacing w:line="360" w:lineRule="auto"/>
        <w:ind w:firstLineChars="200" w:firstLine="480"/>
        <w:rPr>
          <w:bCs/>
          <w:sz w:val="24"/>
        </w:rPr>
      </w:pPr>
      <w:r>
        <w:rPr>
          <w:bCs/>
          <w:sz w:val="24"/>
        </w:rPr>
        <w:t>2</w:t>
      </w:r>
      <w:r>
        <w:rPr>
          <w:bCs/>
          <w:sz w:val="24"/>
        </w:rPr>
        <w:t>、对证券投资业绩进行预测；</w:t>
      </w:r>
    </w:p>
    <w:p w:rsidR="00A43B63" w:rsidRDefault="00A43B63" w:rsidP="00A43B63">
      <w:pPr>
        <w:spacing w:line="360" w:lineRule="auto"/>
        <w:ind w:firstLineChars="200" w:firstLine="480"/>
        <w:rPr>
          <w:bCs/>
          <w:sz w:val="24"/>
        </w:rPr>
      </w:pPr>
      <w:r>
        <w:rPr>
          <w:bCs/>
          <w:sz w:val="24"/>
        </w:rPr>
        <w:t>3</w:t>
      </w:r>
      <w:r>
        <w:rPr>
          <w:bCs/>
          <w:sz w:val="24"/>
        </w:rPr>
        <w:t>、违规承诺收益或者承担损失；</w:t>
      </w:r>
    </w:p>
    <w:p w:rsidR="00A43B63" w:rsidRDefault="00A43B63" w:rsidP="00A43B63">
      <w:pPr>
        <w:spacing w:line="360" w:lineRule="auto"/>
        <w:ind w:firstLineChars="200" w:firstLine="480"/>
        <w:rPr>
          <w:bCs/>
          <w:sz w:val="24"/>
        </w:rPr>
      </w:pPr>
      <w:r>
        <w:rPr>
          <w:bCs/>
          <w:sz w:val="24"/>
        </w:rPr>
        <w:t>4</w:t>
      </w:r>
      <w:r>
        <w:rPr>
          <w:bCs/>
          <w:sz w:val="24"/>
        </w:rPr>
        <w:t>、诋毁其他基金管理人、基金托管人或者基金销售机构；</w:t>
      </w:r>
    </w:p>
    <w:p w:rsidR="00A43B63" w:rsidRDefault="00A43B63" w:rsidP="00A43B63">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A43B63" w:rsidRDefault="00A43B63" w:rsidP="00A43B63">
      <w:pPr>
        <w:spacing w:line="360" w:lineRule="auto"/>
        <w:ind w:firstLineChars="200" w:firstLine="480"/>
        <w:rPr>
          <w:bCs/>
          <w:sz w:val="24"/>
        </w:rPr>
      </w:pPr>
      <w:r>
        <w:rPr>
          <w:bCs/>
          <w:sz w:val="24"/>
        </w:rPr>
        <w:t>6</w:t>
      </w:r>
      <w:r>
        <w:rPr>
          <w:bCs/>
          <w:sz w:val="24"/>
        </w:rPr>
        <w:t>、中国证监会禁止的其他行为。</w:t>
      </w:r>
    </w:p>
    <w:p w:rsidR="00A43B63" w:rsidRDefault="00A43B63" w:rsidP="00A43B63">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A43B63" w:rsidRDefault="00A43B63" w:rsidP="00A43B63">
      <w:pPr>
        <w:spacing w:line="360" w:lineRule="auto"/>
        <w:ind w:firstLineChars="200" w:firstLine="480"/>
        <w:rPr>
          <w:bCs/>
          <w:sz w:val="24"/>
        </w:rPr>
      </w:pPr>
      <w:r>
        <w:rPr>
          <w:bCs/>
          <w:sz w:val="24"/>
        </w:rPr>
        <w:t>本基金公开披露的信息采用阿拉伯数字；除特别说明外，货币单位为人民币元。</w:t>
      </w:r>
    </w:p>
    <w:p w:rsidR="00A43B63" w:rsidRDefault="00A43B63" w:rsidP="00A43B63">
      <w:pPr>
        <w:spacing w:line="360" w:lineRule="auto"/>
        <w:ind w:firstLineChars="200" w:firstLine="480"/>
        <w:rPr>
          <w:bCs/>
          <w:sz w:val="24"/>
        </w:rPr>
      </w:pPr>
      <w:r>
        <w:rPr>
          <w:bCs/>
          <w:sz w:val="24"/>
        </w:rPr>
        <w:t>五、公开披露的基金信息</w:t>
      </w:r>
    </w:p>
    <w:p w:rsidR="00A43B63" w:rsidRDefault="00A43B63" w:rsidP="00A43B63">
      <w:pPr>
        <w:spacing w:line="360" w:lineRule="auto"/>
        <w:ind w:firstLineChars="200" w:firstLine="480"/>
        <w:rPr>
          <w:bCs/>
          <w:sz w:val="24"/>
        </w:rPr>
      </w:pPr>
      <w:r>
        <w:rPr>
          <w:bCs/>
          <w:sz w:val="24"/>
        </w:rPr>
        <w:t>公开披露的基金信息包括：</w:t>
      </w:r>
    </w:p>
    <w:p w:rsidR="00A43B63" w:rsidRDefault="00A43B63" w:rsidP="00A43B63">
      <w:pPr>
        <w:spacing w:line="360" w:lineRule="auto"/>
        <w:ind w:firstLineChars="200" w:firstLine="480"/>
        <w:rPr>
          <w:bCs/>
          <w:sz w:val="24"/>
        </w:rPr>
      </w:pPr>
      <w:r>
        <w:rPr>
          <w:bCs/>
          <w:sz w:val="24"/>
        </w:rPr>
        <w:t>（一）基金招募说明书、《基金合同》、基金托管协议</w:t>
      </w:r>
    </w:p>
    <w:p w:rsidR="00A43B63" w:rsidRDefault="00A43B63" w:rsidP="00A43B63">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rsidR="00A43B63" w:rsidRDefault="00A43B63" w:rsidP="00A43B63">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w:t>
      </w:r>
      <w:r>
        <w:rPr>
          <w:rFonts w:hint="eastAsia"/>
          <w:bCs/>
          <w:sz w:val="24"/>
        </w:rPr>
        <w:t>基金管理人</w:t>
      </w:r>
      <w:r>
        <w:rPr>
          <w:bCs/>
          <w:sz w:val="24"/>
        </w:rPr>
        <w:t>网站上，将更新后的招募说明书摘要登载在指定媒</w:t>
      </w:r>
      <w:r>
        <w:rPr>
          <w:rFonts w:hint="eastAsia"/>
          <w:bCs/>
          <w:sz w:val="24"/>
        </w:rPr>
        <w:t>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A43B63" w:rsidRDefault="00A43B63" w:rsidP="00A43B63">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A43B63" w:rsidRDefault="00A43B63" w:rsidP="00A43B63">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w:t>
      </w:r>
      <w:r>
        <w:rPr>
          <w:rFonts w:hint="eastAsia"/>
          <w:bCs/>
          <w:sz w:val="24"/>
        </w:rPr>
        <w:t>介</w:t>
      </w:r>
      <w:r>
        <w:rPr>
          <w:bCs/>
          <w:sz w:val="24"/>
        </w:rPr>
        <w:t>上；基金管理人、基金托管人应当将《基金合同》、基金托管协议登载在</w:t>
      </w:r>
      <w:r>
        <w:rPr>
          <w:rFonts w:hint="eastAsia"/>
          <w:bCs/>
          <w:sz w:val="24"/>
        </w:rPr>
        <w:t>各自</w:t>
      </w:r>
      <w:r>
        <w:rPr>
          <w:bCs/>
          <w:sz w:val="24"/>
        </w:rPr>
        <w:t>网站上。</w:t>
      </w:r>
    </w:p>
    <w:p w:rsidR="00A43B63" w:rsidRDefault="00A43B63" w:rsidP="00A43B63">
      <w:pPr>
        <w:spacing w:line="360" w:lineRule="auto"/>
        <w:ind w:firstLineChars="200" w:firstLine="480"/>
        <w:rPr>
          <w:bCs/>
          <w:sz w:val="24"/>
        </w:rPr>
      </w:pPr>
      <w:r>
        <w:rPr>
          <w:bCs/>
          <w:sz w:val="24"/>
        </w:rPr>
        <w:t>（二）基金份额发售公告</w:t>
      </w:r>
    </w:p>
    <w:p w:rsidR="00A43B63" w:rsidRDefault="00A43B63" w:rsidP="00A43B63">
      <w:pPr>
        <w:spacing w:line="360" w:lineRule="auto"/>
        <w:ind w:firstLineChars="200" w:firstLine="480"/>
        <w:rPr>
          <w:bCs/>
          <w:sz w:val="24"/>
        </w:rPr>
      </w:pPr>
      <w:r>
        <w:rPr>
          <w:bCs/>
          <w:sz w:val="24"/>
        </w:rPr>
        <w:t>基金管理人应当就基金份额发售的具体事宜编制基金份额发售公告，并在披露招募说明书的当日登载于指定媒</w:t>
      </w:r>
      <w:r>
        <w:rPr>
          <w:rFonts w:hint="eastAsia"/>
          <w:bCs/>
          <w:sz w:val="24"/>
        </w:rPr>
        <w:t>介</w:t>
      </w:r>
      <w:r>
        <w:rPr>
          <w:bCs/>
          <w:sz w:val="24"/>
        </w:rPr>
        <w:t>上。</w:t>
      </w:r>
    </w:p>
    <w:p w:rsidR="00A43B63" w:rsidRDefault="00A43B63" w:rsidP="00A43B63">
      <w:pPr>
        <w:spacing w:line="360" w:lineRule="auto"/>
        <w:ind w:firstLineChars="200" w:firstLine="480"/>
        <w:rPr>
          <w:bCs/>
          <w:sz w:val="24"/>
        </w:rPr>
      </w:pPr>
      <w:r>
        <w:rPr>
          <w:bCs/>
          <w:sz w:val="24"/>
        </w:rPr>
        <w:t>（三）《基金合同》生效公告</w:t>
      </w:r>
    </w:p>
    <w:p w:rsidR="00A43B63" w:rsidRDefault="00A43B63" w:rsidP="00A43B63">
      <w:pPr>
        <w:spacing w:line="360" w:lineRule="auto"/>
        <w:ind w:firstLineChars="200" w:firstLine="480"/>
        <w:rPr>
          <w:bCs/>
          <w:sz w:val="24"/>
        </w:rPr>
      </w:pPr>
      <w:r>
        <w:rPr>
          <w:bCs/>
          <w:sz w:val="24"/>
        </w:rPr>
        <w:t>基金管理人应当在收到中国证监会确认文件的次日在指定媒</w:t>
      </w:r>
      <w:r>
        <w:rPr>
          <w:rFonts w:hint="eastAsia"/>
          <w:bCs/>
          <w:sz w:val="24"/>
        </w:rPr>
        <w:t>介</w:t>
      </w:r>
      <w:r>
        <w:rPr>
          <w:bCs/>
          <w:sz w:val="24"/>
        </w:rPr>
        <w:t>上登载《基金合同》生效公告。</w:t>
      </w:r>
    </w:p>
    <w:p w:rsidR="00A43B63" w:rsidRDefault="00A43B63" w:rsidP="00A43B63">
      <w:pPr>
        <w:spacing w:line="360" w:lineRule="auto"/>
        <w:ind w:firstLineChars="200" w:firstLine="480"/>
        <w:rPr>
          <w:bCs/>
          <w:sz w:val="24"/>
        </w:rPr>
      </w:pPr>
      <w:r>
        <w:rPr>
          <w:bCs/>
          <w:sz w:val="24"/>
        </w:rPr>
        <w:t>（四）基金资产净值、基金份额净值</w:t>
      </w:r>
    </w:p>
    <w:p w:rsidR="00A43B63" w:rsidRDefault="00A43B63" w:rsidP="00A43B63">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Pr>
          <w:rFonts w:hint="eastAsia"/>
          <w:sz w:val="24"/>
        </w:rPr>
        <w:t>各类</w:t>
      </w:r>
      <w:r>
        <w:rPr>
          <w:bCs/>
          <w:sz w:val="24"/>
        </w:rPr>
        <w:t>基金份额净值。</w:t>
      </w:r>
    </w:p>
    <w:p w:rsidR="00A43B63" w:rsidRDefault="00A43B63" w:rsidP="00A43B63">
      <w:pPr>
        <w:spacing w:line="360" w:lineRule="auto"/>
        <w:ind w:firstLineChars="200" w:firstLine="480"/>
        <w:rPr>
          <w:bCs/>
          <w:sz w:val="24"/>
        </w:rPr>
      </w:pPr>
      <w:r>
        <w:rPr>
          <w:bCs/>
          <w:sz w:val="24"/>
        </w:rPr>
        <w:t>在开始办理基金份额申购或者赎回后，基金管理人应当在每个开放日的次日，通过</w:t>
      </w:r>
      <w:r>
        <w:rPr>
          <w:rFonts w:hint="eastAsia"/>
          <w:bCs/>
          <w:sz w:val="24"/>
        </w:rPr>
        <w:t>基金管理人</w:t>
      </w:r>
      <w:r>
        <w:rPr>
          <w:bCs/>
          <w:sz w:val="24"/>
        </w:rPr>
        <w:t>网站、基金份额发售网点以及其他媒介，披露开放日的</w:t>
      </w:r>
      <w:r>
        <w:rPr>
          <w:rFonts w:hint="eastAsia"/>
          <w:bCs/>
          <w:sz w:val="24"/>
        </w:rPr>
        <w:t>各类</w:t>
      </w:r>
      <w:r>
        <w:rPr>
          <w:bCs/>
          <w:sz w:val="24"/>
        </w:rPr>
        <w:t>基金份额净值和基金份额累计净值。</w:t>
      </w:r>
    </w:p>
    <w:p w:rsidR="00A43B63" w:rsidRDefault="00A43B63" w:rsidP="00A43B63">
      <w:pPr>
        <w:spacing w:line="360" w:lineRule="auto"/>
        <w:ind w:firstLineChars="200" w:firstLine="480"/>
        <w:rPr>
          <w:bCs/>
          <w:sz w:val="24"/>
        </w:rPr>
      </w:pPr>
      <w:r>
        <w:rPr>
          <w:bCs/>
          <w:sz w:val="24"/>
        </w:rPr>
        <w:t>基金管理人应当公告半年度和年度最后一个市场交易日基金资产净值和</w:t>
      </w:r>
      <w:r>
        <w:rPr>
          <w:rFonts w:hint="eastAsia"/>
          <w:sz w:val="24"/>
        </w:rPr>
        <w:t>各类</w:t>
      </w:r>
      <w:r>
        <w:rPr>
          <w:bCs/>
          <w:sz w:val="24"/>
        </w:rPr>
        <w:t>基金份额净值。基金管理人应当在前款规定的市场交易日的次日，将基金资产净值、</w:t>
      </w:r>
      <w:r>
        <w:rPr>
          <w:rFonts w:hint="eastAsia"/>
          <w:sz w:val="24"/>
        </w:rPr>
        <w:t>各类</w:t>
      </w:r>
      <w:r>
        <w:rPr>
          <w:bCs/>
          <w:sz w:val="24"/>
        </w:rPr>
        <w:t>基金份额净值和基金份额累计净值登载在指定媒</w:t>
      </w:r>
      <w:r>
        <w:rPr>
          <w:rFonts w:hint="eastAsia"/>
          <w:bCs/>
          <w:sz w:val="24"/>
        </w:rPr>
        <w:t>介</w:t>
      </w:r>
      <w:r>
        <w:rPr>
          <w:bCs/>
          <w:sz w:val="24"/>
        </w:rPr>
        <w:t>上。</w:t>
      </w:r>
    </w:p>
    <w:p w:rsidR="00A43B63" w:rsidRDefault="00A43B63" w:rsidP="00A43B63">
      <w:pPr>
        <w:spacing w:line="360" w:lineRule="auto"/>
        <w:ind w:firstLineChars="200" w:firstLine="480"/>
        <w:rPr>
          <w:bCs/>
          <w:sz w:val="24"/>
        </w:rPr>
      </w:pPr>
      <w:r>
        <w:rPr>
          <w:bCs/>
          <w:sz w:val="24"/>
        </w:rPr>
        <w:t>（五）基金份额申购、赎回价格</w:t>
      </w:r>
    </w:p>
    <w:p w:rsidR="00A43B63" w:rsidRDefault="00A43B63" w:rsidP="00A43B63">
      <w:pPr>
        <w:spacing w:line="360" w:lineRule="auto"/>
        <w:ind w:firstLineChars="200" w:firstLine="480"/>
        <w:rPr>
          <w:bCs/>
          <w:sz w:val="24"/>
        </w:rPr>
      </w:pPr>
      <w:r>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A43B63" w:rsidRDefault="00A43B63" w:rsidP="00A43B63">
      <w:pPr>
        <w:spacing w:line="360" w:lineRule="auto"/>
        <w:ind w:firstLineChars="200" w:firstLine="480"/>
        <w:rPr>
          <w:bCs/>
          <w:sz w:val="24"/>
        </w:rPr>
      </w:pPr>
      <w:r>
        <w:rPr>
          <w:bCs/>
          <w:sz w:val="24"/>
        </w:rPr>
        <w:t>（六）基金定期报告，包括基金年度报告、基金半年度报告和基金季度报告</w:t>
      </w:r>
    </w:p>
    <w:p w:rsidR="00A43B63" w:rsidRDefault="00A43B63" w:rsidP="00A43B63">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Pr>
          <w:rFonts w:hint="eastAsia"/>
          <w:bCs/>
          <w:sz w:val="24"/>
        </w:rPr>
        <w:t>基金管理人</w:t>
      </w:r>
      <w:r>
        <w:rPr>
          <w:bCs/>
          <w:sz w:val="24"/>
        </w:rPr>
        <w:t>网站上，将年度报告摘要登载在指定媒</w:t>
      </w:r>
      <w:r>
        <w:rPr>
          <w:rFonts w:hint="eastAsia"/>
          <w:bCs/>
          <w:sz w:val="24"/>
        </w:rPr>
        <w:t>介</w:t>
      </w:r>
      <w:r>
        <w:rPr>
          <w:bCs/>
          <w:sz w:val="24"/>
        </w:rPr>
        <w:t>上。基金年度报告的财务会计报告应当经过审计。</w:t>
      </w:r>
    </w:p>
    <w:p w:rsidR="00A43B63" w:rsidRDefault="00A43B63" w:rsidP="00A43B63">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w:t>
      </w:r>
      <w:r>
        <w:rPr>
          <w:rFonts w:hint="eastAsia"/>
          <w:bCs/>
          <w:sz w:val="24"/>
        </w:rPr>
        <w:t>基金管理人</w:t>
      </w:r>
      <w:r>
        <w:rPr>
          <w:bCs/>
          <w:sz w:val="24"/>
        </w:rPr>
        <w:t>网站上，将半年度报告摘要登载在指定媒</w:t>
      </w:r>
      <w:r>
        <w:rPr>
          <w:rFonts w:hint="eastAsia"/>
          <w:bCs/>
          <w:sz w:val="24"/>
        </w:rPr>
        <w:t>介</w:t>
      </w:r>
      <w:r>
        <w:rPr>
          <w:bCs/>
          <w:sz w:val="24"/>
        </w:rPr>
        <w:t>上。</w:t>
      </w:r>
    </w:p>
    <w:p w:rsidR="00A43B63" w:rsidRDefault="00A43B63" w:rsidP="00A43B63">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w:t>
      </w:r>
      <w:r>
        <w:rPr>
          <w:rFonts w:hint="eastAsia"/>
          <w:bCs/>
          <w:sz w:val="24"/>
        </w:rPr>
        <w:t>介</w:t>
      </w:r>
      <w:r>
        <w:rPr>
          <w:bCs/>
          <w:sz w:val="24"/>
        </w:rPr>
        <w:t>上。</w:t>
      </w:r>
    </w:p>
    <w:p w:rsidR="00A43B63" w:rsidRDefault="00A43B63" w:rsidP="00A43B63">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A43B63" w:rsidRDefault="00A43B63" w:rsidP="00A43B63">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A43B63" w:rsidRDefault="00A43B63" w:rsidP="00A43B63">
      <w:pPr>
        <w:spacing w:line="360" w:lineRule="auto"/>
        <w:ind w:firstLineChars="200" w:firstLine="480"/>
        <w:rPr>
          <w:bCs/>
          <w:sz w:val="24"/>
        </w:rPr>
      </w:pPr>
      <w:r>
        <w:rPr>
          <w:bCs/>
          <w:sz w:val="24"/>
        </w:rPr>
        <w:t>（七）临时报告</w:t>
      </w:r>
    </w:p>
    <w:p w:rsidR="00A43B63" w:rsidRDefault="00A43B63" w:rsidP="00A43B63">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A43B63" w:rsidRDefault="00A43B63" w:rsidP="00A43B63">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A43B63" w:rsidRDefault="00A43B63" w:rsidP="00A43B63">
      <w:pPr>
        <w:spacing w:line="360" w:lineRule="auto"/>
        <w:ind w:firstLineChars="200" w:firstLine="480"/>
        <w:rPr>
          <w:bCs/>
          <w:sz w:val="24"/>
        </w:rPr>
      </w:pPr>
      <w:r>
        <w:rPr>
          <w:bCs/>
          <w:sz w:val="24"/>
        </w:rPr>
        <w:t>1</w:t>
      </w:r>
      <w:r>
        <w:rPr>
          <w:bCs/>
          <w:sz w:val="24"/>
        </w:rPr>
        <w:t>、基金份额持有人大会的召开；</w:t>
      </w:r>
    </w:p>
    <w:p w:rsidR="00A43B63" w:rsidRDefault="00A43B63" w:rsidP="00A43B63">
      <w:pPr>
        <w:spacing w:line="360" w:lineRule="auto"/>
        <w:ind w:firstLineChars="200" w:firstLine="480"/>
        <w:rPr>
          <w:bCs/>
          <w:sz w:val="24"/>
        </w:rPr>
      </w:pPr>
      <w:r>
        <w:rPr>
          <w:bCs/>
          <w:sz w:val="24"/>
        </w:rPr>
        <w:t>2</w:t>
      </w:r>
      <w:r>
        <w:rPr>
          <w:bCs/>
          <w:sz w:val="24"/>
        </w:rPr>
        <w:t>、终止《基金合同》；</w:t>
      </w:r>
    </w:p>
    <w:p w:rsidR="00A43B63" w:rsidRDefault="00A43B63" w:rsidP="00A43B63">
      <w:pPr>
        <w:spacing w:line="360" w:lineRule="auto"/>
        <w:ind w:firstLineChars="200" w:firstLine="480"/>
        <w:rPr>
          <w:bCs/>
          <w:sz w:val="24"/>
        </w:rPr>
      </w:pPr>
      <w:r>
        <w:rPr>
          <w:bCs/>
          <w:sz w:val="24"/>
        </w:rPr>
        <w:t>3</w:t>
      </w:r>
      <w:r>
        <w:rPr>
          <w:bCs/>
          <w:sz w:val="24"/>
        </w:rPr>
        <w:t>、转换基金运作方式；</w:t>
      </w:r>
    </w:p>
    <w:p w:rsidR="00A43B63" w:rsidRDefault="00A43B63" w:rsidP="00A43B63">
      <w:pPr>
        <w:spacing w:line="360" w:lineRule="auto"/>
        <w:ind w:firstLineChars="200" w:firstLine="480"/>
        <w:rPr>
          <w:bCs/>
          <w:sz w:val="24"/>
        </w:rPr>
      </w:pPr>
      <w:r>
        <w:rPr>
          <w:bCs/>
          <w:sz w:val="24"/>
        </w:rPr>
        <w:t>4</w:t>
      </w:r>
      <w:r>
        <w:rPr>
          <w:bCs/>
          <w:sz w:val="24"/>
        </w:rPr>
        <w:t>、更换基金管理人、基金托管人；</w:t>
      </w:r>
    </w:p>
    <w:p w:rsidR="00A43B63" w:rsidRDefault="00A43B63" w:rsidP="00A43B63">
      <w:pPr>
        <w:spacing w:line="360" w:lineRule="auto"/>
        <w:ind w:firstLineChars="200" w:firstLine="480"/>
        <w:rPr>
          <w:bCs/>
          <w:sz w:val="24"/>
        </w:rPr>
      </w:pPr>
      <w:r>
        <w:rPr>
          <w:bCs/>
          <w:sz w:val="24"/>
        </w:rPr>
        <w:t>5</w:t>
      </w:r>
      <w:r>
        <w:rPr>
          <w:bCs/>
          <w:sz w:val="24"/>
        </w:rPr>
        <w:t>、基金管理人、基金托管人的法定名称、住所发生变更；</w:t>
      </w:r>
    </w:p>
    <w:p w:rsidR="00A43B63" w:rsidRDefault="00A43B63" w:rsidP="00A43B63">
      <w:pPr>
        <w:spacing w:line="360" w:lineRule="auto"/>
        <w:ind w:firstLineChars="200" w:firstLine="480"/>
        <w:rPr>
          <w:bCs/>
          <w:sz w:val="24"/>
        </w:rPr>
      </w:pPr>
      <w:r>
        <w:rPr>
          <w:bCs/>
          <w:sz w:val="24"/>
        </w:rPr>
        <w:t>6</w:t>
      </w:r>
      <w:r>
        <w:rPr>
          <w:bCs/>
          <w:sz w:val="24"/>
        </w:rPr>
        <w:t>、基金管理人股东及其出资比例发生变更；</w:t>
      </w:r>
    </w:p>
    <w:p w:rsidR="00A43B63" w:rsidRDefault="00A43B63" w:rsidP="00A43B63">
      <w:pPr>
        <w:spacing w:line="360" w:lineRule="auto"/>
        <w:ind w:firstLineChars="200" w:firstLine="480"/>
        <w:rPr>
          <w:bCs/>
          <w:sz w:val="24"/>
        </w:rPr>
      </w:pPr>
      <w:r>
        <w:rPr>
          <w:bCs/>
          <w:sz w:val="24"/>
        </w:rPr>
        <w:lastRenderedPageBreak/>
        <w:t>7</w:t>
      </w:r>
      <w:r>
        <w:rPr>
          <w:bCs/>
          <w:sz w:val="24"/>
        </w:rPr>
        <w:t>、基金募集期延长；</w:t>
      </w:r>
    </w:p>
    <w:p w:rsidR="00A43B63" w:rsidRDefault="00A43B63" w:rsidP="00A43B63">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A43B63" w:rsidRDefault="00A43B63" w:rsidP="00A43B63">
      <w:pPr>
        <w:spacing w:line="360" w:lineRule="auto"/>
        <w:ind w:firstLineChars="200" w:firstLine="480"/>
        <w:rPr>
          <w:bCs/>
          <w:sz w:val="24"/>
        </w:rPr>
      </w:pPr>
      <w:r>
        <w:rPr>
          <w:bCs/>
          <w:sz w:val="24"/>
        </w:rPr>
        <w:t>9</w:t>
      </w:r>
      <w:r>
        <w:rPr>
          <w:bCs/>
          <w:sz w:val="24"/>
        </w:rPr>
        <w:t>、基金管理人的董事在一年内变更超过百分之五十；</w:t>
      </w:r>
    </w:p>
    <w:p w:rsidR="00A43B63" w:rsidRDefault="00A43B63" w:rsidP="00A43B63">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A43B63" w:rsidRDefault="00A43B63" w:rsidP="00A43B63">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sidRPr="002B59B2">
        <w:rPr>
          <w:rFonts w:hint="eastAsia"/>
          <w:bCs/>
          <w:sz w:val="24"/>
        </w:rPr>
        <w:t>或仲裁</w:t>
      </w:r>
      <w:r>
        <w:rPr>
          <w:bCs/>
          <w:sz w:val="24"/>
        </w:rPr>
        <w:t>；</w:t>
      </w:r>
    </w:p>
    <w:p w:rsidR="00A43B63" w:rsidRDefault="00A43B63" w:rsidP="00A43B63">
      <w:pPr>
        <w:spacing w:line="360" w:lineRule="auto"/>
        <w:ind w:firstLineChars="200" w:firstLine="480"/>
        <w:rPr>
          <w:bCs/>
          <w:sz w:val="24"/>
        </w:rPr>
      </w:pPr>
      <w:r>
        <w:rPr>
          <w:bCs/>
          <w:sz w:val="24"/>
        </w:rPr>
        <w:t>12</w:t>
      </w:r>
      <w:r>
        <w:rPr>
          <w:bCs/>
          <w:sz w:val="24"/>
        </w:rPr>
        <w:t>、基金管理人、基金托管人受到监管部门的调查；</w:t>
      </w:r>
    </w:p>
    <w:p w:rsidR="00A43B63" w:rsidRDefault="00A43B63" w:rsidP="00A43B63">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A43B63" w:rsidRDefault="00A43B63" w:rsidP="00A43B63">
      <w:pPr>
        <w:spacing w:line="360" w:lineRule="auto"/>
        <w:ind w:firstLineChars="200" w:firstLine="480"/>
        <w:rPr>
          <w:bCs/>
          <w:sz w:val="24"/>
        </w:rPr>
      </w:pPr>
      <w:r>
        <w:rPr>
          <w:bCs/>
          <w:sz w:val="24"/>
        </w:rPr>
        <w:t>14</w:t>
      </w:r>
      <w:r>
        <w:rPr>
          <w:bCs/>
          <w:sz w:val="24"/>
        </w:rPr>
        <w:t>、重大关联交易事项；</w:t>
      </w:r>
    </w:p>
    <w:p w:rsidR="00A43B63" w:rsidRDefault="00A43B63" w:rsidP="00A43B63">
      <w:pPr>
        <w:spacing w:line="360" w:lineRule="auto"/>
        <w:ind w:firstLineChars="200" w:firstLine="480"/>
        <w:rPr>
          <w:bCs/>
          <w:sz w:val="24"/>
        </w:rPr>
      </w:pPr>
      <w:r>
        <w:rPr>
          <w:bCs/>
          <w:sz w:val="24"/>
        </w:rPr>
        <w:t>15</w:t>
      </w:r>
      <w:r>
        <w:rPr>
          <w:bCs/>
          <w:sz w:val="24"/>
        </w:rPr>
        <w:t>、基金收益分配事项；</w:t>
      </w:r>
    </w:p>
    <w:p w:rsidR="00A43B63" w:rsidRDefault="00A43B63" w:rsidP="00A43B63">
      <w:pPr>
        <w:spacing w:line="360" w:lineRule="auto"/>
        <w:ind w:firstLineChars="200" w:firstLine="480"/>
        <w:rPr>
          <w:bCs/>
          <w:sz w:val="24"/>
        </w:rPr>
      </w:pPr>
      <w:r>
        <w:rPr>
          <w:bCs/>
          <w:sz w:val="24"/>
        </w:rPr>
        <w:t>16</w:t>
      </w:r>
      <w:r>
        <w:rPr>
          <w:bCs/>
          <w:sz w:val="24"/>
        </w:rPr>
        <w:t>、管理费、托管费</w:t>
      </w:r>
      <w:r>
        <w:rPr>
          <w:rFonts w:hint="eastAsia"/>
          <w:bCs/>
          <w:sz w:val="24"/>
        </w:rPr>
        <w:t>、销售服务费</w:t>
      </w:r>
      <w:r>
        <w:rPr>
          <w:bCs/>
          <w:sz w:val="24"/>
        </w:rPr>
        <w:t>等费用计提标准、计提方式和费率发生变更；</w:t>
      </w:r>
    </w:p>
    <w:p w:rsidR="00A43B63" w:rsidRDefault="00A43B63" w:rsidP="00A43B63">
      <w:pPr>
        <w:spacing w:line="360" w:lineRule="auto"/>
        <w:ind w:firstLineChars="200" w:firstLine="480"/>
        <w:rPr>
          <w:bCs/>
          <w:sz w:val="24"/>
        </w:rPr>
      </w:pPr>
      <w:r>
        <w:rPr>
          <w:bCs/>
          <w:sz w:val="24"/>
        </w:rPr>
        <w:t>17</w:t>
      </w:r>
      <w:r>
        <w:rPr>
          <w:bCs/>
          <w:sz w:val="24"/>
        </w:rPr>
        <w:t>、基金份额净值计价错误达基金份额净值百分之零点五；</w:t>
      </w:r>
    </w:p>
    <w:p w:rsidR="00A43B63" w:rsidRDefault="00A43B63" w:rsidP="00A43B63">
      <w:pPr>
        <w:spacing w:line="360" w:lineRule="auto"/>
        <w:ind w:firstLineChars="200" w:firstLine="480"/>
        <w:rPr>
          <w:bCs/>
          <w:sz w:val="24"/>
        </w:rPr>
      </w:pPr>
      <w:r>
        <w:rPr>
          <w:bCs/>
          <w:sz w:val="24"/>
        </w:rPr>
        <w:t>18</w:t>
      </w:r>
      <w:r>
        <w:rPr>
          <w:bCs/>
          <w:sz w:val="24"/>
        </w:rPr>
        <w:t>、基金改聘会计师事务所；</w:t>
      </w:r>
    </w:p>
    <w:p w:rsidR="00A43B63" w:rsidRDefault="00A43B63" w:rsidP="00A43B63">
      <w:pPr>
        <w:spacing w:line="360" w:lineRule="auto"/>
        <w:ind w:firstLineChars="200" w:firstLine="480"/>
        <w:rPr>
          <w:bCs/>
          <w:sz w:val="24"/>
        </w:rPr>
      </w:pPr>
      <w:r>
        <w:rPr>
          <w:bCs/>
          <w:sz w:val="24"/>
        </w:rPr>
        <w:t>19</w:t>
      </w:r>
      <w:r>
        <w:rPr>
          <w:bCs/>
          <w:sz w:val="24"/>
        </w:rPr>
        <w:t>、变更基金销售机构；</w:t>
      </w:r>
    </w:p>
    <w:p w:rsidR="00A43B63" w:rsidRDefault="00A43B63" w:rsidP="00A43B63">
      <w:pPr>
        <w:spacing w:line="360" w:lineRule="auto"/>
        <w:ind w:firstLineChars="200" w:firstLine="480"/>
        <w:rPr>
          <w:bCs/>
          <w:sz w:val="24"/>
        </w:rPr>
      </w:pPr>
      <w:r>
        <w:rPr>
          <w:bCs/>
          <w:sz w:val="24"/>
        </w:rPr>
        <w:t>20</w:t>
      </w:r>
      <w:r>
        <w:rPr>
          <w:bCs/>
          <w:sz w:val="24"/>
        </w:rPr>
        <w:t>、更换基金登记机构；</w:t>
      </w:r>
    </w:p>
    <w:p w:rsidR="00A43B63" w:rsidRDefault="00A43B63" w:rsidP="00A43B63">
      <w:pPr>
        <w:spacing w:line="360" w:lineRule="auto"/>
        <w:ind w:firstLineChars="200" w:firstLine="480"/>
        <w:rPr>
          <w:bCs/>
          <w:sz w:val="24"/>
        </w:rPr>
      </w:pPr>
      <w:r>
        <w:rPr>
          <w:bCs/>
          <w:sz w:val="24"/>
        </w:rPr>
        <w:t>21</w:t>
      </w:r>
      <w:r>
        <w:rPr>
          <w:bCs/>
          <w:sz w:val="24"/>
        </w:rPr>
        <w:t>、本基金开始办理申购、赎回；</w:t>
      </w:r>
    </w:p>
    <w:p w:rsidR="00A43B63" w:rsidRDefault="00A43B63" w:rsidP="00A43B63">
      <w:pPr>
        <w:spacing w:line="360" w:lineRule="auto"/>
        <w:ind w:firstLineChars="200" w:firstLine="480"/>
        <w:rPr>
          <w:bCs/>
          <w:sz w:val="24"/>
        </w:rPr>
      </w:pPr>
      <w:r>
        <w:rPr>
          <w:bCs/>
          <w:sz w:val="24"/>
        </w:rPr>
        <w:t>22</w:t>
      </w:r>
      <w:r>
        <w:rPr>
          <w:bCs/>
          <w:sz w:val="24"/>
        </w:rPr>
        <w:t>、本基金申购、赎回费率及其收费方式发生变更；</w:t>
      </w:r>
    </w:p>
    <w:p w:rsidR="00A43B63" w:rsidRDefault="00A43B63" w:rsidP="00A43B63">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rsidR="00A43B63" w:rsidRDefault="00A43B63" w:rsidP="00A43B63">
      <w:pPr>
        <w:spacing w:line="360" w:lineRule="auto"/>
        <w:ind w:firstLineChars="200" w:firstLine="480"/>
        <w:rPr>
          <w:bCs/>
          <w:sz w:val="24"/>
        </w:rPr>
      </w:pPr>
      <w:r>
        <w:rPr>
          <w:bCs/>
          <w:sz w:val="24"/>
        </w:rPr>
        <w:t>24</w:t>
      </w:r>
      <w:r>
        <w:rPr>
          <w:bCs/>
          <w:sz w:val="24"/>
        </w:rPr>
        <w:t>、本基金连续发生巨额赎回并暂停接受赎回申请；</w:t>
      </w:r>
    </w:p>
    <w:p w:rsidR="00A43B63" w:rsidRDefault="00A43B63" w:rsidP="00A43B63">
      <w:pPr>
        <w:spacing w:line="360" w:lineRule="auto"/>
        <w:ind w:firstLineChars="200" w:firstLine="480"/>
        <w:rPr>
          <w:bCs/>
          <w:sz w:val="24"/>
        </w:rPr>
      </w:pPr>
      <w:r>
        <w:rPr>
          <w:bCs/>
          <w:sz w:val="24"/>
        </w:rPr>
        <w:t>25</w:t>
      </w:r>
      <w:r>
        <w:rPr>
          <w:bCs/>
          <w:sz w:val="24"/>
        </w:rPr>
        <w:t>、本基金暂停接受申购、赎回申请后重新接受申购、赎回；</w:t>
      </w:r>
    </w:p>
    <w:p w:rsidR="00A43B63" w:rsidRDefault="00A43B63" w:rsidP="00A43B63">
      <w:pPr>
        <w:spacing w:line="360" w:lineRule="auto"/>
        <w:ind w:firstLineChars="200" w:firstLine="480"/>
        <w:rPr>
          <w:bCs/>
          <w:sz w:val="24"/>
        </w:rPr>
      </w:pPr>
      <w:r>
        <w:rPr>
          <w:bCs/>
          <w:sz w:val="24"/>
        </w:rPr>
        <w:t>26</w:t>
      </w:r>
      <w:r>
        <w:rPr>
          <w:bCs/>
          <w:sz w:val="24"/>
        </w:rPr>
        <w:t>、</w:t>
      </w:r>
      <w:r w:rsidRPr="00DC3911">
        <w:rPr>
          <w:rFonts w:hint="eastAsia"/>
          <w:sz w:val="24"/>
          <w:szCs w:val="22"/>
        </w:rPr>
        <w:t>本基金变更份额类别设置</w:t>
      </w:r>
      <w:r>
        <w:rPr>
          <w:rFonts w:hint="eastAsia"/>
          <w:sz w:val="24"/>
          <w:szCs w:val="22"/>
        </w:rPr>
        <w:t>；</w:t>
      </w:r>
    </w:p>
    <w:p w:rsidR="00A43B63" w:rsidRDefault="00A43B63" w:rsidP="00A43B63">
      <w:pPr>
        <w:spacing w:line="360" w:lineRule="auto"/>
        <w:ind w:firstLineChars="200" w:firstLine="480"/>
        <w:rPr>
          <w:bCs/>
          <w:sz w:val="24"/>
        </w:rPr>
      </w:pPr>
      <w:r>
        <w:rPr>
          <w:bCs/>
          <w:sz w:val="24"/>
        </w:rPr>
        <w:t>27</w:t>
      </w:r>
      <w:r>
        <w:rPr>
          <w:bCs/>
          <w:sz w:val="24"/>
        </w:rPr>
        <w:t>、中国证监会规定</w:t>
      </w:r>
      <w:r>
        <w:rPr>
          <w:rFonts w:hint="eastAsia"/>
          <w:sz w:val="24"/>
        </w:rPr>
        <w:t>和基金合同约定</w:t>
      </w:r>
      <w:r>
        <w:rPr>
          <w:bCs/>
          <w:sz w:val="24"/>
        </w:rPr>
        <w:t>的其他事项。</w:t>
      </w:r>
    </w:p>
    <w:p w:rsidR="00A43B63" w:rsidRDefault="00A43B63" w:rsidP="00A43B63">
      <w:pPr>
        <w:spacing w:line="360" w:lineRule="auto"/>
        <w:ind w:firstLineChars="200" w:firstLine="480"/>
        <w:rPr>
          <w:bCs/>
          <w:sz w:val="24"/>
        </w:rPr>
      </w:pPr>
      <w:r>
        <w:rPr>
          <w:bCs/>
          <w:sz w:val="24"/>
        </w:rPr>
        <w:t>（八）澄清公告</w:t>
      </w:r>
    </w:p>
    <w:p w:rsidR="00A43B63" w:rsidRDefault="00A43B63" w:rsidP="00A43B63">
      <w:pPr>
        <w:spacing w:line="360" w:lineRule="auto"/>
        <w:ind w:firstLineChars="200" w:firstLine="480"/>
        <w:rPr>
          <w:bCs/>
          <w:sz w:val="24"/>
        </w:rPr>
      </w:pPr>
      <w:r>
        <w:rPr>
          <w:bCs/>
          <w:sz w:val="24"/>
        </w:rPr>
        <w:t>在《基金合同》存续期限内，任何公共媒</w:t>
      </w:r>
      <w:r>
        <w:rPr>
          <w:rFonts w:hint="eastAsia"/>
          <w:bCs/>
          <w:sz w:val="24"/>
        </w:rPr>
        <w:t>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43B63" w:rsidRDefault="00A43B63" w:rsidP="00A43B63">
      <w:pPr>
        <w:spacing w:line="360" w:lineRule="auto"/>
        <w:ind w:firstLineChars="200" w:firstLine="480"/>
        <w:rPr>
          <w:bCs/>
          <w:sz w:val="24"/>
        </w:rPr>
      </w:pPr>
      <w:r>
        <w:rPr>
          <w:bCs/>
          <w:sz w:val="24"/>
        </w:rPr>
        <w:lastRenderedPageBreak/>
        <w:t>（九）基金份额持有人大会决议</w:t>
      </w:r>
    </w:p>
    <w:p w:rsidR="00A43B63" w:rsidRDefault="00A43B63" w:rsidP="00A43B63">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A43B63" w:rsidRDefault="00A43B63" w:rsidP="00A43B63">
      <w:pPr>
        <w:spacing w:line="360" w:lineRule="auto"/>
        <w:ind w:firstLineChars="200" w:firstLine="480"/>
        <w:rPr>
          <w:bCs/>
          <w:sz w:val="24"/>
        </w:rPr>
      </w:pPr>
      <w:r>
        <w:rPr>
          <w:bCs/>
          <w:sz w:val="24"/>
        </w:rPr>
        <w:t>（十）中国证监会规定的其他信息。</w:t>
      </w:r>
    </w:p>
    <w:p w:rsidR="00A43B63" w:rsidRDefault="00A43B63" w:rsidP="00A43B63">
      <w:pPr>
        <w:spacing w:line="360" w:lineRule="auto"/>
        <w:ind w:firstLineChars="200" w:firstLine="480"/>
        <w:rPr>
          <w:bCs/>
          <w:sz w:val="24"/>
        </w:rPr>
      </w:pPr>
      <w:r>
        <w:rPr>
          <w:bCs/>
          <w:sz w:val="24"/>
        </w:rPr>
        <w:t>六、信息披露事务管理</w:t>
      </w:r>
    </w:p>
    <w:p w:rsidR="00A43B63" w:rsidRDefault="00A43B63" w:rsidP="00A43B63">
      <w:pPr>
        <w:spacing w:line="360" w:lineRule="auto"/>
        <w:ind w:firstLineChars="200" w:firstLine="480"/>
        <w:rPr>
          <w:bCs/>
          <w:sz w:val="24"/>
        </w:rPr>
      </w:pPr>
      <w:r>
        <w:rPr>
          <w:bCs/>
          <w:sz w:val="24"/>
        </w:rPr>
        <w:t>基金管理人、基金托管人应当建立健全信息披露管理制度，指定专人负责管理信息披露事务。</w:t>
      </w:r>
    </w:p>
    <w:p w:rsidR="00A43B63" w:rsidRDefault="00A43B63" w:rsidP="00A43B63">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A43B63" w:rsidRDefault="00A43B63" w:rsidP="00A43B63">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sz w:val="24"/>
        </w:rPr>
        <w:t>各类</w:t>
      </w:r>
      <w:r>
        <w:rPr>
          <w:bCs/>
          <w:sz w:val="24"/>
        </w:rPr>
        <w:t>基金份额净值、基金份额申购赎回价格、基金定期报告和定期更新的招募说明书等公开披露的相关基金信息进行复核、审查，并向基金管理人出具书面文件或者盖章确认。</w:t>
      </w:r>
    </w:p>
    <w:p w:rsidR="00A43B63" w:rsidRDefault="00A43B63" w:rsidP="00A43B63">
      <w:pPr>
        <w:spacing w:line="360" w:lineRule="auto"/>
        <w:ind w:firstLineChars="200" w:firstLine="480"/>
        <w:rPr>
          <w:bCs/>
          <w:sz w:val="24"/>
        </w:rPr>
      </w:pPr>
      <w:r>
        <w:rPr>
          <w:bCs/>
          <w:sz w:val="24"/>
        </w:rPr>
        <w:t>基金管理人、基金托管人应当在指定媒</w:t>
      </w:r>
      <w:r w:rsidRPr="002B59B2">
        <w:rPr>
          <w:bCs/>
          <w:sz w:val="24"/>
        </w:rPr>
        <w:t>介</w:t>
      </w:r>
      <w:r>
        <w:rPr>
          <w:bCs/>
          <w:sz w:val="24"/>
        </w:rPr>
        <w:t>中选择披露信息的报刊。</w:t>
      </w:r>
    </w:p>
    <w:p w:rsidR="00A43B63" w:rsidRDefault="00A43B63" w:rsidP="00A43B63">
      <w:pPr>
        <w:spacing w:line="360" w:lineRule="auto"/>
        <w:ind w:firstLineChars="200" w:firstLine="480"/>
        <w:rPr>
          <w:bCs/>
          <w:sz w:val="24"/>
        </w:rPr>
      </w:pPr>
      <w:r>
        <w:rPr>
          <w:bCs/>
          <w:sz w:val="24"/>
        </w:rPr>
        <w:t>基金管理人、基金托管人除依法在指定媒</w:t>
      </w:r>
      <w:r w:rsidRPr="002B59B2">
        <w:rPr>
          <w:bCs/>
          <w:sz w:val="24"/>
        </w:rPr>
        <w:t>介</w:t>
      </w:r>
      <w:r>
        <w:rPr>
          <w:bCs/>
          <w:sz w:val="24"/>
        </w:rPr>
        <w:t>上披露信息外，还可以根据需要在其他公共媒</w:t>
      </w:r>
      <w:r w:rsidRPr="002B59B2">
        <w:rPr>
          <w:bCs/>
          <w:sz w:val="24"/>
        </w:rPr>
        <w:t>介</w:t>
      </w:r>
      <w:r>
        <w:rPr>
          <w:bCs/>
          <w:sz w:val="24"/>
        </w:rPr>
        <w:t>披露信息，但是其他公共媒</w:t>
      </w:r>
      <w:r w:rsidRPr="002B59B2">
        <w:rPr>
          <w:bCs/>
          <w:sz w:val="24"/>
        </w:rPr>
        <w:t>介</w:t>
      </w:r>
      <w:r>
        <w:rPr>
          <w:bCs/>
          <w:sz w:val="24"/>
        </w:rPr>
        <w:t>不得早于指定媒</w:t>
      </w:r>
      <w:r w:rsidRPr="002B59B2">
        <w:rPr>
          <w:bCs/>
          <w:sz w:val="24"/>
        </w:rPr>
        <w:t>介</w:t>
      </w:r>
      <w:r>
        <w:rPr>
          <w:bCs/>
          <w:sz w:val="24"/>
        </w:rPr>
        <w:t>披露信息，并且在不同媒介上披露同一信息的内容应当一致。</w:t>
      </w:r>
    </w:p>
    <w:p w:rsidR="00A43B63" w:rsidRDefault="00A43B63" w:rsidP="00A43B63">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A43B63" w:rsidRDefault="00A43B63" w:rsidP="00A43B63">
      <w:pPr>
        <w:spacing w:line="360" w:lineRule="auto"/>
        <w:ind w:firstLineChars="200" w:firstLine="480"/>
        <w:rPr>
          <w:bCs/>
          <w:sz w:val="24"/>
        </w:rPr>
      </w:pPr>
      <w:r>
        <w:rPr>
          <w:bCs/>
          <w:sz w:val="24"/>
        </w:rPr>
        <w:t>七、信息披露文件的存放与查阅</w:t>
      </w:r>
    </w:p>
    <w:p w:rsidR="00A43B63" w:rsidRDefault="00A43B63" w:rsidP="00A43B63">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A43B63" w:rsidRDefault="00A43B63" w:rsidP="00A43B63">
      <w:pPr>
        <w:spacing w:line="360" w:lineRule="auto"/>
        <w:ind w:firstLineChars="200" w:firstLine="480"/>
        <w:rPr>
          <w:bCs/>
          <w:sz w:val="24"/>
        </w:rPr>
      </w:pPr>
      <w:r>
        <w:rPr>
          <w:bCs/>
          <w:sz w:val="24"/>
        </w:rPr>
        <w:t>基金定期报告公布后，应当分别置备于基金管理人和基金托管人的住所，以供公众查阅、复制。</w:t>
      </w:r>
    </w:p>
    <w:p w:rsidR="00A43B63" w:rsidRDefault="00A43B63" w:rsidP="00A43B63">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55473335"/>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bookmarkStart w:id="393" w:name="_Toc79392639"/>
      <w:r>
        <w:rPr>
          <w:bCs/>
          <w:sz w:val="24"/>
        </w:rPr>
        <w:t>一、《基金合同》的变更</w:t>
      </w:r>
      <w:bookmarkEnd w:id="393"/>
    </w:p>
    <w:p w:rsidR="00A43B63" w:rsidRDefault="00A43B63" w:rsidP="00A43B63">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43B63" w:rsidRDefault="00A43B63" w:rsidP="00A43B63">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w:t>
      </w:r>
      <w:r>
        <w:rPr>
          <w:rFonts w:hint="eastAsia"/>
          <w:bCs/>
          <w:sz w:val="24"/>
        </w:rPr>
        <w:t>介</w:t>
      </w:r>
      <w:r>
        <w:rPr>
          <w:bCs/>
          <w:sz w:val="24"/>
        </w:rPr>
        <w:t>公告。</w:t>
      </w:r>
    </w:p>
    <w:p w:rsidR="00A43B63" w:rsidRPr="008E0BDB" w:rsidRDefault="00A43B63" w:rsidP="00A43B63">
      <w:pPr>
        <w:spacing w:line="360" w:lineRule="auto"/>
        <w:ind w:firstLineChars="200" w:firstLine="480"/>
        <w:rPr>
          <w:bCs/>
          <w:sz w:val="24"/>
        </w:rPr>
      </w:pPr>
      <w:r w:rsidRPr="008E0BDB">
        <w:rPr>
          <w:bCs/>
          <w:sz w:val="24"/>
        </w:rPr>
        <w:t>二、《基金合同》的终止事由</w:t>
      </w:r>
    </w:p>
    <w:p w:rsidR="00A43B63" w:rsidRDefault="00A43B63" w:rsidP="00A43B63">
      <w:pPr>
        <w:spacing w:line="360" w:lineRule="auto"/>
        <w:ind w:firstLineChars="200" w:firstLine="480"/>
        <w:rPr>
          <w:bCs/>
          <w:sz w:val="24"/>
        </w:rPr>
      </w:pPr>
      <w:r>
        <w:rPr>
          <w:bCs/>
          <w:sz w:val="24"/>
        </w:rPr>
        <w:t>有下列情形之一的，《基金合同》应当终止：</w:t>
      </w:r>
    </w:p>
    <w:p w:rsidR="00A43B63" w:rsidRDefault="00A43B63" w:rsidP="00A43B63">
      <w:pPr>
        <w:spacing w:line="360" w:lineRule="auto"/>
        <w:ind w:firstLineChars="200" w:firstLine="480"/>
        <w:rPr>
          <w:bCs/>
          <w:sz w:val="24"/>
        </w:rPr>
      </w:pPr>
      <w:r>
        <w:rPr>
          <w:bCs/>
          <w:sz w:val="24"/>
        </w:rPr>
        <w:t>1</w:t>
      </w:r>
      <w:r>
        <w:rPr>
          <w:bCs/>
          <w:sz w:val="24"/>
        </w:rPr>
        <w:t>、基金份额持有人大会决定终止的；</w:t>
      </w:r>
    </w:p>
    <w:p w:rsidR="00A43B63" w:rsidRDefault="00A43B63" w:rsidP="00A43B6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43B63" w:rsidRDefault="00A43B63" w:rsidP="00A43B63">
      <w:pPr>
        <w:spacing w:line="360" w:lineRule="auto"/>
        <w:ind w:firstLineChars="200" w:firstLine="480"/>
        <w:rPr>
          <w:bCs/>
          <w:sz w:val="24"/>
        </w:rPr>
      </w:pPr>
      <w:r>
        <w:rPr>
          <w:rFonts w:hint="eastAsia"/>
          <w:bCs/>
          <w:sz w:val="24"/>
        </w:rPr>
        <w:t>3</w:t>
      </w:r>
      <w:r>
        <w:rPr>
          <w:bCs/>
          <w:sz w:val="24"/>
        </w:rPr>
        <w:t>、《基金合同》约定的其他情形；</w:t>
      </w:r>
    </w:p>
    <w:p w:rsidR="00A43B63" w:rsidRDefault="00A43B63" w:rsidP="00A43B63">
      <w:pPr>
        <w:spacing w:line="360" w:lineRule="auto"/>
        <w:ind w:firstLineChars="200" w:firstLine="480"/>
        <w:rPr>
          <w:bCs/>
          <w:sz w:val="24"/>
        </w:rPr>
      </w:pPr>
      <w:r>
        <w:rPr>
          <w:rFonts w:hint="eastAsia"/>
          <w:bCs/>
          <w:sz w:val="24"/>
        </w:rPr>
        <w:t>4</w:t>
      </w:r>
      <w:r>
        <w:rPr>
          <w:bCs/>
          <w:sz w:val="24"/>
        </w:rPr>
        <w:t>、相关法律法规和中国证监会规定的其他情况。</w:t>
      </w:r>
    </w:p>
    <w:p w:rsidR="00A43B63" w:rsidRDefault="00A43B63" w:rsidP="00A43B63">
      <w:pPr>
        <w:spacing w:line="360" w:lineRule="auto"/>
        <w:ind w:firstLineChars="200" w:firstLine="480"/>
        <w:rPr>
          <w:bCs/>
          <w:sz w:val="24"/>
        </w:rPr>
      </w:pPr>
      <w:r>
        <w:rPr>
          <w:bCs/>
          <w:sz w:val="24"/>
        </w:rPr>
        <w:t>三、基金财产的清算</w:t>
      </w:r>
    </w:p>
    <w:p w:rsidR="00A43B63" w:rsidRDefault="00A43B63" w:rsidP="00A43B6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43B63" w:rsidRDefault="00A43B63" w:rsidP="00A43B63">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43B63" w:rsidRDefault="00A43B63" w:rsidP="00A43B63">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43B63" w:rsidRDefault="00A43B63" w:rsidP="00A43B63">
      <w:pPr>
        <w:spacing w:line="360" w:lineRule="auto"/>
        <w:ind w:firstLineChars="200" w:firstLine="480"/>
        <w:rPr>
          <w:bCs/>
          <w:sz w:val="24"/>
        </w:rPr>
      </w:pPr>
      <w:r>
        <w:rPr>
          <w:bCs/>
          <w:sz w:val="24"/>
        </w:rPr>
        <w:t>4</w:t>
      </w:r>
      <w:r>
        <w:rPr>
          <w:bCs/>
          <w:sz w:val="24"/>
        </w:rPr>
        <w:t>、基金财产清算程序：</w:t>
      </w:r>
    </w:p>
    <w:p w:rsidR="00A43B63" w:rsidRDefault="00A43B63" w:rsidP="00A43B6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43B63" w:rsidRDefault="00A43B63" w:rsidP="00A43B63">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43B63" w:rsidRDefault="00A43B63" w:rsidP="00A43B63">
      <w:pPr>
        <w:spacing w:line="360" w:lineRule="auto"/>
        <w:ind w:firstLineChars="200" w:firstLine="480"/>
        <w:rPr>
          <w:bCs/>
          <w:sz w:val="24"/>
        </w:rPr>
      </w:pPr>
      <w:r>
        <w:rPr>
          <w:bCs/>
          <w:sz w:val="24"/>
        </w:rPr>
        <w:t>（</w:t>
      </w:r>
      <w:r>
        <w:rPr>
          <w:bCs/>
          <w:sz w:val="24"/>
        </w:rPr>
        <w:t>3</w:t>
      </w:r>
      <w:r>
        <w:rPr>
          <w:bCs/>
          <w:sz w:val="24"/>
        </w:rPr>
        <w:t>）对基金财产进行估值和变现；</w:t>
      </w:r>
    </w:p>
    <w:p w:rsidR="00A43B63" w:rsidRDefault="00A43B63" w:rsidP="00A43B63">
      <w:pPr>
        <w:spacing w:line="360" w:lineRule="auto"/>
        <w:ind w:firstLineChars="200" w:firstLine="480"/>
        <w:rPr>
          <w:bCs/>
          <w:sz w:val="24"/>
        </w:rPr>
      </w:pPr>
      <w:r>
        <w:rPr>
          <w:bCs/>
          <w:sz w:val="24"/>
        </w:rPr>
        <w:lastRenderedPageBreak/>
        <w:t>（</w:t>
      </w:r>
      <w:r>
        <w:rPr>
          <w:bCs/>
          <w:sz w:val="24"/>
        </w:rPr>
        <w:t>4</w:t>
      </w:r>
      <w:r>
        <w:rPr>
          <w:bCs/>
          <w:sz w:val="24"/>
        </w:rPr>
        <w:t>）制作清算报告；</w:t>
      </w:r>
    </w:p>
    <w:p w:rsidR="00A43B63" w:rsidRDefault="00A43B63" w:rsidP="00A43B6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A43B63" w:rsidRDefault="00A43B63" w:rsidP="00A43B6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A43B63" w:rsidRDefault="00A43B63" w:rsidP="00A43B6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Pr="002B59B2">
        <w:rPr>
          <w:rFonts w:hint="eastAsia"/>
          <w:bCs/>
          <w:sz w:val="24"/>
        </w:rPr>
        <w:t>，但因本基金所持证券的流动性受到限制而不能及时变现的，清算期限相应顺延</w:t>
      </w:r>
      <w:r>
        <w:rPr>
          <w:bCs/>
          <w:sz w:val="24"/>
        </w:rPr>
        <w:t>。</w:t>
      </w:r>
    </w:p>
    <w:p w:rsidR="00A43B63" w:rsidRDefault="00A43B63" w:rsidP="00A43B63">
      <w:pPr>
        <w:spacing w:line="360" w:lineRule="auto"/>
        <w:ind w:firstLineChars="200" w:firstLine="480"/>
        <w:rPr>
          <w:bCs/>
          <w:sz w:val="24"/>
        </w:rPr>
      </w:pPr>
      <w:r>
        <w:rPr>
          <w:bCs/>
          <w:sz w:val="24"/>
        </w:rPr>
        <w:t>四、清算费用</w:t>
      </w:r>
    </w:p>
    <w:p w:rsidR="00A43B63" w:rsidRDefault="00A43B63" w:rsidP="00A43B6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A43B63" w:rsidRDefault="00A43B63" w:rsidP="00A43B63">
      <w:pPr>
        <w:spacing w:line="360" w:lineRule="auto"/>
        <w:ind w:firstLineChars="200" w:firstLine="480"/>
        <w:rPr>
          <w:bCs/>
          <w:sz w:val="24"/>
        </w:rPr>
      </w:pPr>
      <w:r>
        <w:rPr>
          <w:bCs/>
          <w:sz w:val="24"/>
        </w:rPr>
        <w:t>五、基金财产清算剩余资产的分配</w:t>
      </w:r>
    </w:p>
    <w:p w:rsidR="00A43B63" w:rsidRDefault="00A43B63" w:rsidP="00A43B6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A43B63" w:rsidRDefault="00A43B63" w:rsidP="00A43B63">
      <w:pPr>
        <w:spacing w:line="360" w:lineRule="auto"/>
        <w:ind w:firstLineChars="200" w:firstLine="480"/>
        <w:rPr>
          <w:bCs/>
          <w:sz w:val="24"/>
        </w:rPr>
      </w:pPr>
      <w:r>
        <w:rPr>
          <w:bCs/>
          <w:sz w:val="24"/>
        </w:rPr>
        <w:t>六、基金财产清算的公告</w:t>
      </w:r>
    </w:p>
    <w:p w:rsidR="00A43B63" w:rsidRDefault="00A43B63" w:rsidP="00A43B63">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A43B63" w:rsidRDefault="00A43B63" w:rsidP="00A43B63">
      <w:pPr>
        <w:spacing w:line="360" w:lineRule="auto"/>
        <w:ind w:firstLineChars="200" w:firstLine="480"/>
        <w:rPr>
          <w:bCs/>
          <w:sz w:val="24"/>
        </w:rPr>
      </w:pPr>
      <w:r>
        <w:rPr>
          <w:bCs/>
          <w:sz w:val="24"/>
        </w:rPr>
        <w:t>七、基金财产清算账册及文件的保存</w:t>
      </w:r>
    </w:p>
    <w:p w:rsidR="00A43B63" w:rsidRDefault="00A43B63" w:rsidP="00A43B63">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A43B63" w:rsidRDefault="00A43B63" w:rsidP="00A43B63">
      <w:pPr>
        <w:spacing w:line="360" w:lineRule="auto"/>
        <w:ind w:firstLineChars="200" w:firstLine="480"/>
        <w:rPr>
          <w:bCs/>
          <w:sz w:val="24"/>
        </w:rPr>
      </w:pPr>
    </w:p>
    <w:p w:rsidR="00A43B63" w:rsidRDefault="00A43B63" w:rsidP="00A43B63">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5547333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43B63" w:rsidRDefault="00A43B63" w:rsidP="00A43B63">
      <w:pPr>
        <w:spacing w:line="360" w:lineRule="auto"/>
        <w:ind w:firstLineChars="200" w:firstLine="480"/>
        <w:rPr>
          <w:bCs/>
          <w:sz w:val="24"/>
        </w:rPr>
      </w:pPr>
    </w:p>
    <w:p w:rsidR="00A43B63" w:rsidRPr="002A182B" w:rsidRDefault="00A43B63" w:rsidP="00A43B63">
      <w:pPr>
        <w:spacing w:line="360" w:lineRule="auto"/>
        <w:ind w:firstLineChars="200" w:firstLine="480"/>
        <w:rPr>
          <w:rFonts w:ascii="宋体"/>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B59B2">
        <w:rPr>
          <w:rFonts w:ascii="宋体" w:hAnsi="宋体" w:hint="eastAsia"/>
          <w:bCs/>
          <w:sz w:val="24"/>
        </w:rPr>
        <w:t>但是发生下列情况的，当事人</w:t>
      </w:r>
      <w:r w:rsidRPr="005969FB">
        <w:rPr>
          <w:rFonts w:ascii="宋体" w:hAnsi="宋体" w:hint="eastAsia"/>
          <w:bCs/>
          <w:sz w:val="24"/>
        </w:rPr>
        <w:t>免责</w:t>
      </w:r>
      <w:r w:rsidRPr="002B59B2">
        <w:rPr>
          <w:rFonts w:ascii="宋体" w:hAnsi="宋体" w:hint="eastAsia"/>
          <w:bCs/>
          <w:sz w:val="24"/>
        </w:rPr>
        <w:t>：</w:t>
      </w:r>
    </w:p>
    <w:p w:rsidR="00A43B63" w:rsidRPr="002B59B2" w:rsidRDefault="00A43B63" w:rsidP="00A43B63">
      <w:pPr>
        <w:spacing w:line="360" w:lineRule="auto"/>
        <w:ind w:firstLineChars="200" w:firstLine="480"/>
        <w:rPr>
          <w:rFonts w:ascii="宋体"/>
          <w:sz w:val="24"/>
        </w:rPr>
      </w:pPr>
      <w:r w:rsidRPr="002B59B2">
        <w:rPr>
          <w:rFonts w:ascii="宋体" w:hAnsi="宋体" w:hint="eastAsia"/>
          <w:bCs/>
          <w:sz w:val="24"/>
        </w:rPr>
        <w:t>1、不可抗力；</w:t>
      </w:r>
    </w:p>
    <w:p w:rsidR="00A43B63" w:rsidRPr="002B59B2" w:rsidRDefault="00A43B63" w:rsidP="00A43B63">
      <w:pPr>
        <w:spacing w:line="360" w:lineRule="auto"/>
        <w:ind w:firstLineChars="200" w:firstLine="480"/>
        <w:rPr>
          <w:rFonts w:ascii="宋体"/>
          <w:sz w:val="24"/>
        </w:rPr>
      </w:pPr>
      <w:r w:rsidRPr="002B59B2">
        <w:rPr>
          <w:rFonts w:ascii="宋体" w:hAnsi="宋体" w:hint="eastAsia"/>
          <w:bCs/>
          <w:sz w:val="24"/>
        </w:rPr>
        <w:t>2、基金管理人和/或基金托管人按照当时有效的法律法规或中国证监会的规定作为或不作为而造成的损失等；</w:t>
      </w:r>
    </w:p>
    <w:p w:rsidR="00A43B63" w:rsidRPr="002B59B2" w:rsidRDefault="00A43B63" w:rsidP="00A43B63">
      <w:pPr>
        <w:spacing w:line="360" w:lineRule="auto"/>
        <w:ind w:firstLineChars="200" w:firstLine="480"/>
        <w:rPr>
          <w:bCs/>
          <w:sz w:val="24"/>
        </w:rPr>
      </w:pPr>
      <w:r w:rsidRPr="002B59B2">
        <w:rPr>
          <w:rFonts w:ascii="宋体" w:hAnsi="宋体" w:hint="eastAsia"/>
          <w:bCs/>
          <w:sz w:val="24"/>
        </w:rPr>
        <w:t>3、基金管理人由于按照基金合同规定的投资原则行使或不行使其投资权而造成的损失等。</w:t>
      </w:r>
    </w:p>
    <w:p w:rsidR="00A43B63" w:rsidRDefault="00A43B63" w:rsidP="00A43B6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A43B63" w:rsidRDefault="00A43B63" w:rsidP="00A43B6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55473337"/>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A43B63" w:rsidRDefault="00A43B63" w:rsidP="00A43B63">
      <w:pPr>
        <w:spacing w:line="360" w:lineRule="auto"/>
        <w:ind w:firstLineChars="200" w:firstLine="480"/>
        <w:rPr>
          <w:bCs/>
          <w:sz w:val="24"/>
        </w:rPr>
      </w:pPr>
    </w:p>
    <w:p w:rsidR="00A43B63" w:rsidRPr="002A182B" w:rsidRDefault="00A43B63" w:rsidP="00A43B63">
      <w:pPr>
        <w:spacing w:line="360" w:lineRule="auto"/>
        <w:ind w:firstLineChars="200" w:firstLine="480"/>
        <w:rPr>
          <w:sz w:val="24"/>
        </w:rPr>
      </w:pPr>
      <w:r>
        <w:rPr>
          <w:bCs/>
          <w:sz w:val="24"/>
        </w:rPr>
        <w:t>各方当事人同意，因《基金合同》而产生的或与《基金合同》有关的一切争议，如经友好协商未能解决的，应提交</w:t>
      </w:r>
      <w:r>
        <w:rPr>
          <w:rFonts w:hint="eastAsia"/>
          <w:bCs/>
          <w:sz w:val="24"/>
        </w:rPr>
        <w:t>中国</w:t>
      </w:r>
      <w:r w:rsidRPr="002B59B2">
        <w:rPr>
          <w:rFonts w:ascii="宋体" w:hAnsi="宋体" w:hint="eastAsia"/>
          <w:sz w:val="24"/>
        </w:rPr>
        <w:t>国际经济贸易仲裁委员会</w:t>
      </w:r>
      <w:r>
        <w:rPr>
          <w:rFonts w:ascii="宋体" w:hAnsi="宋体" w:hint="eastAsia"/>
          <w:sz w:val="24"/>
        </w:rPr>
        <w:t>，</w:t>
      </w:r>
      <w:r w:rsidRPr="002B59B2">
        <w:rPr>
          <w:rFonts w:ascii="宋体" w:hAnsi="宋体" w:hint="eastAsia"/>
          <w:sz w:val="24"/>
        </w:rPr>
        <w:t>根据该会当时有效的仲裁规则进行仲裁，仲裁地点为</w:t>
      </w:r>
      <w:r>
        <w:rPr>
          <w:rFonts w:ascii="宋体" w:hAnsi="宋体" w:hint="eastAsia"/>
          <w:sz w:val="24"/>
        </w:rPr>
        <w:t>北京</w:t>
      </w:r>
      <w:r w:rsidRPr="002B59B2">
        <w:rPr>
          <w:rFonts w:ascii="宋体" w:hAnsi="宋体" w:hint="eastAsia"/>
          <w:sz w:val="24"/>
        </w:rPr>
        <w:t>市，仲裁裁决是终局性的并对各方当事人具有约束力，仲裁费由败诉方承担。</w:t>
      </w:r>
    </w:p>
    <w:p w:rsidR="00A43B63" w:rsidRDefault="00A43B63" w:rsidP="00A43B63">
      <w:pPr>
        <w:spacing w:line="360" w:lineRule="auto"/>
        <w:ind w:firstLineChars="200" w:firstLine="480"/>
        <w:rPr>
          <w:bCs/>
          <w:sz w:val="24"/>
        </w:rPr>
      </w:pPr>
      <w:r>
        <w:rPr>
          <w:bCs/>
          <w:sz w:val="24"/>
        </w:rPr>
        <w:t>《基金合同》受中国法律</w:t>
      </w:r>
      <w:r w:rsidRPr="00C52F27">
        <w:rPr>
          <w:rFonts w:hint="eastAsia"/>
          <w:bCs/>
          <w:sz w:val="24"/>
        </w:rPr>
        <w:t>（为本协议之目的，在此不包括香港、澳门特别行政区及台湾地区法律）</w:t>
      </w:r>
      <w:r>
        <w:rPr>
          <w:bCs/>
          <w:sz w:val="24"/>
        </w:rPr>
        <w:t>管辖。</w:t>
      </w: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p>
    <w:p w:rsidR="00A43B63" w:rsidRDefault="00A43B63" w:rsidP="00A43B63">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45547333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A43B63" w:rsidRDefault="00A43B63" w:rsidP="00A43B63">
      <w:pPr>
        <w:spacing w:line="360" w:lineRule="auto"/>
        <w:ind w:firstLineChars="200" w:firstLine="480"/>
        <w:rPr>
          <w:bCs/>
          <w:sz w:val="24"/>
        </w:rPr>
      </w:pPr>
    </w:p>
    <w:p w:rsidR="00A43B63" w:rsidRDefault="00A43B63" w:rsidP="00A43B63">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A43B63" w:rsidRDefault="00A43B63" w:rsidP="00A43B6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sz w:val="24"/>
        </w:rPr>
        <w:t>或盖章，</w:t>
      </w:r>
      <w:r>
        <w:rPr>
          <w:bCs/>
          <w:sz w:val="24"/>
        </w:rPr>
        <w:t>并在募集结束后经基金管理人向中国证监会办理基金备案手续，并经中国证监会书面确认后生效。</w:t>
      </w:r>
    </w:p>
    <w:p w:rsidR="00A43B63" w:rsidRDefault="00A43B63" w:rsidP="00A43B6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A43B63" w:rsidRDefault="00A43B63" w:rsidP="00A43B6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A43B63" w:rsidRDefault="00A43B63" w:rsidP="00A43B63">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A43B63" w:rsidRDefault="00A43B63" w:rsidP="00A43B6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A43B63" w:rsidRDefault="00A43B63" w:rsidP="00A43B63">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455473339"/>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spacing w:line="360" w:lineRule="auto"/>
        <w:ind w:firstLineChars="200" w:firstLine="480"/>
        <w:rPr>
          <w:rFonts w:ascii="宋体" w:hAnsi="宋体"/>
          <w:sz w:val="24"/>
        </w:rPr>
      </w:pPr>
    </w:p>
    <w:p w:rsidR="00A43B63" w:rsidRDefault="00A43B63" w:rsidP="00A43B63">
      <w:pPr>
        <w:pStyle w:val="1"/>
        <w:spacing w:before="0" w:after="0"/>
        <w:jc w:val="center"/>
        <w:rPr>
          <w:rFonts w:ascii="Times New Roman"/>
          <w:color w:val="auto"/>
          <w:sz w:val="30"/>
        </w:rPr>
      </w:pPr>
      <w:bookmarkStart w:id="448" w:name="_Toc455473340"/>
      <w:bookmarkEnd w:id="66"/>
      <w:bookmarkEnd w:id="67"/>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448"/>
    </w:p>
    <w:p w:rsidR="00A43B63" w:rsidRDefault="00A43B63" w:rsidP="00A43B63">
      <w:pPr>
        <w:autoSpaceDE w:val="0"/>
        <w:autoSpaceDN w:val="0"/>
        <w:adjustRightInd w:val="0"/>
        <w:spacing w:line="360" w:lineRule="auto"/>
        <w:ind w:firstLineChars="200" w:firstLine="420"/>
        <w:jc w:val="right"/>
        <w:rPr>
          <w:bCs/>
        </w:rPr>
      </w:pPr>
    </w:p>
    <w:p w:rsidR="00A43B63" w:rsidRPr="002B59B2" w:rsidRDefault="00A43B63" w:rsidP="00A43B63">
      <w:pPr>
        <w:spacing w:line="360" w:lineRule="auto"/>
        <w:ind w:firstLineChars="224" w:firstLine="540"/>
        <w:rPr>
          <w:b/>
          <w:sz w:val="24"/>
        </w:rPr>
      </w:pPr>
      <w:r w:rsidRPr="002B59B2">
        <w:rPr>
          <w:rFonts w:hint="eastAsia"/>
          <w:b/>
          <w:bCs/>
          <w:sz w:val="24"/>
        </w:rPr>
        <w:t>一、基金合同当事人及权利义务</w:t>
      </w:r>
    </w:p>
    <w:p w:rsidR="00A43B63" w:rsidRPr="002B59B2" w:rsidRDefault="00A43B63" w:rsidP="00A43B63">
      <w:pPr>
        <w:spacing w:line="360" w:lineRule="auto"/>
        <w:ind w:firstLineChars="200" w:firstLine="480"/>
        <w:rPr>
          <w:bCs/>
          <w:sz w:val="24"/>
        </w:rPr>
      </w:pPr>
      <w:r w:rsidRPr="002B59B2">
        <w:rPr>
          <w:rFonts w:hint="eastAsia"/>
          <w:bCs/>
          <w:sz w:val="24"/>
        </w:rPr>
        <w:t>（一）基金管理人</w:t>
      </w:r>
    </w:p>
    <w:p w:rsidR="00A43B63" w:rsidRPr="002B59B2" w:rsidRDefault="00A43B63" w:rsidP="00A43B63">
      <w:pPr>
        <w:spacing w:line="360" w:lineRule="auto"/>
        <w:ind w:firstLineChars="200" w:firstLine="480"/>
        <w:rPr>
          <w:bCs/>
          <w:sz w:val="24"/>
        </w:rPr>
      </w:pPr>
      <w:r w:rsidRPr="002B59B2">
        <w:rPr>
          <w:rFonts w:hint="eastAsia"/>
          <w:bCs/>
          <w:sz w:val="24"/>
        </w:rPr>
        <w:t>一）基金管理人简况</w:t>
      </w:r>
    </w:p>
    <w:p w:rsidR="00A43B63" w:rsidRPr="002A182B" w:rsidRDefault="00A43B63" w:rsidP="00A43B63">
      <w:pPr>
        <w:spacing w:line="360" w:lineRule="auto"/>
        <w:ind w:firstLineChars="200" w:firstLine="480"/>
        <w:rPr>
          <w:sz w:val="24"/>
        </w:rPr>
      </w:pPr>
      <w:r w:rsidRPr="002A182B">
        <w:rPr>
          <w:rFonts w:hint="eastAsia"/>
          <w:sz w:val="24"/>
        </w:rPr>
        <w:t>名称：</w:t>
      </w:r>
      <w:r w:rsidRPr="002B59B2">
        <w:rPr>
          <w:rFonts w:hint="eastAsia"/>
          <w:bCs/>
          <w:sz w:val="24"/>
        </w:rPr>
        <w:t>国联安基金管理有限公司</w:t>
      </w:r>
    </w:p>
    <w:p w:rsidR="00A43B63" w:rsidRPr="002B59B2" w:rsidRDefault="00A43B63" w:rsidP="00A43B63">
      <w:pPr>
        <w:spacing w:line="360" w:lineRule="auto"/>
        <w:ind w:firstLineChars="200" w:firstLine="480"/>
        <w:rPr>
          <w:bCs/>
          <w:sz w:val="24"/>
        </w:rPr>
      </w:pPr>
      <w:r w:rsidRPr="002B59B2">
        <w:rPr>
          <w:rFonts w:hint="eastAsia"/>
          <w:bCs/>
          <w:sz w:val="24"/>
        </w:rPr>
        <w:t>住所：上海市浦东新区陆家嘴环路</w:t>
      </w:r>
      <w:r w:rsidRPr="002B59B2">
        <w:rPr>
          <w:rFonts w:hint="eastAsia"/>
          <w:bCs/>
          <w:sz w:val="24"/>
        </w:rPr>
        <w:t>1318</w:t>
      </w:r>
      <w:r w:rsidRPr="002B59B2">
        <w:rPr>
          <w:rFonts w:hint="eastAsia"/>
          <w:bCs/>
          <w:sz w:val="24"/>
        </w:rPr>
        <w:t>号</w:t>
      </w:r>
      <w:r w:rsidRPr="002B59B2">
        <w:rPr>
          <w:rFonts w:hint="eastAsia"/>
          <w:bCs/>
          <w:sz w:val="24"/>
        </w:rPr>
        <w:t>9</w:t>
      </w:r>
      <w:r w:rsidRPr="002B59B2">
        <w:rPr>
          <w:rFonts w:hint="eastAsia"/>
          <w:bCs/>
          <w:sz w:val="24"/>
        </w:rPr>
        <w:t>楼</w:t>
      </w:r>
    </w:p>
    <w:p w:rsidR="00A43B63" w:rsidRPr="002A182B" w:rsidRDefault="00A43B63" w:rsidP="00A43B63">
      <w:pPr>
        <w:spacing w:line="360" w:lineRule="auto"/>
        <w:ind w:firstLineChars="200" w:firstLine="480"/>
        <w:rPr>
          <w:sz w:val="24"/>
        </w:rPr>
      </w:pPr>
      <w:r w:rsidRPr="002A182B">
        <w:rPr>
          <w:rFonts w:hint="eastAsia"/>
          <w:sz w:val="24"/>
        </w:rPr>
        <w:t>法定代表人：</w:t>
      </w:r>
      <w:r w:rsidRPr="002B59B2">
        <w:rPr>
          <w:rFonts w:hint="eastAsia"/>
          <w:bCs/>
          <w:sz w:val="24"/>
        </w:rPr>
        <w:t>庹启斌</w:t>
      </w:r>
    </w:p>
    <w:p w:rsidR="00A43B63" w:rsidRPr="002A182B" w:rsidRDefault="00A43B63" w:rsidP="00A43B63">
      <w:pPr>
        <w:spacing w:line="360" w:lineRule="auto"/>
        <w:ind w:firstLineChars="200" w:firstLine="480"/>
        <w:rPr>
          <w:sz w:val="24"/>
        </w:rPr>
      </w:pPr>
      <w:r w:rsidRPr="002A182B">
        <w:rPr>
          <w:rFonts w:hint="eastAsia"/>
          <w:sz w:val="24"/>
        </w:rPr>
        <w:t>设立日期：</w:t>
      </w:r>
      <w:r w:rsidRPr="002B59B2">
        <w:rPr>
          <w:rFonts w:hint="eastAsia"/>
          <w:bCs/>
          <w:sz w:val="24"/>
        </w:rPr>
        <w:t>2003</w:t>
      </w:r>
      <w:r w:rsidRPr="002B59B2">
        <w:rPr>
          <w:rFonts w:hint="eastAsia"/>
          <w:bCs/>
          <w:sz w:val="24"/>
        </w:rPr>
        <w:t>年</w:t>
      </w:r>
      <w:r w:rsidRPr="002B59B2">
        <w:rPr>
          <w:rFonts w:hint="eastAsia"/>
          <w:bCs/>
          <w:sz w:val="24"/>
        </w:rPr>
        <w:t>4</w:t>
      </w:r>
      <w:r w:rsidRPr="002B59B2">
        <w:rPr>
          <w:rFonts w:hint="eastAsia"/>
          <w:bCs/>
          <w:sz w:val="24"/>
        </w:rPr>
        <w:t>月</w:t>
      </w:r>
      <w:r w:rsidRPr="002B59B2">
        <w:rPr>
          <w:rFonts w:hint="eastAsia"/>
          <w:bCs/>
          <w:sz w:val="24"/>
        </w:rPr>
        <w:t>3</w:t>
      </w:r>
      <w:r w:rsidRPr="002B59B2">
        <w:rPr>
          <w:rFonts w:hint="eastAsia"/>
          <w:bCs/>
          <w:sz w:val="24"/>
        </w:rPr>
        <w:t>日</w:t>
      </w:r>
    </w:p>
    <w:p w:rsidR="00A43B63" w:rsidRPr="002A182B" w:rsidRDefault="00A43B63" w:rsidP="00A43B63">
      <w:pPr>
        <w:spacing w:line="360" w:lineRule="auto"/>
        <w:ind w:firstLineChars="200" w:firstLine="480"/>
        <w:rPr>
          <w:sz w:val="24"/>
        </w:rPr>
      </w:pPr>
      <w:r w:rsidRPr="002A182B">
        <w:rPr>
          <w:rFonts w:hint="eastAsia"/>
          <w:sz w:val="24"/>
        </w:rPr>
        <w:t>批准设立机关及批准设立文号：</w:t>
      </w:r>
      <w:r w:rsidRPr="002B59B2">
        <w:rPr>
          <w:rFonts w:hint="eastAsia"/>
          <w:bCs/>
          <w:sz w:val="24"/>
        </w:rPr>
        <w:t>中国证监会证监基金字</w:t>
      </w:r>
      <w:r w:rsidRPr="002B59B2">
        <w:rPr>
          <w:rFonts w:hint="eastAsia"/>
          <w:bCs/>
          <w:sz w:val="24"/>
        </w:rPr>
        <w:t>[2003]42</w:t>
      </w:r>
      <w:r w:rsidRPr="002B59B2">
        <w:rPr>
          <w:rFonts w:hint="eastAsia"/>
          <w:bCs/>
          <w:sz w:val="24"/>
        </w:rPr>
        <w:t>号</w:t>
      </w:r>
    </w:p>
    <w:p w:rsidR="00A43B63" w:rsidRPr="002A182B" w:rsidRDefault="00A43B63" w:rsidP="00A43B63">
      <w:pPr>
        <w:spacing w:line="360" w:lineRule="auto"/>
        <w:ind w:firstLineChars="200" w:firstLine="480"/>
        <w:rPr>
          <w:sz w:val="24"/>
        </w:rPr>
      </w:pPr>
      <w:r w:rsidRPr="002A182B">
        <w:rPr>
          <w:rFonts w:hint="eastAsia"/>
          <w:sz w:val="24"/>
        </w:rPr>
        <w:t>组织形式：</w:t>
      </w:r>
      <w:r w:rsidRPr="002B59B2">
        <w:rPr>
          <w:rFonts w:hint="eastAsia"/>
          <w:bCs/>
          <w:sz w:val="24"/>
        </w:rPr>
        <w:t>有限责任公司</w:t>
      </w:r>
    </w:p>
    <w:p w:rsidR="00A43B63" w:rsidRPr="002A182B" w:rsidRDefault="00A43B63" w:rsidP="00A43B63">
      <w:pPr>
        <w:spacing w:line="360" w:lineRule="auto"/>
        <w:ind w:firstLineChars="200" w:firstLine="480"/>
        <w:rPr>
          <w:sz w:val="24"/>
        </w:rPr>
      </w:pPr>
      <w:r w:rsidRPr="002A182B">
        <w:rPr>
          <w:rFonts w:hint="eastAsia"/>
          <w:sz w:val="24"/>
        </w:rPr>
        <w:t>注册资本：</w:t>
      </w:r>
      <w:r w:rsidRPr="002B59B2">
        <w:rPr>
          <w:rFonts w:hint="eastAsia"/>
          <w:bCs/>
          <w:sz w:val="24"/>
        </w:rPr>
        <w:t>1.5</w:t>
      </w:r>
      <w:r w:rsidRPr="002B59B2">
        <w:rPr>
          <w:rFonts w:hint="eastAsia"/>
          <w:bCs/>
          <w:sz w:val="24"/>
        </w:rPr>
        <w:t>亿元人民币</w:t>
      </w:r>
    </w:p>
    <w:p w:rsidR="00A43B63" w:rsidRPr="002A182B" w:rsidRDefault="00A43B63" w:rsidP="00A43B63">
      <w:pPr>
        <w:spacing w:line="360" w:lineRule="auto"/>
        <w:ind w:firstLineChars="200" w:firstLine="480"/>
        <w:rPr>
          <w:sz w:val="24"/>
        </w:rPr>
      </w:pPr>
      <w:r w:rsidRPr="002A182B">
        <w:rPr>
          <w:rFonts w:hint="eastAsia"/>
          <w:sz w:val="24"/>
        </w:rPr>
        <w:t>存续期限：</w:t>
      </w:r>
      <w:r w:rsidRPr="002B59B2">
        <w:rPr>
          <w:rFonts w:hint="eastAsia"/>
          <w:bCs/>
          <w:sz w:val="24"/>
        </w:rPr>
        <w:t>五十年或股东一致同意延长的其他期限</w:t>
      </w:r>
    </w:p>
    <w:p w:rsidR="00A43B63" w:rsidRPr="002A182B" w:rsidRDefault="00A43B63" w:rsidP="00A43B63">
      <w:pPr>
        <w:spacing w:line="360" w:lineRule="auto"/>
        <w:ind w:firstLineChars="200" w:firstLine="480"/>
        <w:rPr>
          <w:sz w:val="24"/>
        </w:rPr>
      </w:pPr>
      <w:r w:rsidRPr="002A182B">
        <w:rPr>
          <w:rFonts w:hint="eastAsia"/>
          <w:sz w:val="24"/>
        </w:rPr>
        <w:t>联系电话：</w:t>
      </w:r>
      <w:r w:rsidRPr="002B59B2">
        <w:rPr>
          <w:rFonts w:hint="eastAsia"/>
          <w:bCs/>
          <w:sz w:val="24"/>
        </w:rPr>
        <w:t>（</w:t>
      </w:r>
      <w:r w:rsidRPr="002B59B2">
        <w:rPr>
          <w:rFonts w:hint="eastAsia"/>
          <w:bCs/>
          <w:sz w:val="24"/>
        </w:rPr>
        <w:t>021</w:t>
      </w:r>
      <w:r w:rsidRPr="002B59B2">
        <w:rPr>
          <w:rFonts w:hint="eastAsia"/>
          <w:bCs/>
          <w:sz w:val="24"/>
        </w:rPr>
        <w:t>）</w:t>
      </w:r>
      <w:r w:rsidRPr="002B59B2">
        <w:rPr>
          <w:rFonts w:hint="eastAsia"/>
          <w:bCs/>
          <w:sz w:val="24"/>
        </w:rPr>
        <w:t>38992888</w:t>
      </w:r>
    </w:p>
    <w:p w:rsidR="00A43B63" w:rsidRPr="002B59B2" w:rsidRDefault="00A43B63" w:rsidP="00A43B63">
      <w:pPr>
        <w:spacing w:line="360" w:lineRule="auto"/>
        <w:ind w:firstLineChars="200" w:firstLine="480"/>
        <w:rPr>
          <w:bCs/>
          <w:sz w:val="24"/>
        </w:rPr>
      </w:pPr>
      <w:r w:rsidRPr="002B59B2">
        <w:rPr>
          <w:rFonts w:hint="eastAsia"/>
          <w:bCs/>
          <w:sz w:val="24"/>
        </w:rPr>
        <w:t>二）基金管理人的权利与义务</w:t>
      </w:r>
    </w:p>
    <w:p w:rsidR="00A43B63" w:rsidRDefault="00A43B63" w:rsidP="00A43B6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A43B63" w:rsidRDefault="00A43B63" w:rsidP="00A43B6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A43B63" w:rsidRDefault="00A43B63" w:rsidP="00A43B6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A43B63" w:rsidRDefault="00A43B63" w:rsidP="00A43B63">
      <w:pPr>
        <w:spacing w:line="360" w:lineRule="auto"/>
        <w:ind w:firstLineChars="200" w:firstLine="480"/>
        <w:rPr>
          <w:bCs/>
          <w:sz w:val="24"/>
        </w:rPr>
      </w:pPr>
      <w:r>
        <w:rPr>
          <w:bCs/>
          <w:sz w:val="24"/>
        </w:rPr>
        <w:t>（</w:t>
      </w:r>
      <w:r>
        <w:rPr>
          <w:bCs/>
          <w:sz w:val="24"/>
        </w:rPr>
        <w:t>4</w:t>
      </w:r>
      <w:r>
        <w:rPr>
          <w:bCs/>
          <w:sz w:val="24"/>
        </w:rPr>
        <w:t>）销售基金份额；</w:t>
      </w:r>
    </w:p>
    <w:p w:rsidR="00A43B63" w:rsidRDefault="00A43B63" w:rsidP="00A43B63">
      <w:pPr>
        <w:spacing w:line="360" w:lineRule="auto"/>
        <w:ind w:firstLineChars="200" w:firstLine="480"/>
        <w:rPr>
          <w:bCs/>
          <w:sz w:val="24"/>
        </w:rPr>
      </w:pPr>
      <w:r>
        <w:rPr>
          <w:bCs/>
          <w:sz w:val="24"/>
        </w:rPr>
        <w:t>（</w:t>
      </w:r>
      <w:r>
        <w:rPr>
          <w:bCs/>
          <w:sz w:val="24"/>
        </w:rPr>
        <w:t>5</w:t>
      </w:r>
      <w:r>
        <w:rPr>
          <w:bCs/>
          <w:sz w:val="24"/>
        </w:rPr>
        <w:t>）</w:t>
      </w:r>
      <w:r w:rsidRPr="002B59B2">
        <w:rPr>
          <w:rFonts w:hint="eastAsia"/>
          <w:bCs/>
          <w:sz w:val="24"/>
        </w:rPr>
        <w:t>按照规定</w:t>
      </w:r>
      <w:r>
        <w:rPr>
          <w:bCs/>
          <w:sz w:val="24"/>
        </w:rPr>
        <w:t>召集基金份额持有人大会；</w:t>
      </w:r>
    </w:p>
    <w:p w:rsidR="00A43B63" w:rsidRDefault="00A43B63" w:rsidP="00A43B6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A43B63" w:rsidRDefault="00A43B63" w:rsidP="00A43B6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43B63" w:rsidRDefault="00A43B63" w:rsidP="00A43B6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A43B63" w:rsidRDefault="00A43B63" w:rsidP="00A43B6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A43B63" w:rsidRDefault="00A43B63" w:rsidP="00A43B6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A43B63" w:rsidRDefault="00A43B63" w:rsidP="00A43B63">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A43B63" w:rsidRDefault="00A43B63" w:rsidP="00A43B63">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A43B63" w:rsidRDefault="00A43B63" w:rsidP="00A43B63">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A43B63" w:rsidRDefault="00A43B63" w:rsidP="00A43B63">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A43B63" w:rsidRDefault="00A43B63" w:rsidP="00A43B63">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A43B63" w:rsidRDefault="00A43B63" w:rsidP="00A43B63">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A43B63" w:rsidRDefault="00A43B63" w:rsidP="00A43B63">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A43B63" w:rsidRDefault="00A43B63" w:rsidP="00A43B6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A43B63" w:rsidRDefault="00A43B63" w:rsidP="00A43B63">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A43B63" w:rsidRDefault="00A43B63" w:rsidP="00A43B63">
      <w:pPr>
        <w:spacing w:line="440" w:lineRule="atLeast"/>
        <w:ind w:firstLineChars="200" w:firstLine="480"/>
        <w:rPr>
          <w:bCs/>
          <w:sz w:val="24"/>
        </w:rPr>
      </w:pPr>
      <w:r>
        <w:rPr>
          <w:bCs/>
          <w:sz w:val="24"/>
        </w:rPr>
        <w:t>（</w:t>
      </w:r>
      <w:r>
        <w:rPr>
          <w:bCs/>
          <w:sz w:val="24"/>
        </w:rPr>
        <w:t>2</w:t>
      </w:r>
      <w:r>
        <w:rPr>
          <w:bCs/>
          <w:sz w:val="24"/>
        </w:rPr>
        <w:t>）办理基金备案手续；</w:t>
      </w:r>
    </w:p>
    <w:p w:rsidR="00A43B63" w:rsidRDefault="00A43B63" w:rsidP="00A43B63">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A43B63" w:rsidRDefault="00A43B63" w:rsidP="00A43B6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A43B63" w:rsidRDefault="00A43B63" w:rsidP="00A43B6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A43B63" w:rsidRDefault="00A43B63" w:rsidP="00A43B6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rsidR="00A43B63" w:rsidRDefault="00A43B63" w:rsidP="00A43B63">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A43B63" w:rsidRDefault="00A43B63" w:rsidP="00A43B6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rsidR="00A43B63" w:rsidRDefault="00A43B63" w:rsidP="00A43B6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A43B63" w:rsidRDefault="00A43B63" w:rsidP="00A43B63">
      <w:pPr>
        <w:spacing w:line="360" w:lineRule="auto"/>
        <w:ind w:firstLineChars="200" w:firstLine="480"/>
        <w:rPr>
          <w:bCs/>
          <w:sz w:val="24"/>
        </w:rPr>
      </w:pPr>
      <w:r>
        <w:rPr>
          <w:bCs/>
          <w:sz w:val="24"/>
        </w:rPr>
        <w:t>（</w:t>
      </w:r>
      <w:r>
        <w:rPr>
          <w:bCs/>
          <w:sz w:val="24"/>
        </w:rPr>
        <w:t>10</w:t>
      </w:r>
      <w:r>
        <w:rPr>
          <w:bCs/>
          <w:sz w:val="24"/>
        </w:rPr>
        <w:t>）编制季度、半年度和年度基金报告；</w:t>
      </w:r>
    </w:p>
    <w:p w:rsidR="00A43B63" w:rsidRDefault="00A43B63" w:rsidP="00A43B63">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A43B63" w:rsidRDefault="00A43B63" w:rsidP="00A43B6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A43B63" w:rsidRDefault="00A43B63" w:rsidP="00A43B6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A43B63" w:rsidRDefault="00A43B63" w:rsidP="00A43B6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A43B63" w:rsidRDefault="00A43B63" w:rsidP="00A43B6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A43B63" w:rsidRDefault="00A43B63" w:rsidP="00A43B6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A43B63" w:rsidRDefault="00A43B63" w:rsidP="00A43B6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43B63" w:rsidRDefault="00A43B63" w:rsidP="00A43B63">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A43B63" w:rsidRDefault="00A43B63" w:rsidP="00A43B6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A43B63" w:rsidRDefault="00A43B63" w:rsidP="00A43B6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A43B63" w:rsidRDefault="00A43B63" w:rsidP="00A43B6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A43B63" w:rsidRDefault="00A43B63" w:rsidP="00A43B6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A43B63" w:rsidRDefault="00A43B63" w:rsidP="00A43B6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A43B63" w:rsidRDefault="00A43B63" w:rsidP="00A43B63">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A43B63" w:rsidRDefault="00A43B63" w:rsidP="00A43B6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43B63" w:rsidRDefault="00A43B63" w:rsidP="00A43B63">
      <w:pPr>
        <w:spacing w:line="360" w:lineRule="auto"/>
        <w:ind w:firstLineChars="200" w:firstLine="480"/>
        <w:rPr>
          <w:bCs/>
          <w:sz w:val="24"/>
        </w:rPr>
      </w:pPr>
      <w:r>
        <w:rPr>
          <w:bCs/>
          <w:sz w:val="24"/>
        </w:rPr>
        <w:t>（</w:t>
      </w:r>
      <w:r>
        <w:rPr>
          <w:bCs/>
          <w:sz w:val="24"/>
        </w:rPr>
        <w:t>26</w:t>
      </w:r>
      <w:r>
        <w:rPr>
          <w:bCs/>
          <w:sz w:val="24"/>
        </w:rPr>
        <w:t>）建立并保存基金份额持有人名册；</w:t>
      </w:r>
    </w:p>
    <w:p w:rsidR="00A43B63" w:rsidRDefault="00A43B63" w:rsidP="00A43B6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43B63" w:rsidRPr="002B59B2" w:rsidRDefault="00A43B63" w:rsidP="00A43B63">
      <w:pPr>
        <w:spacing w:line="360" w:lineRule="auto"/>
        <w:ind w:firstLineChars="200" w:firstLine="480"/>
        <w:rPr>
          <w:bCs/>
          <w:sz w:val="24"/>
        </w:rPr>
      </w:pPr>
      <w:r w:rsidRPr="002B59B2">
        <w:rPr>
          <w:rFonts w:hint="eastAsia"/>
          <w:bCs/>
          <w:sz w:val="24"/>
        </w:rPr>
        <w:t>（二）基金托管人</w:t>
      </w:r>
    </w:p>
    <w:p w:rsidR="00A43B63" w:rsidRPr="002B59B2" w:rsidRDefault="00A43B63" w:rsidP="00A43B63">
      <w:pPr>
        <w:spacing w:line="360" w:lineRule="auto"/>
        <w:ind w:firstLineChars="200" w:firstLine="480"/>
        <w:rPr>
          <w:bCs/>
          <w:sz w:val="24"/>
        </w:rPr>
      </w:pPr>
      <w:r w:rsidRPr="002B59B2">
        <w:rPr>
          <w:rFonts w:hint="eastAsia"/>
          <w:bCs/>
          <w:sz w:val="24"/>
        </w:rPr>
        <w:t>一）基金托管人简况</w:t>
      </w:r>
    </w:p>
    <w:p w:rsidR="00A43B63" w:rsidRPr="002B59B2" w:rsidRDefault="00A43B63" w:rsidP="00A43B63">
      <w:pPr>
        <w:spacing w:line="360" w:lineRule="auto"/>
        <w:ind w:firstLineChars="200" w:firstLine="480"/>
        <w:rPr>
          <w:sz w:val="24"/>
        </w:rPr>
      </w:pPr>
      <w:r w:rsidRPr="002B59B2">
        <w:rPr>
          <w:rFonts w:hint="eastAsia"/>
          <w:sz w:val="24"/>
        </w:rPr>
        <w:t>名称：</w:t>
      </w:r>
      <w:r w:rsidRPr="002B59B2">
        <w:rPr>
          <w:rFonts w:hint="eastAsia"/>
          <w:bCs/>
          <w:sz w:val="24"/>
        </w:rPr>
        <w:t>中国建设银行股份有限公司</w:t>
      </w:r>
    </w:p>
    <w:p w:rsidR="00A43B63" w:rsidRPr="002B59B2" w:rsidRDefault="00A43B63" w:rsidP="00A43B63">
      <w:pPr>
        <w:spacing w:line="360" w:lineRule="auto"/>
        <w:ind w:firstLineChars="200" w:firstLine="480"/>
        <w:rPr>
          <w:sz w:val="24"/>
        </w:rPr>
      </w:pPr>
      <w:r w:rsidRPr="002B59B2">
        <w:rPr>
          <w:rFonts w:hint="eastAsia"/>
          <w:sz w:val="24"/>
        </w:rPr>
        <w:t>住所：</w:t>
      </w:r>
      <w:r w:rsidRPr="002B59B2">
        <w:rPr>
          <w:rFonts w:hint="eastAsia"/>
          <w:bCs/>
          <w:sz w:val="24"/>
        </w:rPr>
        <w:t>北京市西城区金融大街</w:t>
      </w:r>
      <w:r w:rsidRPr="002B59B2">
        <w:rPr>
          <w:rFonts w:hint="eastAsia"/>
          <w:bCs/>
          <w:sz w:val="24"/>
        </w:rPr>
        <w:t>25</w:t>
      </w:r>
      <w:r w:rsidRPr="002B59B2">
        <w:rPr>
          <w:rFonts w:hint="eastAsia"/>
          <w:bCs/>
          <w:sz w:val="24"/>
        </w:rPr>
        <w:t>号</w:t>
      </w:r>
    </w:p>
    <w:p w:rsidR="00A43B63" w:rsidRPr="002B59B2" w:rsidRDefault="00A43B63" w:rsidP="00A43B63">
      <w:pPr>
        <w:spacing w:line="360" w:lineRule="auto"/>
        <w:ind w:firstLineChars="200" w:firstLine="480"/>
        <w:rPr>
          <w:sz w:val="24"/>
        </w:rPr>
      </w:pPr>
      <w:r w:rsidRPr="002B59B2">
        <w:rPr>
          <w:rFonts w:hint="eastAsia"/>
          <w:sz w:val="24"/>
        </w:rPr>
        <w:t>法定代表人：</w:t>
      </w:r>
      <w:r w:rsidRPr="002B59B2">
        <w:rPr>
          <w:rFonts w:hint="eastAsia"/>
          <w:bCs/>
          <w:sz w:val="24"/>
        </w:rPr>
        <w:t>王洪章</w:t>
      </w:r>
    </w:p>
    <w:p w:rsidR="00A43B63" w:rsidRPr="002B59B2" w:rsidRDefault="00A43B63" w:rsidP="00A43B63">
      <w:pPr>
        <w:spacing w:line="360" w:lineRule="auto"/>
        <w:ind w:firstLineChars="200" w:firstLine="480"/>
        <w:rPr>
          <w:sz w:val="24"/>
        </w:rPr>
      </w:pPr>
      <w:r w:rsidRPr="002B59B2">
        <w:rPr>
          <w:rFonts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2B59B2">
          <w:rPr>
            <w:rFonts w:hint="eastAsia"/>
            <w:bCs/>
            <w:sz w:val="24"/>
          </w:rPr>
          <w:t>2004</w:t>
        </w:r>
        <w:r w:rsidRPr="002B59B2">
          <w:rPr>
            <w:rFonts w:hint="eastAsia"/>
            <w:bCs/>
            <w:sz w:val="24"/>
          </w:rPr>
          <w:t>年</w:t>
        </w:r>
        <w:r w:rsidRPr="002B59B2">
          <w:rPr>
            <w:rFonts w:hint="eastAsia"/>
            <w:bCs/>
            <w:sz w:val="24"/>
          </w:rPr>
          <w:t>09</w:t>
        </w:r>
        <w:r w:rsidRPr="002B59B2">
          <w:rPr>
            <w:rFonts w:hint="eastAsia"/>
            <w:bCs/>
            <w:sz w:val="24"/>
          </w:rPr>
          <w:t>月</w:t>
        </w:r>
        <w:r w:rsidRPr="002B59B2">
          <w:rPr>
            <w:rFonts w:hint="eastAsia"/>
            <w:bCs/>
            <w:sz w:val="24"/>
          </w:rPr>
          <w:t>17</w:t>
        </w:r>
        <w:r w:rsidRPr="002B59B2">
          <w:rPr>
            <w:rFonts w:hint="eastAsia"/>
            <w:bCs/>
            <w:sz w:val="24"/>
          </w:rPr>
          <w:t>日</w:t>
        </w:r>
      </w:smartTag>
      <w:r w:rsidRPr="002B59B2">
        <w:rPr>
          <w:rFonts w:hint="eastAsia"/>
          <w:bCs/>
          <w:sz w:val="24"/>
        </w:rPr>
        <w:tab/>
      </w:r>
    </w:p>
    <w:p w:rsidR="00A43B63" w:rsidRPr="002B59B2" w:rsidRDefault="00A43B63" w:rsidP="00A43B63">
      <w:pPr>
        <w:spacing w:line="360" w:lineRule="auto"/>
        <w:ind w:firstLineChars="200" w:firstLine="480"/>
        <w:rPr>
          <w:sz w:val="24"/>
        </w:rPr>
      </w:pPr>
      <w:r w:rsidRPr="002B59B2">
        <w:rPr>
          <w:rFonts w:hint="eastAsia"/>
          <w:sz w:val="24"/>
        </w:rPr>
        <w:t>批准设立机关和批准设立文号：中国银行业监理委员会银监复</w:t>
      </w:r>
      <w:r w:rsidRPr="002B59B2">
        <w:rPr>
          <w:rFonts w:hint="eastAsia"/>
          <w:sz w:val="24"/>
        </w:rPr>
        <w:t>[2004]143</w:t>
      </w:r>
      <w:r w:rsidRPr="002B59B2">
        <w:rPr>
          <w:rFonts w:hint="eastAsia"/>
          <w:sz w:val="24"/>
        </w:rPr>
        <w:t>号</w:t>
      </w:r>
    </w:p>
    <w:p w:rsidR="00A43B63" w:rsidRPr="002B59B2" w:rsidRDefault="00A43B63" w:rsidP="00A43B63">
      <w:pPr>
        <w:spacing w:line="360" w:lineRule="auto"/>
        <w:ind w:firstLineChars="200" w:firstLine="480"/>
        <w:rPr>
          <w:sz w:val="24"/>
        </w:rPr>
      </w:pPr>
      <w:r w:rsidRPr="002B59B2">
        <w:rPr>
          <w:rFonts w:hint="eastAsia"/>
          <w:sz w:val="24"/>
        </w:rPr>
        <w:t>组织形式</w:t>
      </w:r>
      <w:r w:rsidRPr="002B59B2">
        <w:rPr>
          <w:rFonts w:hint="eastAsia"/>
          <w:bCs/>
          <w:sz w:val="24"/>
        </w:rPr>
        <w:t>：股份有限公司</w:t>
      </w:r>
    </w:p>
    <w:p w:rsidR="00A43B63" w:rsidRPr="002B59B2" w:rsidRDefault="00A43B63" w:rsidP="00A43B63">
      <w:pPr>
        <w:spacing w:line="360" w:lineRule="auto"/>
        <w:ind w:firstLineChars="200" w:firstLine="480"/>
        <w:rPr>
          <w:sz w:val="24"/>
        </w:rPr>
      </w:pPr>
      <w:r w:rsidRPr="002B59B2">
        <w:rPr>
          <w:rFonts w:hint="eastAsia"/>
          <w:sz w:val="24"/>
        </w:rPr>
        <w:t>注册资本：</w:t>
      </w:r>
      <w:r w:rsidRPr="002B59B2">
        <w:rPr>
          <w:rFonts w:hint="eastAsia"/>
          <w:bCs/>
          <w:sz w:val="24"/>
        </w:rPr>
        <w:t>贰仟伍佰亿壹仟零玖拾柒万柒仟肆佰捌拾陆元整</w:t>
      </w:r>
    </w:p>
    <w:p w:rsidR="00A43B63" w:rsidRPr="002B59B2" w:rsidRDefault="00A43B63" w:rsidP="00A43B63">
      <w:pPr>
        <w:spacing w:line="360" w:lineRule="auto"/>
        <w:ind w:firstLineChars="200" w:firstLine="480"/>
        <w:rPr>
          <w:sz w:val="24"/>
        </w:rPr>
      </w:pPr>
      <w:r w:rsidRPr="002B59B2">
        <w:rPr>
          <w:rFonts w:hint="eastAsia"/>
          <w:sz w:val="24"/>
        </w:rPr>
        <w:t>存续期间：</w:t>
      </w:r>
      <w:r w:rsidRPr="002B59B2">
        <w:rPr>
          <w:rFonts w:hint="eastAsia"/>
          <w:bCs/>
          <w:sz w:val="24"/>
        </w:rPr>
        <w:t>持续经营</w:t>
      </w:r>
    </w:p>
    <w:p w:rsidR="00A43B63" w:rsidRPr="002B59B2" w:rsidRDefault="00A43B63" w:rsidP="00A43B63">
      <w:pPr>
        <w:spacing w:line="360" w:lineRule="auto"/>
        <w:ind w:firstLineChars="200" w:firstLine="480"/>
        <w:rPr>
          <w:sz w:val="24"/>
        </w:rPr>
      </w:pPr>
      <w:r w:rsidRPr="002B59B2">
        <w:rPr>
          <w:rFonts w:hint="eastAsia"/>
          <w:sz w:val="24"/>
        </w:rPr>
        <w:t>基金托管资格批文及文号：</w:t>
      </w:r>
      <w:r w:rsidRPr="002B59B2">
        <w:rPr>
          <w:rFonts w:hint="eastAsia"/>
          <w:bCs/>
          <w:sz w:val="24"/>
        </w:rPr>
        <w:t>中国证监会证监基字</w:t>
      </w:r>
      <w:r w:rsidRPr="002B59B2">
        <w:rPr>
          <w:rFonts w:hint="eastAsia"/>
          <w:bCs/>
          <w:sz w:val="24"/>
        </w:rPr>
        <w:t>[1998]12</w:t>
      </w:r>
      <w:r w:rsidRPr="002B59B2">
        <w:rPr>
          <w:rFonts w:hint="eastAsia"/>
          <w:bCs/>
          <w:sz w:val="24"/>
        </w:rPr>
        <w:t>号</w:t>
      </w:r>
    </w:p>
    <w:p w:rsidR="00A43B63" w:rsidRPr="002B59B2" w:rsidRDefault="00A43B63" w:rsidP="00A43B63">
      <w:pPr>
        <w:spacing w:line="360" w:lineRule="auto"/>
        <w:ind w:firstLineChars="200" w:firstLine="480"/>
        <w:rPr>
          <w:bCs/>
          <w:sz w:val="24"/>
        </w:rPr>
      </w:pPr>
      <w:r w:rsidRPr="002B59B2">
        <w:rPr>
          <w:rFonts w:hint="eastAsia"/>
          <w:bCs/>
          <w:sz w:val="24"/>
        </w:rPr>
        <w:t>二）基金托管人的权利与义务</w:t>
      </w:r>
    </w:p>
    <w:p w:rsidR="00A43B63" w:rsidRDefault="00A43B63" w:rsidP="00A43B6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A43B63" w:rsidRDefault="00A43B63" w:rsidP="00A43B6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A43B63" w:rsidRDefault="00A43B63" w:rsidP="00A43B6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A43B63" w:rsidRDefault="00A43B63" w:rsidP="00A43B63">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sidRPr="002B59B2">
        <w:rPr>
          <w:rFonts w:hint="eastAsia"/>
          <w:bCs/>
          <w:sz w:val="24"/>
        </w:rPr>
        <w:t>资金账户等投资所需账户，</w:t>
      </w:r>
      <w:r>
        <w:rPr>
          <w:bCs/>
          <w:sz w:val="24"/>
        </w:rPr>
        <w:t>为基金办理证券交易资金清算</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A43B63" w:rsidRDefault="00A43B63" w:rsidP="00A43B6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A43B63" w:rsidRDefault="00A43B63" w:rsidP="00A43B6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A43B63" w:rsidRDefault="00A43B63" w:rsidP="00A43B6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A43B63" w:rsidRDefault="00A43B63" w:rsidP="00A43B6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A43B63" w:rsidRDefault="00A43B63" w:rsidP="00A43B6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43B63" w:rsidRDefault="00A43B63" w:rsidP="00A43B6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A43B63" w:rsidRDefault="00A43B63" w:rsidP="00A43B6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A43B63" w:rsidRDefault="00A43B63" w:rsidP="00A43B63">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sidRPr="003B5D2F">
        <w:rPr>
          <w:rFonts w:hint="eastAsia"/>
          <w:sz w:val="24"/>
        </w:rPr>
        <w:t>等投资所需账户</w:t>
      </w:r>
      <w:r w:rsidRPr="002B59B2">
        <w:rPr>
          <w:rFonts w:hint="eastAsia"/>
          <w:bCs/>
          <w:sz w:val="24"/>
        </w:rPr>
        <w:t>，</w:t>
      </w:r>
      <w:r>
        <w:rPr>
          <w:bCs/>
          <w:sz w:val="24"/>
        </w:rPr>
        <w:t>按照《基金合同》的约定，根据基金管理人的投资指令，及时办理清算、交割事宜；</w:t>
      </w:r>
    </w:p>
    <w:p w:rsidR="00A43B63" w:rsidRDefault="00A43B63" w:rsidP="00A43B6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A43B63" w:rsidRDefault="00A43B63" w:rsidP="00A43B63">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A43B63" w:rsidRDefault="00A43B63" w:rsidP="00A43B6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A43B63" w:rsidRDefault="00A43B63" w:rsidP="00A43B6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43B63" w:rsidRDefault="00A43B63" w:rsidP="00A43B63">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bCs/>
          <w:sz w:val="24"/>
        </w:rPr>
        <w:t>年以上；</w:t>
      </w:r>
    </w:p>
    <w:p w:rsidR="00A43B63" w:rsidRDefault="00A43B63" w:rsidP="00A43B63">
      <w:pPr>
        <w:spacing w:line="360" w:lineRule="auto"/>
        <w:ind w:firstLineChars="200" w:firstLine="480"/>
        <w:rPr>
          <w:bCs/>
          <w:sz w:val="24"/>
        </w:rPr>
      </w:pPr>
      <w:r>
        <w:rPr>
          <w:bCs/>
          <w:sz w:val="24"/>
        </w:rPr>
        <w:t>（</w:t>
      </w:r>
      <w:r>
        <w:rPr>
          <w:bCs/>
          <w:sz w:val="24"/>
        </w:rPr>
        <w:t>12</w:t>
      </w:r>
      <w:r>
        <w:rPr>
          <w:bCs/>
          <w:sz w:val="24"/>
        </w:rPr>
        <w:t>）建立并保存基金份额持有人名册；</w:t>
      </w:r>
    </w:p>
    <w:p w:rsidR="00A43B63" w:rsidRDefault="00A43B63" w:rsidP="00A43B6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A43B63" w:rsidRDefault="00A43B63" w:rsidP="00A43B6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A43B63" w:rsidRDefault="00A43B63" w:rsidP="00A43B6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A43B63" w:rsidRDefault="00A43B63" w:rsidP="00A43B6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A43B63" w:rsidRDefault="00A43B63" w:rsidP="00A43B6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A43B63" w:rsidRDefault="00A43B63" w:rsidP="00A43B6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A43B63" w:rsidRDefault="00A43B63" w:rsidP="00A43B6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A43B63" w:rsidRDefault="00A43B63" w:rsidP="00A43B6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A43B63" w:rsidRDefault="00A43B63" w:rsidP="00A43B63">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A43B63" w:rsidRDefault="00A43B63" w:rsidP="00A43B63">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A43B63" w:rsidRPr="002B59B2" w:rsidRDefault="00A43B63" w:rsidP="00A43B63">
      <w:pPr>
        <w:spacing w:line="360" w:lineRule="auto"/>
        <w:ind w:firstLineChars="200" w:firstLine="480"/>
        <w:rPr>
          <w:bCs/>
          <w:sz w:val="24"/>
        </w:rPr>
      </w:pPr>
      <w:r w:rsidRPr="002B59B2">
        <w:rPr>
          <w:rFonts w:hint="eastAsia"/>
          <w:bCs/>
          <w:sz w:val="24"/>
        </w:rPr>
        <w:t>（三）基金份额持有人</w:t>
      </w:r>
    </w:p>
    <w:p w:rsidR="00A43B63" w:rsidRDefault="00A43B63" w:rsidP="00A43B63">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A43B63" w:rsidRPr="002A182B" w:rsidRDefault="00A43B63" w:rsidP="00A43B63">
      <w:pPr>
        <w:spacing w:line="360" w:lineRule="auto"/>
        <w:ind w:firstLineChars="200" w:firstLine="480"/>
        <w:rPr>
          <w:sz w:val="24"/>
        </w:rPr>
      </w:pPr>
      <w:r>
        <w:rPr>
          <w:rFonts w:hint="eastAsia"/>
          <w:bCs/>
          <w:sz w:val="24"/>
        </w:rPr>
        <w:t>同一类别</w:t>
      </w:r>
      <w:r>
        <w:rPr>
          <w:bCs/>
          <w:sz w:val="24"/>
        </w:rPr>
        <w:t>每份基金份额具有同等的合法权益。</w:t>
      </w:r>
      <w:r w:rsidRPr="00547E3D">
        <w:rPr>
          <w:rFonts w:hint="eastAsia"/>
          <w:sz w:val="24"/>
        </w:rPr>
        <w:t>本基金</w:t>
      </w:r>
      <w:r w:rsidRPr="00547E3D">
        <w:rPr>
          <w:rFonts w:hint="eastAsia"/>
          <w:sz w:val="24"/>
        </w:rPr>
        <w:t>A</w:t>
      </w:r>
      <w:r w:rsidRPr="00547E3D">
        <w:rPr>
          <w:rFonts w:hint="eastAsia"/>
          <w:sz w:val="24"/>
        </w:rPr>
        <w:t>类基金份额与</w:t>
      </w:r>
      <w:r w:rsidRPr="00547E3D">
        <w:rPr>
          <w:rFonts w:hint="eastAsia"/>
          <w:sz w:val="24"/>
        </w:rPr>
        <w:t>C</w:t>
      </w:r>
      <w:r w:rsidRPr="00547E3D">
        <w:rPr>
          <w:rFonts w:hint="eastAsia"/>
          <w:sz w:val="24"/>
        </w:rPr>
        <w:t>类基金份额由于基金份额净值的不同，基金收益分配的金额以及参与清算后的剩余基金财产分配的数量将可能有所不同。</w:t>
      </w:r>
    </w:p>
    <w:p w:rsidR="00A43B63" w:rsidRDefault="00A43B63" w:rsidP="00A43B63">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）分享基金财产收益；</w:t>
      </w:r>
    </w:p>
    <w:p w:rsidR="00A43B63" w:rsidRDefault="00A43B63" w:rsidP="00A43B63">
      <w:pPr>
        <w:spacing w:line="360" w:lineRule="auto"/>
        <w:ind w:firstLineChars="200" w:firstLine="480"/>
        <w:rPr>
          <w:bCs/>
          <w:sz w:val="24"/>
        </w:rPr>
      </w:pPr>
      <w:r>
        <w:rPr>
          <w:bCs/>
          <w:sz w:val="24"/>
        </w:rPr>
        <w:t>（</w:t>
      </w:r>
      <w:r>
        <w:rPr>
          <w:bCs/>
          <w:sz w:val="24"/>
        </w:rPr>
        <w:t>2</w:t>
      </w:r>
      <w:r>
        <w:rPr>
          <w:bCs/>
          <w:sz w:val="24"/>
        </w:rPr>
        <w:t>）参与分配清算后的剩余基金财产；</w:t>
      </w:r>
    </w:p>
    <w:p w:rsidR="00A43B63" w:rsidRDefault="00A43B63" w:rsidP="00A43B63">
      <w:pPr>
        <w:spacing w:line="360" w:lineRule="auto"/>
        <w:ind w:firstLineChars="200" w:firstLine="480"/>
        <w:rPr>
          <w:bCs/>
          <w:sz w:val="24"/>
        </w:rPr>
      </w:pPr>
      <w:r>
        <w:rPr>
          <w:bCs/>
          <w:sz w:val="24"/>
        </w:rPr>
        <w:t>（</w:t>
      </w:r>
      <w:r>
        <w:rPr>
          <w:bCs/>
          <w:sz w:val="24"/>
        </w:rPr>
        <w:t>3</w:t>
      </w:r>
      <w:r>
        <w:rPr>
          <w:bCs/>
          <w:sz w:val="24"/>
        </w:rPr>
        <w:t>）依法申请赎回其持有的基金份额；</w:t>
      </w:r>
    </w:p>
    <w:p w:rsidR="00A43B63" w:rsidRDefault="00A43B63" w:rsidP="00A43B63">
      <w:pPr>
        <w:spacing w:line="360" w:lineRule="auto"/>
        <w:ind w:firstLineChars="200" w:firstLine="480"/>
        <w:rPr>
          <w:bCs/>
          <w:sz w:val="24"/>
        </w:rPr>
      </w:pPr>
      <w:r>
        <w:rPr>
          <w:bCs/>
          <w:sz w:val="24"/>
        </w:rPr>
        <w:t>（</w:t>
      </w:r>
      <w:r>
        <w:rPr>
          <w:bCs/>
          <w:sz w:val="24"/>
        </w:rPr>
        <w:t>4</w:t>
      </w:r>
      <w:r>
        <w:rPr>
          <w:bCs/>
          <w:sz w:val="24"/>
        </w:rPr>
        <w:t>）按照规定要求召开基金份额持有人大会</w:t>
      </w:r>
      <w:r w:rsidRPr="002B59B2">
        <w:rPr>
          <w:rFonts w:hint="eastAsia"/>
          <w:bCs/>
          <w:sz w:val="24"/>
        </w:rPr>
        <w:t>或者召集基金份额持有人大会</w:t>
      </w:r>
      <w:r>
        <w:rPr>
          <w:bCs/>
          <w:sz w:val="24"/>
        </w:rPr>
        <w:t>；</w:t>
      </w:r>
    </w:p>
    <w:p w:rsidR="00A43B63" w:rsidRDefault="00A43B63" w:rsidP="00A43B6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A43B63" w:rsidRDefault="00A43B63" w:rsidP="00A43B63">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A43B63" w:rsidRDefault="00A43B63" w:rsidP="00A43B63">
      <w:pPr>
        <w:spacing w:line="360" w:lineRule="auto"/>
        <w:ind w:firstLineChars="200" w:firstLine="480"/>
        <w:rPr>
          <w:bCs/>
          <w:sz w:val="24"/>
        </w:rPr>
      </w:pPr>
      <w:r>
        <w:rPr>
          <w:bCs/>
          <w:sz w:val="24"/>
        </w:rPr>
        <w:t>（</w:t>
      </w:r>
      <w:r>
        <w:rPr>
          <w:bCs/>
          <w:sz w:val="24"/>
        </w:rPr>
        <w:t>7</w:t>
      </w:r>
      <w:r>
        <w:rPr>
          <w:bCs/>
          <w:sz w:val="24"/>
        </w:rPr>
        <w:t>）监督基金管理人的投资运作；</w:t>
      </w:r>
    </w:p>
    <w:p w:rsidR="00A43B63" w:rsidRDefault="00A43B63" w:rsidP="00A43B6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A43B63" w:rsidRDefault="00A43B63" w:rsidP="00A43B6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A43B63" w:rsidRDefault="00A43B63" w:rsidP="00A43B6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A43B63" w:rsidRDefault="00A43B63" w:rsidP="00A43B63">
      <w:pPr>
        <w:spacing w:line="360" w:lineRule="auto"/>
        <w:ind w:firstLineChars="200" w:firstLine="480"/>
        <w:rPr>
          <w:bCs/>
          <w:sz w:val="24"/>
        </w:rPr>
      </w:pPr>
      <w:r>
        <w:rPr>
          <w:bCs/>
          <w:sz w:val="24"/>
        </w:rPr>
        <w:t>（</w:t>
      </w:r>
      <w:r>
        <w:rPr>
          <w:bCs/>
          <w:sz w:val="24"/>
        </w:rPr>
        <w:t>1</w:t>
      </w:r>
      <w:r>
        <w:rPr>
          <w:bCs/>
          <w:sz w:val="24"/>
        </w:rPr>
        <w:t>）认真阅读并遵守《基金合同》</w:t>
      </w:r>
      <w:r w:rsidRPr="002B59B2">
        <w:rPr>
          <w:rFonts w:hint="eastAsia"/>
          <w:bCs/>
          <w:sz w:val="24"/>
        </w:rPr>
        <w:t>、招募说明书等信息披露文件</w:t>
      </w:r>
      <w:r>
        <w:rPr>
          <w:bCs/>
          <w:sz w:val="24"/>
        </w:rPr>
        <w:t>；</w:t>
      </w:r>
    </w:p>
    <w:p w:rsidR="00A43B63" w:rsidRDefault="00A43B63" w:rsidP="00A43B6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2B59B2">
        <w:rPr>
          <w:rFonts w:hint="eastAsia"/>
          <w:bCs/>
          <w:sz w:val="24"/>
        </w:rPr>
        <w:t>自主判断基金的投资价值，自主做出投资决策，</w:t>
      </w:r>
      <w:r>
        <w:rPr>
          <w:bCs/>
          <w:sz w:val="24"/>
        </w:rPr>
        <w:t>自行承担投资风险；</w:t>
      </w:r>
    </w:p>
    <w:p w:rsidR="00A43B63" w:rsidRDefault="00A43B63" w:rsidP="00A43B6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A43B63" w:rsidRDefault="00A43B63" w:rsidP="00A43B63">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A43B63" w:rsidRDefault="00A43B63" w:rsidP="00A43B6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A43B63" w:rsidRDefault="00A43B63" w:rsidP="00A43B6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A43B63" w:rsidRDefault="00A43B63" w:rsidP="00A43B63">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A43B63" w:rsidRDefault="00A43B63" w:rsidP="00A43B6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A43B63" w:rsidRDefault="00A43B63" w:rsidP="00A43B6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A43B63" w:rsidRPr="002B59B2" w:rsidRDefault="00A43B63" w:rsidP="00A43B63">
      <w:pPr>
        <w:spacing w:line="360" w:lineRule="auto"/>
        <w:ind w:firstLineChars="224" w:firstLine="540"/>
        <w:rPr>
          <w:b/>
          <w:bCs/>
          <w:sz w:val="24"/>
        </w:rPr>
      </w:pPr>
      <w:r w:rsidRPr="002B59B2">
        <w:rPr>
          <w:rFonts w:hint="eastAsia"/>
          <w:b/>
          <w:bCs/>
          <w:sz w:val="24"/>
        </w:rPr>
        <w:t>二、基金份额持有人大会召集、议事及表决的程序和规则</w:t>
      </w:r>
    </w:p>
    <w:p w:rsidR="00A43B63" w:rsidRDefault="00A43B63" w:rsidP="00A43B6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A43B63" w:rsidRPr="002B59B2" w:rsidRDefault="00A43B63" w:rsidP="00A43B63">
      <w:pPr>
        <w:spacing w:line="360" w:lineRule="auto"/>
        <w:ind w:firstLineChars="200" w:firstLine="480"/>
        <w:rPr>
          <w:bCs/>
          <w:sz w:val="24"/>
        </w:rPr>
      </w:pPr>
      <w:r w:rsidRPr="002B59B2">
        <w:rPr>
          <w:rFonts w:hint="eastAsia"/>
          <w:bCs/>
          <w:sz w:val="24"/>
        </w:rPr>
        <w:lastRenderedPageBreak/>
        <w:t>本基金份额持有人大会不设日常机构。</w:t>
      </w:r>
    </w:p>
    <w:p w:rsidR="00A43B63" w:rsidRPr="002B59B2" w:rsidRDefault="00A43B63" w:rsidP="00A43B63">
      <w:pPr>
        <w:spacing w:line="360" w:lineRule="auto"/>
        <w:ind w:firstLineChars="200" w:firstLine="480"/>
        <w:rPr>
          <w:bCs/>
          <w:sz w:val="24"/>
        </w:rPr>
      </w:pPr>
      <w:r w:rsidRPr="002B59B2">
        <w:rPr>
          <w:rFonts w:hint="eastAsia"/>
          <w:bCs/>
          <w:sz w:val="24"/>
        </w:rPr>
        <w:t>（一）召开事由</w:t>
      </w:r>
    </w:p>
    <w:p w:rsidR="00A43B63" w:rsidRDefault="00A43B63" w:rsidP="00A43B63">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A43B63" w:rsidRDefault="00A43B63" w:rsidP="00A43B63">
      <w:pPr>
        <w:spacing w:line="440" w:lineRule="atLeast"/>
        <w:ind w:firstLineChars="200" w:firstLine="480"/>
        <w:rPr>
          <w:bCs/>
          <w:sz w:val="24"/>
        </w:rPr>
      </w:pPr>
      <w:r>
        <w:rPr>
          <w:bCs/>
          <w:sz w:val="24"/>
        </w:rPr>
        <w:t>（</w:t>
      </w:r>
      <w:r>
        <w:rPr>
          <w:bCs/>
          <w:sz w:val="24"/>
        </w:rPr>
        <w:t>1</w:t>
      </w:r>
      <w:r>
        <w:rPr>
          <w:bCs/>
          <w:sz w:val="24"/>
        </w:rPr>
        <w:t>）终止《基金合同》；</w:t>
      </w:r>
    </w:p>
    <w:p w:rsidR="00A43B63" w:rsidRDefault="00A43B63" w:rsidP="00A43B63">
      <w:pPr>
        <w:spacing w:line="440" w:lineRule="atLeast"/>
        <w:ind w:firstLineChars="200" w:firstLine="480"/>
        <w:rPr>
          <w:bCs/>
          <w:sz w:val="24"/>
        </w:rPr>
      </w:pPr>
      <w:r>
        <w:rPr>
          <w:bCs/>
          <w:sz w:val="24"/>
        </w:rPr>
        <w:t>（</w:t>
      </w:r>
      <w:r>
        <w:rPr>
          <w:bCs/>
          <w:sz w:val="24"/>
        </w:rPr>
        <w:t>2</w:t>
      </w:r>
      <w:r>
        <w:rPr>
          <w:bCs/>
          <w:sz w:val="24"/>
        </w:rPr>
        <w:t>）更换基金管理人；</w:t>
      </w:r>
    </w:p>
    <w:p w:rsidR="00A43B63" w:rsidRDefault="00A43B63" w:rsidP="00A43B63">
      <w:pPr>
        <w:spacing w:line="440" w:lineRule="atLeast"/>
        <w:ind w:firstLineChars="200" w:firstLine="480"/>
        <w:rPr>
          <w:bCs/>
          <w:sz w:val="24"/>
        </w:rPr>
      </w:pPr>
      <w:r>
        <w:rPr>
          <w:bCs/>
          <w:sz w:val="24"/>
        </w:rPr>
        <w:t>（</w:t>
      </w:r>
      <w:r>
        <w:rPr>
          <w:bCs/>
          <w:sz w:val="24"/>
        </w:rPr>
        <w:t>3</w:t>
      </w:r>
      <w:r>
        <w:rPr>
          <w:bCs/>
          <w:sz w:val="24"/>
        </w:rPr>
        <w:t>）更换基金托管人；</w:t>
      </w:r>
    </w:p>
    <w:p w:rsidR="00A43B63" w:rsidRDefault="00A43B63" w:rsidP="00A43B63">
      <w:pPr>
        <w:spacing w:line="440" w:lineRule="atLeast"/>
        <w:ind w:firstLineChars="200" w:firstLine="480"/>
        <w:rPr>
          <w:bCs/>
          <w:sz w:val="24"/>
        </w:rPr>
      </w:pPr>
      <w:r>
        <w:rPr>
          <w:bCs/>
          <w:sz w:val="24"/>
        </w:rPr>
        <w:t>（</w:t>
      </w:r>
      <w:r>
        <w:rPr>
          <w:bCs/>
          <w:sz w:val="24"/>
        </w:rPr>
        <w:t>4</w:t>
      </w:r>
      <w:r>
        <w:rPr>
          <w:bCs/>
          <w:sz w:val="24"/>
        </w:rPr>
        <w:t>）转换基金运作方式；</w:t>
      </w:r>
    </w:p>
    <w:p w:rsidR="00A43B63" w:rsidRDefault="00A43B63" w:rsidP="00A43B63">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sz w:val="24"/>
        </w:rPr>
        <w:t>或提高销售服务费</w:t>
      </w:r>
      <w:r w:rsidRPr="002B59B2">
        <w:rPr>
          <w:rFonts w:hint="eastAsia"/>
          <w:bCs/>
          <w:sz w:val="24"/>
        </w:rPr>
        <w:t>，但法律法规或中国证监会另有规定的除外</w:t>
      </w:r>
      <w:r>
        <w:rPr>
          <w:bCs/>
          <w:sz w:val="24"/>
        </w:rPr>
        <w:t>；</w:t>
      </w:r>
    </w:p>
    <w:p w:rsidR="00A43B63" w:rsidRDefault="00A43B63" w:rsidP="00A43B63">
      <w:pPr>
        <w:spacing w:line="440" w:lineRule="atLeast"/>
        <w:ind w:firstLineChars="200" w:firstLine="480"/>
        <w:rPr>
          <w:bCs/>
          <w:sz w:val="24"/>
        </w:rPr>
      </w:pPr>
      <w:r>
        <w:rPr>
          <w:bCs/>
          <w:sz w:val="24"/>
        </w:rPr>
        <w:t>（</w:t>
      </w:r>
      <w:r>
        <w:rPr>
          <w:bCs/>
          <w:sz w:val="24"/>
        </w:rPr>
        <w:t>6</w:t>
      </w:r>
      <w:r>
        <w:rPr>
          <w:bCs/>
          <w:sz w:val="24"/>
        </w:rPr>
        <w:t>）变更基金类别；</w:t>
      </w:r>
    </w:p>
    <w:p w:rsidR="00A43B63" w:rsidRDefault="00A43B63" w:rsidP="00A43B63">
      <w:pPr>
        <w:spacing w:line="440" w:lineRule="atLeast"/>
        <w:ind w:firstLineChars="200" w:firstLine="480"/>
        <w:rPr>
          <w:bCs/>
          <w:sz w:val="24"/>
        </w:rPr>
      </w:pPr>
      <w:r>
        <w:rPr>
          <w:bCs/>
          <w:sz w:val="24"/>
        </w:rPr>
        <w:t>（</w:t>
      </w:r>
      <w:r>
        <w:rPr>
          <w:bCs/>
          <w:sz w:val="24"/>
        </w:rPr>
        <w:t>7</w:t>
      </w:r>
      <w:r>
        <w:rPr>
          <w:bCs/>
          <w:sz w:val="24"/>
        </w:rPr>
        <w:t>）本基金与其他基金的合并；</w:t>
      </w:r>
    </w:p>
    <w:p w:rsidR="00A43B63" w:rsidRDefault="00A43B63" w:rsidP="00A43B63">
      <w:pPr>
        <w:spacing w:line="440" w:lineRule="atLeast"/>
        <w:ind w:firstLineChars="200" w:firstLine="480"/>
        <w:rPr>
          <w:bCs/>
          <w:sz w:val="24"/>
        </w:rPr>
      </w:pPr>
      <w:r>
        <w:rPr>
          <w:bCs/>
          <w:sz w:val="24"/>
        </w:rPr>
        <w:t>（</w:t>
      </w:r>
      <w:r>
        <w:rPr>
          <w:bCs/>
          <w:sz w:val="24"/>
        </w:rPr>
        <w:t>8</w:t>
      </w:r>
      <w:r>
        <w:rPr>
          <w:bCs/>
          <w:sz w:val="24"/>
        </w:rPr>
        <w:t>）变更基金投资目标、范围或策略；</w:t>
      </w:r>
    </w:p>
    <w:p w:rsidR="00A43B63" w:rsidRDefault="00A43B63" w:rsidP="00A43B63">
      <w:pPr>
        <w:spacing w:line="440" w:lineRule="atLeast"/>
        <w:ind w:firstLineChars="200" w:firstLine="480"/>
        <w:rPr>
          <w:bCs/>
          <w:sz w:val="24"/>
        </w:rPr>
      </w:pPr>
      <w:r>
        <w:rPr>
          <w:bCs/>
          <w:sz w:val="24"/>
        </w:rPr>
        <w:t>（</w:t>
      </w:r>
      <w:r>
        <w:rPr>
          <w:bCs/>
          <w:sz w:val="24"/>
        </w:rPr>
        <w:t>9</w:t>
      </w:r>
      <w:r>
        <w:rPr>
          <w:bCs/>
          <w:sz w:val="24"/>
        </w:rPr>
        <w:t>）变更基金份额持有人大会程序；</w:t>
      </w:r>
    </w:p>
    <w:p w:rsidR="00A43B63" w:rsidRDefault="00A43B63" w:rsidP="00A43B6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A43B63" w:rsidRDefault="00A43B63" w:rsidP="00A43B6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A43B63" w:rsidRDefault="00A43B63" w:rsidP="00A43B63">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A43B63" w:rsidRDefault="00A43B63" w:rsidP="00A43B6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A43B63" w:rsidRDefault="00A43B63" w:rsidP="00A43B63">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A43B63" w:rsidRDefault="00A43B63" w:rsidP="00A43B63">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w:t>
      </w:r>
      <w:r w:rsidRPr="002B59B2">
        <w:rPr>
          <w:rFonts w:hint="eastAsia"/>
          <w:bCs/>
          <w:sz w:val="24"/>
        </w:rPr>
        <w:t>且对现有基金份额持有人利益无实质性不利影响的前提下</w:t>
      </w:r>
      <w:r>
        <w:rPr>
          <w:bCs/>
          <w:sz w:val="24"/>
        </w:rPr>
        <w:t>调整本基金的申购费率、调低赎回费率</w:t>
      </w:r>
      <w:r>
        <w:rPr>
          <w:rFonts w:hint="eastAsia"/>
          <w:bCs/>
          <w:sz w:val="24"/>
        </w:rPr>
        <w:t>、销售服务费率</w:t>
      </w:r>
      <w:r w:rsidRPr="002B59B2">
        <w:rPr>
          <w:rFonts w:hint="eastAsia"/>
          <w:bCs/>
          <w:sz w:val="24"/>
        </w:rPr>
        <w:t>或变更收费方式</w:t>
      </w:r>
      <w:r w:rsidRPr="00EF2E0F">
        <w:rPr>
          <w:rFonts w:hint="eastAsia"/>
          <w:bCs/>
          <w:sz w:val="24"/>
        </w:rPr>
        <w:t>、调整基金份额类别的设置</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A43B63" w:rsidRDefault="00A43B63" w:rsidP="00A43B63">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）按照法律法规和《基金合同》规定不需召开基金份额持有人大会的以外的其他情形。</w:t>
      </w:r>
    </w:p>
    <w:p w:rsidR="00A43B63" w:rsidRPr="002B59B2" w:rsidRDefault="00A43B63" w:rsidP="00A43B63">
      <w:pPr>
        <w:spacing w:line="360" w:lineRule="auto"/>
        <w:ind w:firstLineChars="200" w:firstLine="480"/>
        <w:rPr>
          <w:bCs/>
          <w:sz w:val="24"/>
        </w:rPr>
      </w:pPr>
      <w:r w:rsidRPr="002B59B2">
        <w:rPr>
          <w:rFonts w:hint="eastAsia"/>
          <w:bCs/>
          <w:sz w:val="24"/>
        </w:rPr>
        <w:lastRenderedPageBreak/>
        <w:t>（二）会议召集人及召集方式</w:t>
      </w:r>
    </w:p>
    <w:p w:rsidR="00A43B63" w:rsidRDefault="00A43B63" w:rsidP="00A43B63">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A43B63" w:rsidRDefault="00A43B63" w:rsidP="00A43B63">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A43B63" w:rsidRDefault="00A43B63" w:rsidP="00A43B6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A43B63" w:rsidRDefault="00A43B63" w:rsidP="00A43B63">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sidRPr="003B5D2F">
        <w:rPr>
          <w:rFonts w:hint="eastAsia"/>
          <w:bCs/>
          <w:sz w:val="24"/>
        </w:rPr>
        <w:t>，并自出具书面决定之日起</w:t>
      </w:r>
      <w:r w:rsidRPr="003B5D2F">
        <w:rPr>
          <w:rFonts w:hint="eastAsia"/>
          <w:bCs/>
          <w:sz w:val="24"/>
        </w:rPr>
        <w:t>60</w:t>
      </w:r>
      <w:r w:rsidRPr="003B5D2F">
        <w:rPr>
          <w:rFonts w:hint="eastAsia"/>
          <w:bCs/>
          <w:sz w:val="24"/>
        </w:rPr>
        <w:t>日内召开并告知基金管理人，基金管理人应当配合</w:t>
      </w:r>
      <w:r>
        <w:rPr>
          <w:bCs/>
          <w:sz w:val="24"/>
        </w:rPr>
        <w:t>。</w:t>
      </w:r>
    </w:p>
    <w:p w:rsidR="00A43B63" w:rsidRDefault="00A43B63" w:rsidP="00A43B63">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A43B63" w:rsidRDefault="00A43B63" w:rsidP="00A43B63">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3B5D2F">
        <w:rPr>
          <w:rFonts w:hint="eastAsia"/>
          <w:bCs/>
          <w:sz w:val="24"/>
        </w:rPr>
        <w:t>并告知基金管理人，基金管理人应当配合</w:t>
      </w:r>
      <w:r>
        <w:rPr>
          <w:bCs/>
          <w:sz w:val="24"/>
        </w:rPr>
        <w:t>。</w:t>
      </w:r>
    </w:p>
    <w:p w:rsidR="00A43B63" w:rsidRDefault="00A43B63" w:rsidP="00A43B63">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A43B63" w:rsidRDefault="00A43B63" w:rsidP="00A43B6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A43B63" w:rsidRPr="002B59B2" w:rsidRDefault="00A43B63" w:rsidP="00A43B63">
      <w:pPr>
        <w:spacing w:line="360" w:lineRule="auto"/>
        <w:ind w:firstLineChars="200" w:firstLine="480"/>
        <w:rPr>
          <w:bCs/>
          <w:sz w:val="24"/>
        </w:rPr>
      </w:pPr>
      <w:r w:rsidRPr="002B59B2">
        <w:rPr>
          <w:rFonts w:hint="eastAsia"/>
          <w:bCs/>
          <w:sz w:val="24"/>
        </w:rPr>
        <w:t>（三）召开基金份额持有人大会的通知时间、通知内容、通知方式</w:t>
      </w:r>
    </w:p>
    <w:p w:rsidR="00A43B63" w:rsidRDefault="00A43B63" w:rsidP="00A43B63">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公告。基金份额持有人大会通知应至少载明以下内容：</w:t>
      </w:r>
    </w:p>
    <w:p w:rsidR="00A43B63" w:rsidRDefault="00A43B63" w:rsidP="00A43B63">
      <w:pPr>
        <w:spacing w:line="360" w:lineRule="auto"/>
        <w:ind w:firstLineChars="200" w:firstLine="480"/>
        <w:rPr>
          <w:bCs/>
          <w:sz w:val="24"/>
        </w:rPr>
      </w:pPr>
      <w:r>
        <w:rPr>
          <w:bCs/>
          <w:sz w:val="24"/>
        </w:rPr>
        <w:lastRenderedPageBreak/>
        <w:t>（</w:t>
      </w:r>
      <w:r>
        <w:rPr>
          <w:bCs/>
          <w:sz w:val="24"/>
        </w:rPr>
        <w:t>1</w:t>
      </w:r>
      <w:r>
        <w:rPr>
          <w:bCs/>
          <w:sz w:val="24"/>
        </w:rPr>
        <w:t>）会议召开的时间、地点和会议形式；</w:t>
      </w:r>
    </w:p>
    <w:p w:rsidR="00A43B63" w:rsidRDefault="00A43B63" w:rsidP="00A43B63">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A43B63" w:rsidRDefault="00A43B63" w:rsidP="00A43B6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A43B63" w:rsidRDefault="00A43B63" w:rsidP="00A43B6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5</w:t>
      </w:r>
      <w:r>
        <w:rPr>
          <w:bCs/>
          <w:sz w:val="24"/>
        </w:rPr>
        <w:t>）会务常设联系人姓名及联系电话；</w:t>
      </w:r>
    </w:p>
    <w:p w:rsidR="00A43B63" w:rsidRDefault="00A43B63" w:rsidP="00A43B6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A43B63" w:rsidRDefault="00A43B63" w:rsidP="00A43B63">
      <w:pPr>
        <w:spacing w:line="360" w:lineRule="auto"/>
        <w:ind w:firstLineChars="200" w:firstLine="480"/>
        <w:rPr>
          <w:bCs/>
          <w:sz w:val="24"/>
        </w:rPr>
      </w:pPr>
      <w:r>
        <w:rPr>
          <w:bCs/>
          <w:sz w:val="24"/>
        </w:rPr>
        <w:t>（</w:t>
      </w:r>
      <w:r>
        <w:rPr>
          <w:bCs/>
          <w:sz w:val="24"/>
        </w:rPr>
        <w:t>7</w:t>
      </w:r>
      <w:r>
        <w:rPr>
          <w:bCs/>
          <w:sz w:val="24"/>
        </w:rPr>
        <w:t>）召集人需要通知的其他事项。</w:t>
      </w:r>
    </w:p>
    <w:p w:rsidR="00A43B63" w:rsidRDefault="00A43B63" w:rsidP="00A43B6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43B63" w:rsidRDefault="00A43B63" w:rsidP="00A43B6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43B63" w:rsidRPr="002B59B2" w:rsidRDefault="00A43B63" w:rsidP="00A43B63">
      <w:pPr>
        <w:spacing w:line="360" w:lineRule="auto"/>
        <w:ind w:firstLineChars="200" w:firstLine="480"/>
        <w:rPr>
          <w:bCs/>
          <w:sz w:val="24"/>
        </w:rPr>
      </w:pPr>
      <w:r w:rsidRPr="002B59B2">
        <w:rPr>
          <w:rFonts w:hint="eastAsia"/>
          <w:bCs/>
          <w:sz w:val="24"/>
        </w:rPr>
        <w:t>（四）基金份额持有人出席会议的方式</w:t>
      </w:r>
    </w:p>
    <w:p w:rsidR="00A43B63" w:rsidRDefault="00A43B63" w:rsidP="00A43B63">
      <w:pPr>
        <w:spacing w:line="360" w:lineRule="auto"/>
        <w:ind w:firstLineChars="200" w:firstLine="480"/>
        <w:rPr>
          <w:bCs/>
          <w:sz w:val="24"/>
        </w:rPr>
      </w:pPr>
      <w:r>
        <w:rPr>
          <w:bCs/>
          <w:sz w:val="24"/>
        </w:rPr>
        <w:t>基金份额持有人大会可通过现场开会方式或通讯开会</w:t>
      </w:r>
      <w:r w:rsidRPr="002B59B2">
        <w:rPr>
          <w:bCs/>
          <w:sz w:val="24"/>
        </w:rPr>
        <w:t>方式</w:t>
      </w:r>
      <w:r w:rsidRPr="002B59B2">
        <w:rPr>
          <w:rFonts w:hint="eastAsia"/>
          <w:bCs/>
          <w:sz w:val="24"/>
        </w:rPr>
        <w:t>等法律法规或监管机构允许的其他</w:t>
      </w:r>
      <w:r>
        <w:rPr>
          <w:bCs/>
          <w:sz w:val="24"/>
        </w:rPr>
        <w:t>方式召开，会议的召开方式由会议召集人确定。</w:t>
      </w:r>
    </w:p>
    <w:p w:rsidR="00A43B63" w:rsidRDefault="00A43B63" w:rsidP="00A43B6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A43B63" w:rsidRDefault="00A43B63" w:rsidP="00A43B6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43B63" w:rsidRDefault="00A43B63" w:rsidP="00A43B6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w:t>
      </w:r>
      <w:r>
        <w:rPr>
          <w:bCs/>
          <w:sz w:val="24"/>
        </w:rPr>
        <w:lastRenderedPageBreak/>
        <w:t>有效的基金份额不少于本基金在权益登记日基金总份额的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Pr>
          <w:rFonts w:hint="eastAsia"/>
          <w:bCs/>
          <w:sz w:val="24"/>
        </w:rPr>
        <w:t>（含三分之一）。</w:t>
      </w:r>
    </w:p>
    <w:p w:rsidR="00A43B63" w:rsidRDefault="00A43B63" w:rsidP="00A43B63">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A43B63" w:rsidRDefault="00A43B63" w:rsidP="00A43B63">
      <w:pPr>
        <w:spacing w:line="360" w:lineRule="auto"/>
        <w:ind w:firstLineChars="200" w:firstLine="480"/>
        <w:rPr>
          <w:bCs/>
          <w:sz w:val="24"/>
        </w:rPr>
      </w:pPr>
      <w:r>
        <w:rPr>
          <w:bCs/>
          <w:sz w:val="24"/>
        </w:rPr>
        <w:t>在同时符合以下条件时，通讯开会的方式视为有效：</w:t>
      </w:r>
    </w:p>
    <w:p w:rsidR="00A43B63" w:rsidRDefault="00A43B63" w:rsidP="00A43B63">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A43B63" w:rsidRDefault="00A43B63" w:rsidP="00A43B6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43B63" w:rsidRDefault="00A43B63" w:rsidP="00A43B63">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2B59B2">
        <w:rPr>
          <w:rFonts w:hint="eastAsia"/>
          <w:bCs/>
          <w:sz w:val="24"/>
        </w:rPr>
        <w:t>二分之一</w:t>
      </w:r>
      <w:r>
        <w:rPr>
          <w:bCs/>
          <w:sz w:val="24"/>
        </w:rPr>
        <w:t>（含</w:t>
      </w:r>
      <w:r w:rsidRPr="002B59B2">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个月以内，就原定审议事项重新召集基金份额持有人大会。重新召集的基金份额持有人大会应当有代表三分之一以上</w:t>
      </w:r>
      <w:r>
        <w:rPr>
          <w:rFonts w:hint="eastAsia"/>
          <w:bCs/>
          <w:sz w:val="24"/>
        </w:rPr>
        <w:t>（含三分之一）</w:t>
      </w:r>
      <w:r w:rsidRPr="00683CB9">
        <w:rPr>
          <w:bCs/>
          <w:sz w:val="24"/>
        </w:rPr>
        <w:t>基金份额的持有人直接出具书面意见或授权他人代表出具书面意见</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Pr>
          <w:rFonts w:hint="eastAsia"/>
          <w:bCs/>
          <w:sz w:val="24"/>
        </w:rPr>
        <w:t>份额</w:t>
      </w:r>
      <w:r>
        <w:rPr>
          <w:bCs/>
          <w:sz w:val="24"/>
        </w:rPr>
        <w:t>登记机构记录相符</w:t>
      </w:r>
      <w:r>
        <w:rPr>
          <w:rFonts w:hint="eastAsia"/>
          <w:bCs/>
          <w:sz w:val="24"/>
        </w:rPr>
        <w:t>。</w:t>
      </w:r>
    </w:p>
    <w:p w:rsidR="00A43B63" w:rsidRPr="002B59B2" w:rsidRDefault="00A43B63" w:rsidP="00A43B63">
      <w:pPr>
        <w:spacing w:line="360" w:lineRule="auto"/>
        <w:ind w:firstLineChars="200" w:firstLine="480"/>
        <w:rPr>
          <w:bCs/>
          <w:sz w:val="24"/>
        </w:rPr>
      </w:pPr>
      <w:r w:rsidRPr="002B59B2">
        <w:rPr>
          <w:rFonts w:hint="eastAsia"/>
          <w:bCs/>
          <w:sz w:val="24"/>
        </w:rPr>
        <w:lastRenderedPageBreak/>
        <w:t>3</w:t>
      </w:r>
      <w:r w:rsidRPr="002B59B2">
        <w:rPr>
          <w:rFonts w:hint="eastAsia"/>
          <w:bCs/>
          <w:sz w:val="24"/>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rsidR="00A43B63" w:rsidRPr="002B59B2" w:rsidRDefault="00A43B63" w:rsidP="00A43B63">
      <w:pPr>
        <w:spacing w:line="360" w:lineRule="auto"/>
        <w:ind w:firstLineChars="200" w:firstLine="480"/>
        <w:rPr>
          <w:bCs/>
          <w:sz w:val="24"/>
        </w:rPr>
      </w:pPr>
      <w:r w:rsidRPr="002B59B2">
        <w:rPr>
          <w:rFonts w:hint="eastAsia"/>
          <w:bCs/>
          <w:sz w:val="24"/>
        </w:rPr>
        <w:t>4</w:t>
      </w:r>
      <w:r w:rsidRPr="002B59B2">
        <w:rPr>
          <w:rFonts w:hint="eastAsia"/>
          <w:bCs/>
          <w:sz w:val="24"/>
        </w:rPr>
        <w:t>、在法律法规和监管机关允许的情况下，基金份额持有人授权他人代为出席会议并表决的，授权方式可以采用纸质、网络、电话、短信或其他方式，具体方式由会议召集人确定并在会议通知中列明。</w:t>
      </w:r>
    </w:p>
    <w:p w:rsidR="00A43B63" w:rsidRPr="002B59B2" w:rsidRDefault="00A43B63" w:rsidP="00A43B63">
      <w:pPr>
        <w:spacing w:line="360" w:lineRule="auto"/>
        <w:ind w:firstLineChars="200" w:firstLine="480"/>
        <w:rPr>
          <w:bCs/>
          <w:sz w:val="24"/>
        </w:rPr>
      </w:pPr>
      <w:r w:rsidRPr="002B59B2">
        <w:rPr>
          <w:rFonts w:hint="eastAsia"/>
          <w:bCs/>
          <w:sz w:val="24"/>
        </w:rPr>
        <w:t>（五）议事内容与程序</w:t>
      </w:r>
    </w:p>
    <w:p w:rsidR="00A43B63" w:rsidRDefault="00A43B63" w:rsidP="00A43B63">
      <w:pPr>
        <w:spacing w:line="360" w:lineRule="auto"/>
        <w:ind w:firstLineChars="200" w:firstLine="480"/>
        <w:rPr>
          <w:bCs/>
          <w:sz w:val="24"/>
        </w:rPr>
      </w:pPr>
      <w:r>
        <w:rPr>
          <w:bCs/>
          <w:sz w:val="24"/>
        </w:rPr>
        <w:t>1</w:t>
      </w:r>
      <w:r>
        <w:rPr>
          <w:bCs/>
          <w:sz w:val="24"/>
        </w:rPr>
        <w:t>、议事内容及提案权</w:t>
      </w:r>
    </w:p>
    <w:p w:rsidR="00A43B63" w:rsidRDefault="00A43B63" w:rsidP="00A43B6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43B63" w:rsidRDefault="00A43B63" w:rsidP="00A43B6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A43B63" w:rsidRDefault="00A43B63" w:rsidP="00A43B63">
      <w:pPr>
        <w:spacing w:line="360" w:lineRule="auto"/>
        <w:ind w:firstLineChars="200" w:firstLine="480"/>
        <w:rPr>
          <w:bCs/>
          <w:sz w:val="24"/>
        </w:rPr>
      </w:pPr>
      <w:r>
        <w:rPr>
          <w:bCs/>
          <w:sz w:val="24"/>
        </w:rPr>
        <w:t>基金份额持有人大会不得对未事先公告的议事内容进行表决。</w:t>
      </w:r>
    </w:p>
    <w:p w:rsidR="00A43B63" w:rsidRDefault="00A43B63" w:rsidP="00A43B63">
      <w:pPr>
        <w:spacing w:line="360" w:lineRule="auto"/>
        <w:ind w:firstLineChars="200" w:firstLine="480"/>
        <w:rPr>
          <w:bCs/>
          <w:sz w:val="24"/>
        </w:rPr>
      </w:pPr>
      <w:r>
        <w:rPr>
          <w:bCs/>
          <w:sz w:val="24"/>
        </w:rPr>
        <w:t>2</w:t>
      </w:r>
      <w:r>
        <w:rPr>
          <w:bCs/>
          <w:sz w:val="24"/>
        </w:rPr>
        <w:t>、议事程序</w:t>
      </w:r>
    </w:p>
    <w:p w:rsidR="00A43B63" w:rsidRDefault="00A43B63" w:rsidP="00A43B63">
      <w:pPr>
        <w:spacing w:line="360" w:lineRule="auto"/>
        <w:ind w:firstLineChars="200" w:firstLine="480"/>
        <w:rPr>
          <w:bCs/>
          <w:sz w:val="24"/>
        </w:rPr>
      </w:pPr>
      <w:r>
        <w:rPr>
          <w:bCs/>
          <w:sz w:val="24"/>
        </w:rPr>
        <w:t>（</w:t>
      </w:r>
      <w:r>
        <w:rPr>
          <w:bCs/>
          <w:sz w:val="24"/>
        </w:rPr>
        <w:t>1</w:t>
      </w:r>
      <w:r>
        <w:rPr>
          <w:bCs/>
          <w:sz w:val="24"/>
        </w:rPr>
        <w:t>）现场开会</w:t>
      </w:r>
    </w:p>
    <w:p w:rsidR="00A43B63" w:rsidRDefault="00A43B63" w:rsidP="00A43B6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43B63" w:rsidRDefault="00A43B63" w:rsidP="00A43B63">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43B63" w:rsidRDefault="00A43B63" w:rsidP="00A43B63">
      <w:pPr>
        <w:spacing w:line="360" w:lineRule="auto"/>
        <w:ind w:firstLineChars="200" w:firstLine="480"/>
        <w:rPr>
          <w:bCs/>
          <w:sz w:val="24"/>
        </w:rPr>
      </w:pPr>
      <w:r>
        <w:rPr>
          <w:bCs/>
          <w:sz w:val="24"/>
        </w:rPr>
        <w:lastRenderedPageBreak/>
        <w:t>（</w:t>
      </w:r>
      <w:r>
        <w:rPr>
          <w:bCs/>
          <w:sz w:val="24"/>
        </w:rPr>
        <w:t>2</w:t>
      </w:r>
      <w:r>
        <w:rPr>
          <w:bCs/>
          <w:sz w:val="24"/>
        </w:rPr>
        <w:t>）通讯开会</w:t>
      </w:r>
    </w:p>
    <w:p w:rsidR="00A43B63" w:rsidRDefault="00A43B63" w:rsidP="00A43B6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A43B63" w:rsidRPr="002B59B2" w:rsidRDefault="00A43B63" w:rsidP="00A43B63">
      <w:pPr>
        <w:spacing w:line="360" w:lineRule="auto"/>
        <w:ind w:firstLineChars="200" w:firstLine="480"/>
        <w:rPr>
          <w:bCs/>
          <w:sz w:val="24"/>
        </w:rPr>
      </w:pPr>
      <w:r w:rsidRPr="002B59B2">
        <w:rPr>
          <w:rFonts w:hint="eastAsia"/>
          <w:bCs/>
          <w:sz w:val="24"/>
        </w:rPr>
        <w:t>（六）表决</w:t>
      </w:r>
    </w:p>
    <w:p w:rsidR="00A43B63" w:rsidRDefault="00A43B63" w:rsidP="00A43B63">
      <w:pPr>
        <w:spacing w:line="360" w:lineRule="auto"/>
        <w:ind w:firstLineChars="200" w:firstLine="480"/>
        <w:rPr>
          <w:bCs/>
          <w:sz w:val="24"/>
        </w:rPr>
      </w:pPr>
      <w:r>
        <w:rPr>
          <w:bCs/>
          <w:sz w:val="24"/>
        </w:rPr>
        <w:t>基金份额持有人所持每份基金份额有一票表决权。</w:t>
      </w:r>
    </w:p>
    <w:p w:rsidR="00A43B63" w:rsidRDefault="00A43B63" w:rsidP="00A43B63">
      <w:pPr>
        <w:spacing w:line="360" w:lineRule="auto"/>
        <w:ind w:firstLineChars="200" w:firstLine="480"/>
        <w:rPr>
          <w:bCs/>
          <w:sz w:val="24"/>
        </w:rPr>
      </w:pPr>
      <w:r>
        <w:rPr>
          <w:bCs/>
          <w:sz w:val="24"/>
        </w:rPr>
        <w:t>基金份额持有人大会决议分为一般决议和特别决议：</w:t>
      </w:r>
    </w:p>
    <w:p w:rsidR="00A43B63" w:rsidRDefault="00A43B63" w:rsidP="00A43B63">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2B59B2">
        <w:rPr>
          <w:rFonts w:hint="eastAsia"/>
          <w:bCs/>
          <w:sz w:val="24"/>
        </w:rPr>
        <w:t>二分之一</w:t>
      </w:r>
      <w:r>
        <w:rPr>
          <w:bCs/>
          <w:sz w:val="24"/>
        </w:rPr>
        <w:t>以上（含</w:t>
      </w:r>
      <w:r w:rsidRPr="002B59B2">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A43B63" w:rsidRDefault="00A43B63" w:rsidP="00A43B63">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2B59B2">
        <w:rPr>
          <w:rFonts w:hint="eastAsia"/>
          <w:bCs/>
          <w:sz w:val="24"/>
        </w:rPr>
        <w:t>三分之二</w:t>
      </w:r>
      <w:r>
        <w:rPr>
          <w:bCs/>
          <w:sz w:val="24"/>
        </w:rPr>
        <w:t>以上（含</w:t>
      </w:r>
      <w:r w:rsidRPr="002B59B2">
        <w:rPr>
          <w:rFonts w:hint="eastAsia"/>
          <w:bCs/>
          <w:sz w:val="24"/>
        </w:rPr>
        <w:t>三分之二</w:t>
      </w:r>
      <w:r>
        <w:rPr>
          <w:bCs/>
          <w:sz w:val="24"/>
        </w:rPr>
        <w:t>）通过方可做出。转换基金运作方式、更换基金管理人或者基金托管人、</w:t>
      </w:r>
      <w:r>
        <w:rPr>
          <w:rFonts w:hint="eastAsia"/>
          <w:bCs/>
          <w:sz w:val="24"/>
        </w:rPr>
        <w:t>提前</w:t>
      </w:r>
      <w:r>
        <w:rPr>
          <w:bCs/>
          <w:sz w:val="24"/>
        </w:rPr>
        <w:t>终止《基金合同》</w:t>
      </w:r>
      <w:r w:rsidRPr="002B59B2">
        <w:rPr>
          <w:rFonts w:hint="eastAsia"/>
          <w:bCs/>
          <w:sz w:val="24"/>
        </w:rPr>
        <w:t>、与其他基金合并</w:t>
      </w:r>
      <w:r>
        <w:rPr>
          <w:bCs/>
          <w:sz w:val="24"/>
        </w:rPr>
        <w:t>以特别决议通过方为有效。</w:t>
      </w:r>
    </w:p>
    <w:p w:rsidR="00A43B63" w:rsidRDefault="00A43B63" w:rsidP="00A43B63">
      <w:pPr>
        <w:spacing w:line="360" w:lineRule="auto"/>
        <w:ind w:firstLineChars="200" w:firstLine="480"/>
        <w:rPr>
          <w:bCs/>
          <w:sz w:val="24"/>
        </w:rPr>
      </w:pPr>
      <w:r>
        <w:rPr>
          <w:bCs/>
          <w:sz w:val="24"/>
        </w:rPr>
        <w:t>基金份额持有人大会采取记名方式进行投票表决。</w:t>
      </w:r>
    </w:p>
    <w:p w:rsidR="00A43B63" w:rsidRDefault="00A43B63" w:rsidP="00A43B63">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43B63" w:rsidRDefault="00A43B63" w:rsidP="00A43B63">
      <w:pPr>
        <w:spacing w:line="360" w:lineRule="auto"/>
        <w:ind w:firstLineChars="200" w:firstLine="480"/>
        <w:rPr>
          <w:bCs/>
          <w:sz w:val="24"/>
        </w:rPr>
      </w:pPr>
      <w:r>
        <w:rPr>
          <w:bCs/>
          <w:sz w:val="24"/>
        </w:rPr>
        <w:t>基金份额持有人大会的各项提案或同一项提案内并列的各项议题应当分开审议、逐项表决。</w:t>
      </w:r>
    </w:p>
    <w:p w:rsidR="00A43B63" w:rsidRPr="002B59B2" w:rsidRDefault="00A43B63" w:rsidP="00A43B63">
      <w:pPr>
        <w:spacing w:line="360" w:lineRule="auto"/>
        <w:ind w:firstLineChars="200" w:firstLine="480"/>
        <w:rPr>
          <w:bCs/>
          <w:sz w:val="24"/>
        </w:rPr>
      </w:pPr>
      <w:r w:rsidRPr="002B59B2">
        <w:rPr>
          <w:rFonts w:hint="eastAsia"/>
          <w:bCs/>
          <w:sz w:val="24"/>
        </w:rPr>
        <w:t>（七）计票</w:t>
      </w:r>
    </w:p>
    <w:p w:rsidR="00A43B63" w:rsidRDefault="00A43B63" w:rsidP="00A43B63">
      <w:pPr>
        <w:spacing w:line="360" w:lineRule="auto"/>
        <w:ind w:firstLineChars="200" w:firstLine="480"/>
        <w:rPr>
          <w:bCs/>
          <w:sz w:val="24"/>
        </w:rPr>
      </w:pPr>
      <w:r>
        <w:rPr>
          <w:bCs/>
          <w:sz w:val="24"/>
        </w:rPr>
        <w:t>1</w:t>
      </w:r>
      <w:r>
        <w:rPr>
          <w:bCs/>
          <w:sz w:val="24"/>
        </w:rPr>
        <w:t>、现场开会</w:t>
      </w:r>
    </w:p>
    <w:p w:rsidR="00A43B63" w:rsidRDefault="00A43B63" w:rsidP="00A43B6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Pr>
          <w:bCs/>
          <w:sz w:val="24"/>
        </w:rPr>
        <w:lastRenderedPageBreak/>
        <w:t>后宣布在出席会议的基金份额持有人中选举三名基金份额持有人代表担任监票人。基金管理人或基金托管人不出席大会的，不影响计票的效力。</w:t>
      </w:r>
    </w:p>
    <w:p w:rsidR="00A43B63" w:rsidRDefault="00A43B63" w:rsidP="00A43B6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A43B63" w:rsidRDefault="00A43B63" w:rsidP="00A43B6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43B63" w:rsidRDefault="00A43B63" w:rsidP="00A43B63">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A43B63" w:rsidRDefault="00A43B63" w:rsidP="00A43B63">
      <w:pPr>
        <w:spacing w:line="360" w:lineRule="auto"/>
        <w:ind w:firstLineChars="200" w:firstLine="480"/>
        <w:rPr>
          <w:bCs/>
          <w:sz w:val="24"/>
        </w:rPr>
      </w:pPr>
      <w:r>
        <w:rPr>
          <w:bCs/>
          <w:sz w:val="24"/>
        </w:rPr>
        <w:t>2</w:t>
      </w:r>
      <w:r>
        <w:rPr>
          <w:bCs/>
          <w:sz w:val="24"/>
        </w:rPr>
        <w:t>、通讯开会</w:t>
      </w:r>
    </w:p>
    <w:p w:rsidR="00A43B63" w:rsidRDefault="00A43B63" w:rsidP="00A43B6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43B63" w:rsidRPr="002B59B2" w:rsidRDefault="00A43B63" w:rsidP="00A43B63">
      <w:pPr>
        <w:spacing w:line="360" w:lineRule="auto"/>
        <w:ind w:firstLineChars="200" w:firstLine="480"/>
        <w:rPr>
          <w:bCs/>
          <w:sz w:val="24"/>
        </w:rPr>
      </w:pPr>
      <w:r w:rsidRPr="002B59B2">
        <w:rPr>
          <w:rFonts w:hint="eastAsia"/>
          <w:bCs/>
          <w:sz w:val="24"/>
        </w:rPr>
        <w:t>（八）生效与公告</w:t>
      </w:r>
    </w:p>
    <w:p w:rsidR="00A43B63" w:rsidRDefault="00A43B63" w:rsidP="00A43B63">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A43B63" w:rsidRDefault="00A43B63" w:rsidP="00A43B6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A43B63" w:rsidRDefault="00A43B63" w:rsidP="00A43B63">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A43B63" w:rsidRDefault="00A43B63" w:rsidP="00A43B6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A43B63" w:rsidRPr="002B59B2" w:rsidRDefault="00A43B63" w:rsidP="00A43B63">
      <w:pPr>
        <w:spacing w:line="360" w:lineRule="auto"/>
        <w:ind w:firstLineChars="200" w:firstLine="480"/>
        <w:rPr>
          <w:bCs/>
          <w:sz w:val="24"/>
        </w:rPr>
      </w:pPr>
      <w:r w:rsidRPr="002B59B2">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43B63" w:rsidRPr="002B59B2" w:rsidRDefault="00A43B63" w:rsidP="00A43B63">
      <w:pPr>
        <w:spacing w:line="360" w:lineRule="auto"/>
        <w:ind w:firstLineChars="200" w:firstLine="482"/>
        <w:rPr>
          <w:rFonts w:ascii="宋体" w:hAnsi="宋体"/>
          <w:b/>
          <w:sz w:val="24"/>
        </w:rPr>
      </w:pPr>
      <w:r w:rsidRPr="002B59B2">
        <w:rPr>
          <w:rFonts w:ascii="宋体" w:hAnsi="宋体" w:hint="eastAsia"/>
          <w:b/>
          <w:sz w:val="24"/>
        </w:rPr>
        <w:lastRenderedPageBreak/>
        <w:t>三、基金收益分配原则、执行方式</w:t>
      </w:r>
    </w:p>
    <w:p w:rsidR="00A43B63" w:rsidRPr="002B59B2" w:rsidRDefault="00A43B63" w:rsidP="00A43B63">
      <w:pPr>
        <w:spacing w:line="360" w:lineRule="auto"/>
        <w:ind w:firstLineChars="200" w:firstLine="480"/>
        <w:rPr>
          <w:bCs/>
          <w:sz w:val="24"/>
        </w:rPr>
      </w:pPr>
      <w:r w:rsidRPr="002B59B2">
        <w:rPr>
          <w:rFonts w:hint="eastAsia"/>
          <w:bCs/>
          <w:sz w:val="24"/>
        </w:rPr>
        <w:t>（一）基金利润的构成</w:t>
      </w:r>
    </w:p>
    <w:p w:rsidR="00A43B63" w:rsidRPr="002B59B2" w:rsidRDefault="00A43B63" w:rsidP="00A43B63">
      <w:pPr>
        <w:spacing w:line="360" w:lineRule="auto"/>
        <w:ind w:firstLineChars="200" w:firstLine="480"/>
        <w:rPr>
          <w:rFonts w:ascii="宋体" w:hAnsi="宋体"/>
          <w:sz w:val="24"/>
        </w:rPr>
      </w:pPr>
      <w:r w:rsidRPr="002B59B2">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A43B63" w:rsidRPr="002B59B2" w:rsidRDefault="00A43B63" w:rsidP="00A43B63">
      <w:pPr>
        <w:spacing w:line="360" w:lineRule="auto"/>
        <w:ind w:firstLineChars="200" w:firstLine="480"/>
        <w:rPr>
          <w:bCs/>
          <w:sz w:val="24"/>
        </w:rPr>
      </w:pPr>
      <w:r w:rsidRPr="002B59B2">
        <w:rPr>
          <w:rFonts w:hint="eastAsia"/>
          <w:bCs/>
          <w:sz w:val="24"/>
        </w:rPr>
        <w:t>（二）基金可供分配利润</w:t>
      </w:r>
    </w:p>
    <w:p w:rsidR="00A43B63" w:rsidRPr="002B59B2" w:rsidRDefault="00A43B63" w:rsidP="00A43B63">
      <w:pPr>
        <w:spacing w:line="360" w:lineRule="auto"/>
        <w:ind w:firstLineChars="200" w:firstLine="480"/>
        <w:rPr>
          <w:rFonts w:ascii="宋体" w:hAnsi="宋体"/>
          <w:sz w:val="24"/>
        </w:rPr>
      </w:pPr>
      <w:r w:rsidRPr="002B59B2">
        <w:rPr>
          <w:rFonts w:ascii="宋体" w:hAnsi="宋体" w:hint="eastAsia"/>
          <w:sz w:val="24"/>
        </w:rPr>
        <w:t>基金可供分配利润指截至收益分配基准日基金未分配利润与未分配利润中已实现收益的孰低数。</w:t>
      </w:r>
    </w:p>
    <w:p w:rsidR="00A43B63" w:rsidRPr="002B59B2" w:rsidRDefault="00A43B63" w:rsidP="00A43B63">
      <w:pPr>
        <w:spacing w:line="360" w:lineRule="auto"/>
        <w:ind w:firstLineChars="200" w:firstLine="480"/>
        <w:rPr>
          <w:bCs/>
          <w:sz w:val="24"/>
        </w:rPr>
      </w:pPr>
      <w:r w:rsidRPr="002B59B2">
        <w:rPr>
          <w:rFonts w:hint="eastAsia"/>
          <w:bCs/>
          <w:sz w:val="24"/>
        </w:rPr>
        <w:t>（三）收益分配原则</w:t>
      </w:r>
    </w:p>
    <w:p w:rsidR="00A43B63" w:rsidRDefault="00A43B63" w:rsidP="00A43B63">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10</w:t>
      </w:r>
      <w:r>
        <w:rPr>
          <w:bCs/>
          <w:sz w:val="24"/>
        </w:rPr>
        <w:t>次，若《基金合同》生效不满</w:t>
      </w:r>
      <w:r>
        <w:rPr>
          <w:bCs/>
          <w:sz w:val="24"/>
        </w:rPr>
        <w:t>3</w:t>
      </w:r>
      <w:r>
        <w:rPr>
          <w:bCs/>
          <w:sz w:val="24"/>
        </w:rPr>
        <w:t>个月可不进行收益分配；</w:t>
      </w:r>
    </w:p>
    <w:p w:rsidR="00A43B63" w:rsidRDefault="00A43B63" w:rsidP="00A43B6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A43B63" w:rsidRDefault="00A43B63" w:rsidP="00A43B63">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A43B63" w:rsidRDefault="00A43B63" w:rsidP="00A43B63">
      <w:pPr>
        <w:spacing w:line="360" w:lineRule="auto"/>
        <w:ind w:firstLineChars="225" w:firstLine="540"/>
        <w:rPr>
          <w:bCs/>
          <w:sz w:val="24"/>
        </w:rPr>
      </w:pPr>
      <w:r>
        <w:rPr>
          <w:bCs/>
          <w:sz w:val="24"/>
        </w:rPr>
        <w:t>4</w:t>
      </w:r>
      <w:r>
        <w:rPr>
          <w:bCs/>
          <w:sz w:val="24"/>
        </w:rPr>
        <w:t>、</w:t>
      </w:r>
      <w:r w:rsidRPr="00F04AB3">
        <w:rPr>
          <w:rFonts w:hint="eastAsia"/>
          <w:bCs/>
          <w:sz w:val="24"/>
        </w:rPr>
        <w:t>由于本基金</w:t>
      </w:r>
      <w:r w:rsidRPr="00F04AB3">
        <w:rPr>
          <w:rFonts w:hint="eastAsia"/>
          <w:bCs/>
          <w:sz w:val="24"/>
        </w:rPr>
        <w:t>A</w:t>
      </w:r>
      <w:r w:rsidRPr="00F04AB3">
        <w:rPr>
          <w:rFonts w:hint="eastAsia"/>
          <w:bCs/>
          <w:sz w:val="24"/>
        </w:rPr>
        <w:t>类基金份额不收取销售服务费，而</w:t>
      </w:r>
      <w:r w:rsidRPr="00F04AB3">
        <w:rPr>
          <w:rFonts w:hint="eastAsia"/>
          <w:bCs/>
          <w:sz w:val="24"/>
        </w:rPr>
        <w:t>C</w:t>
      </w:r>
      <w:r w:rsidRPr="00F04AB3">
        <w:rPr>
          <w:rFonts w:hint="eastAsia"/>
          <w:bCs/>
          <w:sz w:val="24"/>
        </w:rPr>
        <w:t>类基金份额收取销售服务费，各基金份额类别对应的可</w:t>
      </w:r>
      <w:r w:rsidRPr="00340DCD">
        <w:rPr>
          <w:rFonts w:ascii="宋体" w:hAnsi="宋体" w:hint="eastAsia"/>
          <w:sz w:val="24"/>
        </w:rPr>
        <w:t>供</w:t>
      </w:r>
      <w:r w:rsidRPr="00F04AB3">
        <w:rPr>
          <w:rFonts w:hint="eastAsia"/>
          <w:bCs/>
          <w:sz w:val="24"/>
        </w:rPr>
        <w:t>分配收益将有所不同。</w:t>
      </w:r>
      <w:r>
        <w:rPr>
          <w:rFonts w:hint="eastAsia"/>
          <w:bCs/>
          <w:sz w:val="24"/>
        </w:rPr>
        <w:t>本基金同一类别的</w:t>
      </w:r>
      <w:r>
        <w:rPr>
          <w:bCs/>
          <w:sz w:val="24"/>
        </w:rPr>
        <w:t>每一基金份额享有同等分配权；</w:t>
      </w:r>
    </w:p>
    <w:p w:rsidR="00A43B63" w:rsidRDefault="00A43B63" w:rsidP="00A43B63">
      <w:pPr>
        <w:spacing w:line="360" w:lineRule="auto"/>
        <w:ind w:firstLineChars="225" w:firstLine="540"/>
        <w:rPr>
          <w:bCs/>
          <w:sz w:val="24"/>
        </w:rPr>
      </w:pPr>
      <w:r>
        <w:rPr>
          <w:bCs/>
          <w:sz w:val="24"/>
        </w:rPr>
        <w:t>5</w:t>
      </w:r>
      <w:r>
        <w:rPr>
          <w:bCs/>
          <w:sz w:val="24"/>
        </w:rPr>
        <w:t>、法律法规或监管机关另有规定的，从其规定。</w:t>
      </w:r>
    </w:p>
    <w:p w:rsidR="00A43B63" w:rsidRPr="002B59B2" w:rsidRDefault="00A43B63" w:rsidP="00A43B63">
      <w:pPr>
        <w:spacing w:line="360" w:lineRule="auto"/>
        <w:ind w:firstLineChars="200" w:firstLine="480"/>
        <w:rPr>
          <w:rFonts w:ascii="宋体" w:hAnsi="宋体"/>
          <w:sz w:val="24"/>
        </w:rPr>
      </w:pPr>
      <w:r w:rsidRPr="002B59B2">
        <w:rPr>
          <w:rFonts w:ascii="宋体" w:hAnsi="宋体" w:hint="eastAsia"/>
          <w:sz w:val="24"/>
        </w:rPr>
        <w:t>在不违反法律法规且对基金份额持有人利益无实质性不利影响的前提下，基金管理人可对基金收益分配的有关业务规则进行调整，并及时公告</w:t>
      </w:r>
      <w:r>
        <w:rPr>
          <w:rFonts w:ascii="宋体" w:hAnsi="宋体" w:hint="eastAsia"/>
          <w:sz w:val="24"/>
        </w:rPr>
        <w:t>，</w:t>
      </w:r>
      <w:r>
        <w:rPr>
          <w:rFonts w:hint="eastAsia"/>
          <w:sz w:val="24"/>
        </w:rPr>
        <w:t>无需召开基金份额持有人大会</w:t>
      </w:r>
      <w:r w:rsidRPr="002B59B2">
        <w:rPr>
          <w:rFonts w:ascii="宋体" w:hAnsi="宋体" w:hint="eastAsia"/>
          <w:sz w:val="24"/>
        </w:rPr>
        <w:t>。法律法规或监管机构另有规定的，基金管理人在履行适当程序后，将对上述基金收益分配政策进行调整。</w:t>
      </w:r>
    </w:p>
    <w:p w:rsidR="00A43B63" w:rsidRPr="002B59B2" w:rsidRDefault="00A43B63" w:rsidP="00A43B63">
      <w:pPr>
        <w:spacing w:line="360" w:lineRule="auto"/>
        <w:ind w:firstLineChars="200" w:firstLine="480"/>
        <w:rPr>
          <w:bCs/>
          <w:sz w:val="24"/>
        </w:rPr>
      </w:pPr>
      <w:r>
        <w:rPr>
          <w:rFonts w:hint="eastAsia"/>
          <w:bCs/>
          <w:sz w:val="24"/>
        </w:rPr>
        <w:t>（四）</w:t>
      </w:r>
      <w:r w:rsidRPr="002B59B2">
        <w:rPr>
          <w:rFonts w:hint="eastAsia"/>
          <w:bCs/>
          <w:sz w:val="24"/>
        </w:rPr>
        <w:t>收益分配方案</w:t>
      </w:r>
    </w:p>
    <w:p w:rsidR="00A43B63" w:rsidRPr="002B59B2" w:rsidRDefault="00A43B63" w:rsidP="00A43B63">
      <w:pPr>
        <w:spacing w:line="360" w:lineRule="auto"/>
        <w:ind w:firstLineChars="200" w:firstLine="480"/>
        <w:rPr>
          <w:bCs/>
          <w:sz w:val="24"/>
        </w:rPr>
      </w:pPr>
      <w:r w:rsidRPr="002B59B2">
        <w:rPr>
          <w:rFonts w:hint="eastAsia"/>
          <w:bCs/>
          <w:sz w:val="24"/>
        </w:rPr>
        <w:t>基金收益分配方案中应载明截止收益分配基准日的可供分配利润、基金收益分配对象、分配时间、分配数额及比例、分配方式等内容。</w:t>
      </w:r>
    </w:p>
    <w:p w:rsidR="00A43B63" w:rsidRPr="002B59B2" w:rsidRDefault="00A43B63" w:rsidP="00A43B63">
      <w:pPr>
        <w:spacing w:line="360" w:lineRule="auto"/>
        <w:ind w:firstLineChars="200" w:firstLine="480"/>
        <w:rPr>
          <w:bCs/>
          <w:sz w:val="24"/>
        </w:rPr>
      </w:pPr>
      <w:r>
        <w:rPr>
          <w:rFonts w:hint="eastAsia"/>
          <w:bCs/>
          <w:sz w:val="24"/>
        </w:rPr>
        <w:t>（五）</w:t>
      </w:r>
      <w:r w:rsidRPr="002B59B2">
        <w:rPr>
          <w:rFonts w:hint="eastAsia"/>
          <w:bCs/>
          <w:sz w:val="24"/>
        </w:rPr>
        <w:t>收益分配方案的确定、公告与实施</w:t>
      </w:r>
    </w:p>
    <w:p w:rsidR="00A43B63" w:rsidRPr="002B59B2" w:rsidRDefault="00A43B63" w:rsidP="00A43B63">
      <w:pPr>
        <w:spacing w:line="360" w:lineRule="auto"/>
        <w:ind w:firstLineChars="200" w:firstLine="480"/>
        <w:rPr>
          <w:bCs/>
          <w:sz w:val="24"/>
        </w:rPr>
      </w:pPr>
      <w:r w:rsidRPr="002B59B2">
        <w:rPr>
          <w:rFonts w:hint="eastAsia"/>
          <w:bCs/>
          <w:sz w:val="24"/>
        </w:rPr>
        <w:t>本基金收益分配方案由基金管理人拟定，并由基金托管人复核，根据《信息披露办法》的规定在指定媒介公告并报中国证监会备案。</w:t>
      </w:r>
    </w:p>
    <w:p w:rsidR="00A43B63" w:rsidRPr="002B59B2" w:rsidRDefault="00A43B63" w:rsidP="00A43B63">
      <w:pPr>
        <w:spacing w:line="360" w:lineRule="auto"/>
        <w:ind w:firstLineChars="200" w:firstLine="480"/>
        <w:rPr>
          <w:bCs/>
          <w:sz w:val="24"/>
        </w:rPr>
      </w:pPr>
      <w:r w:rsidRPr="002B59B2">
        <w:rPr>
          <w:rFonts w:hint="eastAsia"/>
          <w:bCs/>
          <w:sz w:val="24"/>
        </w:rPr>
        <w:lastRenderedPageBreak/>
        <w:t>基金红利发放日距离收益分配基准日（即可供分配利润计算截止日）的时间不得超过</w:t>
      </w:r>
      <w:r w:rsidRPr="002B59B2">
        <w:rPr>
          <w:rFonts w:hint="eastAsia"/>
          <w:bCs/>
          <w:sz w:val="24"/>
        </w:rPr>
        <w:t>15</w:t>
      </w:r>
      <w:r w:rsidRPr="002B59B2">
        <w:rPr>
          <w:rFonts w:hint="eastAsia"/>
          <w:bCs/>
          <w:sz w:val="24"/>
        </w:rPr>
        <w:t>个工作日。</w:t>
      </w:r>
    </w:p>
    <w:p w:rsidR="00A43B63" w:rsidRPr="002B59B2" w:rsidRDefault="00A43B63" w:rsidP="00A43B63">
      <w:pPr>
        <w:spacing w:line="360" w:lineRule="auto"/>
        <w:ind w:firstLineChars="200" w:firstLine="480"/>
        <w:rPr>
          <w:bCs/>
          <w:sz w:val="24"/>
        </w:rPr>
      </w:pPr>
      <w:r w:rsidRPr="002B59B2">
        <w:rPr>
          <w:rFonts w:hint="eastAsia"/>
          <w:bCs/>
          <w:sz w:val="24"/>
        </w:rPr>
        <w:t>（六）、基金收益分配中发生的费用</w:t>
      </w:r>
    </w:p>
    <w:p w:rsidR="00A43B63" w:rsidRDefault="00A43B63" w:rsidP="00A43B63">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w:t>
      </w:r>
      <w:r>
        <w:rPr>
          <w:rFonts w:hint="eastAsia"/>
          <w:bCs/>
          <w:sz w:val="24"/>
        </w:rPr>
        <w:t>份额</w:t>
      </w:r>
      <w:r>
        <w:rPr>
          <w:bCs/>
          <w:sz w:val="24"/>
        </w:rPr>
        <w:t>登记机构可将基金份额持有人的现金红利自动转为基金份额。红利再投资的计算方法，依照《业务规则》执行。</w:t>
      </w:r>
    </w:p>
    <w:p w:rsidR="00A43B63" w:rsidRPr="002B59B2" w:rsidRDefault="00A43B63" w:rsidP="00A43B63">
      <w:pPr>
        <w:spacing w:line="360" w:lineRule="auto"/>
        <w:ind w:firstLineChars="200" w:firstLine="482"/>
        <w:rPr>
          <w:b/>
          <w:bCs/>
          <w:sz w:val="24"/>
        </w:rPr>
      </w:pPr>
      <w:r w:rsidRPr="002B59B2">
        <w:rPr>
          <w:rFonts w:hint="eastAsia"/>
          <w:b/>
          <w:bCs/>
          <w:sz w:val="24"/>
        </w:rPr>
        <w:t>四、基金费用与税收</w:t>
      </w:r>
    </w:p>
    <w:p w:rsidR="00A43B63" w:rsidRPr="002B59B2" w:rsidRDefault="00A43B63" w:rsidP="00A43B63">
      <w:pPr>
        <w:spacing w:line="360" w:lineRule="auto"/>
        <w:ind w:firstLineChars="200" w:firstLine="480"/>
        <w:rPr>
          <w:bCs/>
          <w:sz w:val="24"/>
        </w:rPr>
      </w:pPr>
      <w:r w:rsidRPr="002B59B2">
        <w:rPr>
          <w:rFonts w:hint="eastAsia"/>
          <w:bCs/>
          <w:sz w:val="24"/>
        </w:rPr>
        <w:t>（一）基金费用的种类</w:t>
      </w:r>
    </w:p>
    <w:p w:rsidR="00A43B63" w:rsidRDefault="00A43B63" w:rsidP="00A43B63">
      <w:pPr>
        <w:spacing w:line="360" w:lineRule="auto"/>
        <w:ind w:firstLineChars="200" w:firstLine="480"/>
        <w:rPr>
          <w:bCs/>
          <w:sz w:val="24"/>
        </w:rPr>
      </w:pPr>
      <w:r>
        <w:rPr>
          <w:bCs/>
          <w:sz w:val="24"/>
        </w:rPr>
        <w:t>1</w:t>
      </w:r>
      <w:r>
        <w:rPr>
          <w:bCs/>
          <w:sz w:val="24"/>
        </w:rPr>
        <w:t>、基金管理人的管理费；</w:t>
      </w:r>
    </w:p>
    <w:p w:rsidR="00A43B63" w:rsidRDefault="00A43B63" w:rsidP="00A43B63">
      <w:pPr>
        <w:spacing w:line="360" w:lineRule="auto"/>
        <w:ind w:firstLineChars="200" w:firstLine="480"/>
        <w:rPr>
          <w:bCs/>
          <w:sz w:val="24"/>
        </w:rPr>
      </w:pPr>
      <w:r>
        <w:rPr>
          <w:bCs/>
          <w:sz w:val="24"/>
        </w:rPr>
        <w:t>2</w:t>
      </w:r>
      <w:r>
        <w:rPr>
          <w:bCs/>
          <w:sz w:val="24"/>
        </w:rPr>
        <w:t>、基金托管人的托管费；</w:t>
      </w:r>
    </w:p>
    <w:p w:rsidR="00A43B63" w:rsidRDefault="00A43B63" w:rsidP="00A43B63">
      <w:pPr>
        <w:spacing w:line="360" w:lineRule="auto"/>
        <w:ind w:firstLineChars="200" w:firstLine="480"/>
        <w:rPr>
          <w:bCs/>
          <w:sz w:val="24"/>
        </w:rPr>
      </w:pPr>
      <w:r>
        <w:rPr>
          <w:rFonts w:hint="eastAsia"/>
          <w:bCs/>
          <w:sz w:val="24"/>
        </w:rPr>
        <w:t>3</w:t>
      </w:r>
      <w:r>
        <w:rPr>
          <w:rFonts w:hint="eastAsia"/>
          <w:bCs/>
          <w:sz w:val="24"/>
        </w:rPr>
        <w:t>、基金销售服务费；</w:t>
      </w:r>
    </w:p>
    <w:p w:rsidR="00A43B63" w:rsidRDefault="00A43B63" w:rsidP="00A43B63">
      <w:pPr>
        <w:spacing w:line="360" w:lineRule="auto"/>
        <w:ind w:firstLineChars="200" w:firstLine="480"/>
        <w:rPr>
          <w:bCs/>
          <w:sz w:val="24"/>
        </w:rPr>
      </w:pPr>
      <w:r>
        <w:rPr>
          <w:rFonts w:hint="eastAsia"/>
          <w:bCs/>
          <w:sz w:val="24"/>
        </w:rPr>
        <w:t>4</w:t>
      </w:r>
      <w:r>
        <w:rPr>
          <w:bCs/>
          <w:sz w:val="24"/>
        </w:rPr>
        <w:t>、《基金合同》生效后与基金相关的信息披露费用；</w:t>
      </w:r>
    </w:p>
    <w:p w:rsidR="00A43B63" w:rsidRDefault="00A43B63" w:rsidP="00A43B63">
      <w:pPr>
        <w:spacing w:line="360" w:lineRule="auto"/>
        <w:ind w:firstLineChars="200" w:firstLine="480"/>
        <w:rPr>
          <w:bCs/>
          <w:sz w:val="24"/>
        </w:rPr>
      </w:pPr>
      <w:r>
        <w:rPr>
          <w:rFonts w:hint="eastAsia"/>
          <w:bCs/>
          <w:sz w:val="24"/>
        </w:rPr>
        <w:t>5</w:t>
      </w:r>
      <w:r>
        <w:rPr>
          <w:bCs/>
          <w:sz w:val="24"/>
        </w:rPr>
        <w:t>、《基金合同》生效后与基金相关的会计师费、律师费和诉讼费；</w:t>
      </w:r>
    </w:p>
    <w:p w:rsidR="00A43B63" w:rsidRDefault="00A43B63" w:rsidP="00A43B63">
      <w:pPr>
        <w:spacing w:line="360" w:lineRule="auto"/>
        <w:ind w:firstLineChars="200" w:firstLine="480"/>
        <w:rPr>
          <w:bCs/>
          <w:sz w:val="24"/>
        </w:rPr>
      </w:pPr>
      <w:r>
        <w:rPr>
          <w:rFonts w:hint="eastAsia"/>
          <w:bCs/>
          <w:sz w:val="24"/>
        </w:rPr>
        <w:t>6</w:t>
      </w:r>
      <w:r>
        <w:rPr>
          <w:bCs/>
          <w:sz w:val="24"/>
        </w:rPr>
        <w:t>、基金份额持有人大会费用；</w:t>
      </w:r>
    </w:p>
    <w:p w:rsidR="00A43B63" w:rsidRDefault="00A43B63" w:rsidP="00A43B63">
      <w:pPr>
        <w:spacing w:line="360" w:lineRule="auto"/>
        <w:ind w:firstLineChars="200" w:firstLine="480"/>
        <w:rPr>
          <w:bCs/>
          <w:sz w:val="24"/>
        </w:rPr>
      </w:pPr>
      <w:r>
        <w:rPr>
          <w:rFonts w:hint="eastAsia"/>
          <w:bCs/>
          <w:sz w:val="24"/>
        </w:rPr>
        <w:t>7</w:t>
      </w:r>
      <w:r>
        <w:rPr>
          <w:bCs/>
          <w:sz w:val="24"/>
        </w:rPr>
        <w:t>、基金的证券交易费用；</w:t>
      </w:r>
    </w:p>
    <w:p w:rsidR="00A43B63" w:rsidRDefault="00A43B63" w:rsidP="00A43B63">
      <w:pPr>
        <w:spacing w:line="360" w:lineRule="auto"/>
        <w:ind w:firstLineChars="200" w:firstLine="480"/>
        <w:rPr>
          <w:bCs/>
          <w:sz w:val="24"/>
        </w:rPr>
      </w:pPr>
      <w:r>
        <w:rPr>
          <w:rFonts w:hint="eastAsia"/>
          <w:bCs/>
          <w:sz w:val="24"/>
        </w:rPr>
        <w:t>8</w:t>
      </w:r>
      <w:r>
        <w:rPr>
          <w:bCs/>
          <w:sz w:val="24"/>
        </w:rPr>
        <w:t>、基金的银行汇划费用；</w:t>
      </w:r>
    </w:p>
    <w:p w:rsidR="00A43B63" w:rsidRDefault="00A43B63" w:rsidP="00A43B63">
      <w:pPr>
        <w:spacing w:line="360" w:lineRule="auto"/>
        <w:ind w:firstLineChars="200" w:firstLine="480"/>
        <w:rPr>
          <w:bCs/>
          <w:sz w:val="24"/>
        </w:rPr>
      </w:pPr>
      <w:r>
        <w:rPr>
          <w:rFonts w:hint="eastAsia"/>
          <w:bCs/>
          <w:sz w:val="24"/>
        </w:rPr>
        <w:t>9</w:t>
      </w:r>
      <w:r>
        <w:rPr>
          <w:bCs/>
          <w:sz w:val="24"/>
        </w:rPr>
        <w:t>、</w:t>
      </w:r>
      <w:r w:rsidRPr="002B59B2">
        <w:rPr>
          <w:rFonts w:hint="eastAsia"/>
          <w:bCs/>
          <w:sz w:val="24"/>
        </w:rPr>
        <w:t>账户开户费用、账户维护费用</w:t>
      </w:r>
      <w:r>
        <w:rPr>
          <w:rFonts w:hint="eastAsia"/>
          <w:bCs/>
          <w:sz w:val="24"/>
        </w:rPr>
        <w:t>；</w:t>
      </w:r>
    </w:p>
    <w:p w:rsidR="00A43B63" w:rsidRDefault="00A43B63" w:rsidP="00A43B63">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A43B63" w:rsidRPr="002B59B2" w:rsidRDefault="00A43B63" w:rsidP="00A43B63">
      <w:pPr>
        <w:spacing w:line="360" w:lineRule="auto"/>
        <w:ind w:firstLineChars="200" w:firstLine="480"/>
        <w:rPr>
          <w:bCs/>
          <w:sz w:val="24"/>
        </w:rPr>
      </w:pPr>
      <w:r w:rsidRPr="002B59B2">
        <w:rPr>
          <w:rFonts w:hint="eastAsia"/>
          <w:bCs/>
          <w:sz w:val="24"/>
        </w:rPr>
        <w:t>（二）基金费用计提方法、计提标准和支付方式</w:t>
      </w:r>
    </w:p>
    <w:p w:rsidR="00A43B63" w:rsidRDefault="00A43B63" w:rsidP="00A43B63">
      <w:pPr>
        <w:spacing w:line="360" w:lineRule="auto"/>
        <w:ind w:firstLineChars="200" w:firstLine="480"/>
        <w:rPr>
          <w:bCs/>
          <w:sz w:val="24"/>
        </w:rPr>
      </w:pPr>
      <w:r>
        <w:rPr>
          <w:bCs/>
          <w:sz w:val="24"/>
        </w:rPr>
        <w:t>1</w:t>
      </w:r>
      <w:r>
        <w:rPr>
          <w:bCs/>
          <w:sz w:val="24"/>
        </w:rPr>
        <w:t>、基金管理人的管理费</w:t>
      </w:r>
      <w:r>
        <w:rPr>
          <w:bCs/>
          <w:sz w:val="24"/>
        </w:rPr>
        <w:t xml:space="preserve"> </w:t>
      </w:r>
    </w:p>
    <w:p w:rsidR="00A43B63" w:rsidRDefault="00A43B63" w:rsidP="00A43B63">
      <w:pPr>
        <w:spacing w:line="360" w:lineRule="auto"/>
        <w:ind w:firstLineChars="200" w:firstLine="480"/>
        <w:rPr>
          <w:bCs/>
          <w:sz w:val="24"/>
        </w:rPr>
      </w:pPr>
      <w:r>
        <w:rPr>
          <w:bCs/>
          <w:sz w:val="24"/>
        </w:rPr>
        <w:t>本基金的管理费按前一日基金资产净值的</w:t>
      </w:r>
      <w:r>
        <w:rPr>
          <w:rFonts w:hint="eastAsia"/>
          <w:bCs/>
          <w:sz w:val="24"/>
        </w:rPr>
        <w:t>0.60</w:t>
      </w:r>
      <w:r>
        <w:rPr>
          <w:bCs/>
          <w:sz w:val="24"/>
        </w:rPr>
        <w:t>%</w:t>
      </w:r>
      <w:r>
        <w:rPr>
          <w:bCs/>
          <w:sz w:val="24"/>
        </w:rPr>
        <w:t>年费率计提。管理费的计算方法如下：</w:t>
      </w:r>
    </w:p>
    <w:p w:rsidR="00A43B63" w:rsidRDefault="00A43B63" w:rsidP="00A43B63">
      <w:pPr>
        <w:spacing w:line="360" w:lineRule="auto"/>
        <w:ind w:firstLineChars="200" w:firstLine="480"/>
        <w:rPr>
          <w:bCs/>
          <w:sz w:val="24"/>
        </w:rPr>
      </w:pPr>
      <w:r>
        <w:rPr>
          <w:bCs/>
          <w:sz w:val="24"/>
        </w:rPr>
        <w:t>H</w:t>
      </w:r>
      <w:r>
        <w:rPr>
          <w:bCs/>
          <w:sz w:val="24"/>
        </w:rPr>
        <w:t>＝</w:t>
      </w:r>
      <w:r>
        <w:rPr>
          <w:bCs/>
          <w:sz w:val="24"/>
        </w:rPr>
        <w:t>E×</w:t>
      </w:r>
      <w:r>
        <w:rPr>
          <w:rFonts w:hint="eastAsia"/>
          <w:bCs/>
          <w:sz w:val="24"/>
        </w:rPr>
        <w:t>0.60</w:t>
      </w:r>
      <w:r>
        <w:rPr>
          <w:bCs/>
          <w:sz w:val="24"/>
        </w:rPr>
        <w:t>%÷</w:t>
      </w:r>
      <w:r>
        <w:rPr>
          <w:bCs/>
          <w:sz w:val="24"/>
        </w:rPr>
        <w:t>当年天数</w:t>
      </w:r>
    </w:p>
    <w:p w:rsidR="00A43B63" w:rsidRDefault="00A43B63" w:rsidP="00A43B63">
      <w:pPr>
        <w:spacing w:line="360" w:lineRule="auto"/>
        <w:ind w:firstLineChars="200" w:firstLine="480"/>
        <w:rPr>
          <w:bCs/>
          <w:sz w:val="24"/>
        </w:rPr>
      </w:pPr>
      <w:r>
        <w:rPr>
          <w:bCs/>
          <w:sz w:val="24"/>
        </w:rPr>
        <w:t>H</w:t>
      </w:r>
      <w:r>
        <w:rPr>
          <w:bCs/>
          <w:sz w:val="24"/>
        </w:rPr>
        <w:t>为每日应计提的基金管理费</w:t>
      </w:r>
    </w:p>
    <w:p w:rsidR="00A43B63" w:rsidRDefault="00A43B63" w:rsidP="00A43B63">
      <w:pPr>
        <w:spacing w:line="360" w:lineRule="auto"/>
        <w:ind w:firstLineChars="200" w:firstLine="480"/>
        <w:rPr>
          <w:bCs/>
          <w:sz w:val="24"/>
        </w:rPr>
      </w:pPr>
      <w:r>
        <w:rPr>
          <w:bCs/>
          <w:sz w:val="24"/>
        </w:rPr>
        <w:t>E</w:t>
      </w:r>
      <w:r>
        <w:rPr>
          <w:bCs/>
          <w:sz w:val="24"/>
        </w:rPr>
        <w:t>为前一日的基金资产净值</w:t>
      </w:r>
    </w:p>
    <w:p w:rsidR="00A43B63" w:rsidRPr="002A182B" w:rsidRDefault="00A43B63" w:rsidP="00A43B63">
      <w:pPr>
        <w:spacing w:line="360" w:lineRule="auto"/>
        <w:ind w:firstLineChars="200" w:firstLine="480"/>
        <w:rPr>
          <w:sz w:val="24"/>
        </w:rPr>
      </w:pPr>
      <w:r>
        <w:rPr>
          <w:bCs/>
          <w:sz w:val="24"/>
        </w:rPr>
        <w:t>基金管理费每日计</w:t>
      </w:r>
      <w:r>
        <w:rPr>
          <w:rFonts w:hint="eastAsia"/>
          <w:bCs/>
          <w:sz w:val="24"/>
        </w:rPr>
        <w:t>提</w:t>
      </w:r>
      <w:r>
        <w:rPr>
          <w:bCs/>
          <w:sz w:val="24"/>
        </w:rPr>
        <w:t>，逐日累计至每月月末，按月支付，</w:t>
      </w:r>
      <w:r w:rsidRPr="006A455E">
        <w:rPr>
          <w:rFonts w:hint="eastAsia"/>
          <w:sz w:val="24"/>
        </w:rPr>
        <w:t>由基金托管人根据与基金管理人核对一致的财务数据，自动在次月初前</w:t>
      </w:r>
      <w:r w:rsidRPr="006A455E">
        <w:rPr>
          <w:rFonts w:hint="eastAsia"/>
          <w:sz w:val="24"/>
        </w:rPr>
        <w:t>5</w:t>
      </w:r>
      <w:r w:rsidRPr="006A455E">
        <w:rPr>
          <w:rFonts w:hint="eastAsia"/>
          <w:sz w:val="24"/>
        </w:rPr>
        <w:t>个工作日内、按照指定的</w:t>
      </w:r>
      <w:r w:rsidRPr="006A455E">
        <w:rPr>
          <w:rFonts w:hint="eastAsia"/>
          <w:sz w:val="24"/>
        </w:rPr>
        <w:lastRenderedPageBreak/>
        <w:t>账户路径进行资金支付，基金管理人无需再出具资金划拨指令。若遇法定节假日、休息日或不可抗力致使无法按时支付的，支付日期顺延。</w:t>
      </w:r>
    </w:p>
    <w:p w:rsidR="00A43B63" w:rsidRDefault="00A43B63" w:rsidP="00A43B63">
      <w:pPr>
        <w:spacing w:line="360" w:lineRule="auto"/>
        <w:ind w:firstLineChars="200" w:firstLine="480"/>
        <w:rPr>
          <w:bCs/>
          <w:sz w:val="24"/>
        </w:rPr>
      </w:pPr>
      <w:r>
        <w:rPr>
          <w:bCs/>
          <w:sz w:val="24"/>
        </w:rPr>
        <w:t>2</w:t>
      </w:r>
      <w:r>
        <w:rPr>
          <w:bCs/>
          <w:sz w:val="24"/>
        </w:rPr>
        <w:t>、基金托管人的托管费</w:t>
      </w:r>
    </w:p>
    <w:p w:rsidR="00A43B63" w:rsidRDefault="00A43B63" w:rsidP="00A43B63">
      <w:pPr>
        <w:spacing w:line="360" w:lineRule="auto"/>
        <w:ind w:firstLineChars="200" w:firstLine="480"/>
        <w:rPr>
          <w:bCs/>
          <w:sz w:val="24"/>
        </w:rPr>
      </w:pPr>
      <w:r>
        <w:rPr>
          <w:bCs/>
          <w:sz w:val="24"/>
        </w:rPr>
        <w:t>本基金的托管费按前一日基金资产净值的</w:t>
      </w:r>
      <w:r>
        <w:rPr>
          <w:rFonts w:hint="eastAsia"/>
          <w:bCs/>
          <w:sz w:val="24"/>
        </w:rPr>
        <w:t>0.15</w:t>
      </w:r>
      <w:r>
        <w:rPr>
          <w:bCs/>
          <w:sz w:val="24"/>
        </w:rPr>
        <w:t>%</w:t>
      </w:r>
      <w:r>
        <w:rPr>
          <w:bCs/>
          <w:sz w:val="24"/>
        </w:rPr>
        <w:t>的年费率计提。托管费的计算方法如下：</w:t>
      </w:r>
    </w:p>
    <w:p w:rsidR="00A43B63" w:rsidRDefault="00A43B63" w:rsidP="00A43B63">
      <w:pPr>
        <w:spacing w:line="360" w:lineRule="auto"/>
        <w:ind w:firstLineChars="200" w:firstLine="480"/>
        <w:rPr>
          <w:bCs/>
          <w:sz w:val="24"/>
        </w:rPr>
      </w:pPr>
      <w:r>
        <w:rPr>
          <w:bCs/>
          <w:sz w:val="24"/>
        </w:rPr>
        <w:t>H</w:t>
      </w:r>
      <w:r>
        <w:rPr>
          <w:bCs/>
          <w:sz w:val="24"/>
        </w:rPr>
        <w:t>＝</w:t>
      </w:r>
      <w:r>
        <w:rPr>
          <w:bCs/>
          <w:sz w:val="24"/>
        </w:rPr>
        <w:t>E×</w:t>
      </w:r>
      <w:r>
        <w:rPr>
          <w:rFonts w:hint="eastAsia"/>
          <w:bCs/>
          <w:sz w:val="24"/>
        </w:rPr>
        <w:t>0.15</w:t>
      </w:r>
      <w:r>
        <w:rPr>
          <w:bCs/>
          <w:sz w:val="24"/>
        </w:rPr>
        <w:t>%÷</w:t>
      </w:r>
      <w:r>
        <w:rPr>
          <w:bCs/>
          <w:sz w:val="24"/>
        </w:rPr>
        <w:t>当年天数</w:t>
      </w:r>
    </w:p>
    <w:p w:rsidR="00A43B63" w:rsidRDefault="00A43B63" w:rsidP="00A43B63">
      <w:pPr>
        <w:spacing w:line="360" w:lineRule="auto"/>
        <w:ind w:firstLineChars="200" w:firstLine="480"/>
        <w:rPr>
          <w:bCs/>
          <w:sz w:val="24"/>
        </w:rPr>
      </w:pPr>
      <w:r>
        <w:rPr>
          <w:bCs/>
          <w:sz w:val="24"/>
        </w:rPr>
        <w:t>H</w:t>
      </w:r>
      <w:r>
        <w:rPr>
          <w:bCs/>
          <w:sz w:val="24"/>
        </w:rPr>
        <w:t>为每日应计提的基金托管费</w:t>
      </w:r>
    </w:p>
    <w:p w:rsidR="00A43B63" w:rsidRDefault="00A43B63" w:rsidP="00A43B63">
      <w:pPr>
        <w:spacing w:line="360" w:lineRule="auto"/>
        <w:ind w:firstLineChars="200" w:firstLine="480"/>
        <w:rPr>
          <w:bCs/>
          <w:sz w:val="24"/>
        </w:rPr>
      </w:pPr>
      <w:r>
        <w:rPr>
          <w:bCs/>
          <w:sz w:val="24"/>
        </w:rPr>
        <w:t>E</w:t>
      </w:r>
      <w:r>
        <w:rPr>
          <w:bCs/>
          <w:sz w:val="24"/>
        </w:rPr>
        <w:t>为前一日的基金资产净值</w:t>
      </w:r>
    </w:p>
    <w:p w:rsidR="00A43B63" w:rsidRDefault="00A43B63" w:rsidP="00A43B63">
      <w:pPr>
        <w:spacing w:line="360" w:lineRule="auto"/>
        <w:ind w:firstLineChars="200" w:firstLine="480"/>
        <w:rPr>
          <w:sz w:val="24"/>
        </w:rPr>
      </w:pPr>
      <w:r>
        <w:rPr>
          <w:bCs/>
          <w:sz w:val="24"/>
        </w:rPr>
        <w:t>基金托管费每日计</w:t>
      </w:r>
      <w:r>
        <w:rPr>
          <w:rFonts w:hint="eastAsia"/>
          <w:bCs/>
          <w:sz w:val="24"/>
        </w:rPr>
        <w:t>提</w:t>
      </w:r>
      <w:r>
        <w:rPr>
          <w:bCs/>
          <w:sz w:val="24"/>
        </w:rPr>
        <w:t>，逐日累计至每月月末，按月支付，</w:t>
      </w:r>
      <w:r w:rsidRPr="00B11A57">
        <w:rPr>
          <w:rFonts w:hint="eastAsia"/>
          <w:sz w:val="24"/>
        </w:rPr>
        <w:t>由基金托管人根据与基金管理人核对一致的财务数据，自动在次月初前</w:t>
      </w:r>
      <w:r w:rsidRPr="00B11A57">
        <w:rPr>
          <w:rFonts w:hint="eastAsia"/>
          <w:sz w:val="24"/>
        </w:rPr>
        <w:t>5</w:t>
      </w:r>
      <w:r w:rsidRPr="00B11A57">
        <w:rPr>
          <w:rFonts w:hint="eastAsia"/>
          <w:sz w:val="24"/>
        </w:rPr>
        <w:t>个工作日内、按照指定的账户路径进行资金支付，基金管理人无需再出具资金划拨指令。若遇法定节假日、休息日或不可抗力致使无法按时支付的，支付日期顺延。</w:t>
      </w:r>
    </w:p>
    <w:p w:rsidR="00A43B63" w:rsidRPr="00600333" w:rsidRDefault="00A43B63" w:rsidP="00A43B63">
      <w:pPr>
        <w:spacing w:line="360" w:lineRule="auto"/>
        <w:ind w:firstLineChars="200" w:firstLine="480"/>
        <w:rPr>
          <w:sz w:val="24"/>
        </w:rPr>
      </w:pPr>
      <w:r w:rsidRPr="00600333">
        <w:rPr>
          <w:rFonts w:hint="eastAsia"/>
          <w:sz w:val="24"/>
        </w:rPr>
        <w:t>3</w:t>
      </w:r>
      <w:r w:rsidRPr="00600333">
        <w:rPr>
          <w:rFonts w:hint="eastAsia"/>
          <w:sz w:val="24"/>
        </w:rPr>
        <w:t>、销售服务费</w:t>
      </w:r>
    </w:p>
    <w:p w:rsidR="00A43B63" w:rsidRPr="00600333" w:rsidRDefault="00A43B63" w:rsidP="00A43B63">
      <w:pPr>
        <w:spacing w:line="360" w:lineRule="auto"/>
        <w:ind w:firstLineChars="200" w:firstLine="480"/>
        <w:rPr>
          <w:sz w:val="24"/>
        </w:rPr>
      </w:pPr>
      <w:r w:rsidRPr="00600333">
        <w:rPr>
          <w:rFonts w:hint="eastAsia"/>
          <w:sz w:val="24"/>
        </w:rPr>
        <w:t>本基金</w:t>
      </w:r>
      <w:r w:rsidRPr="00600333">
        <w:rPr>
          <w:rFonts w:hint="eastAsia"/>
          <w:sz w:val="24"/>
        </w:rPr>
        <w:t>A</w:t>
      </w:r>
      <w:r>
        <w:rPr>
          <w:rFonts w:hint="eastAsia"/>
          <w:sz w:val="24"/>
        </w:rPr>
        <w:t>类基金份额不收取销售服务费，</w:t>
      </w:r>
      <w:r w:rsidRPr="00600333">
        <w:rPr>
          <w:rFonts w:hint="eastAsia"/>
          <w:sz w:val="24"/>
        </w:rPr>
        <w:t>C</w:t>
      </w:r>
      <w:r w:rsidRPr="00600333">
        <w:rPr>
          <w:rFonts w:hint="eastAsia"/>
          <w:sz w:val="24"/>
        </w:rPr>
        <w:t>类基金份额的销售服务费按前一日</w:t>
      </w:r>
      <w:r w:rsidRPr="00600333">
        <w:rPr>
          <w:rFonts w:hint="eastAsia"/>
          <w:sz w:val="24"/>
        </w:rPr>
        <w:t>C</w:t>
      </w:r>
      <w:r w:rsidRPr="00600333">
        <w:rPr>
          <w:rFonts w:hint="eastAsia"/>
          <w:sz w:val="24"/>
        </w:rPr>
        <w:t>类基金份额资产净值的</w:t>
      </w:r>
      <w:r>
        <w:rPr>
          <w:rFonts w:hint="eastAsia"/>
          <w:sz w:val="24"/>
        </w:rPr>
        <w:t>0.45</w:t>
      </w:r>
      <w:r w:rsidRPr="00600333">
        <w:rPr>
          <w:rFonts w:hint="eastAsia"/>
          <w:sz w:val="24"/>
        </w:rPr>
        <w:t>%</w:t>
      </w:r>
      <w:r w:rsidRPr="00600333">
        <w:rPr>
          <w:rFonts w:hint="eastAsia"/>
          <w:sz w:val="24"/>
        </w:rPr>
        <w:t>年费率计提。计算方法如下：</w:t>
      </w:r>
    </w:p>
    <w:p w:rsidR="00A43B63" w:rsidRPr="00600333" w:rsidRDefault="00A43B63" w:rsidP="00A43B63">
      <w:pPr>
        <w:spacing w:line="360" w:lineRule="auto"/>
        <w:ind w:firstLineChars="200" w:firstLine="480"/>
        <w:rPr>
          <w:sz w:val="24"/>
        </w:rPr>
      </w:pPr>
      <w:r w:rsidRPr="00600333">
        <w:rPr>
          <w:rFonts w:hint="eastAsia"/>
          <w:sz w:val="24"/>
        </w:rPr>
        <w:t>H</w:t>
      </w:r>
      <w:r w:rsidRPr="00600333">
        <w:rPr>
          <w:rFonts w:hint="eastAsia"/>
          <w:sz w:val="24"/>
        </w:rPr>
        <w:t>＝</w:t>
      </w:r>
      <w:r w:rsidRPr="00600333">
        <w:rPr>
          <w:rFonts w:hint="eastAsia"/>
          <w:sz w:val="24"/>
        </w:rPr>
        <w:t>E</w:t>
      </w:r>
      <w:r w:rsidRPr="00600333">
        <w:rPr>
          <w:rFonts w:hint="eastAsia"/>
          <w:sz w:val="24"/>
        </w:rPr>
        <w:t>×</w:t>
      </w:r>
      <w:r>
        <w:rPr>
          <w:rFonts w:hint="eastAsia"/>
          <w:sz w:val="24"/>
        </w:rPr>
        <w:t>0.45</w:t>
      </w:r>
      <w:r w:rsidRPr="00600333">
        <w:rPr>
          <w:rFonts w:hint="eastAsia"/>
          <w:sz w:val="24"/>
        </w:rPr>
        <w:t>%</w:t>
      </w:r>
      <w:r w:rsidRPr="00600333">
        <w:rPr>
          <w:rFonts w:hint="eastAsia"/>
          <w:sz w:val="24"/>
        </w:rPr>
        <w:t>÷当年天数</w:t>
      </w:r>
    </w:p>
    <w:p w:rsidR="00A43B63" w:rsidRPr="00600333" w:rsidRDefault="00A43B63" w:rsidP="00A43B63">
      <w:pPr>
        <w:spacing w:line="360" w:lineRule="auto"/>
        <w:ind w:firstLineChars="200" w:firstLine="480"/>
        <w:rPr>
          <w:sz w:val="24"/>
        </w:rPr>
      </w:pPr>
      <w:r w:rsidRPr="00600333">
        <w:rPr>
          <w:rFonts w:hint="eastAsia"/>
          <w:sz w:val="24"/>
        </w:rPr>
        <w:t>H</w:t>
      </w:r>
      <w:r w:rsidRPr="00600333">
        <w:rPr>
          <w:rFonts w:hint="eastAsia"/>
          <w:sz w:val="24"/>
        </w:rPr>
        <w:t>为</w:t>
      </w:r>
      <w:r w:rsidRPr="00600333">
        <w:rPr>
          <w:rFonts w:hint="eastAsia"/>
          <w:sz w:val="24"/>
        </w:rPr>
        <w:t>C</w:t>
      </w:r>
      <w:r w:rsidRPr="00600333">
        <w:rPr>
          <w:rFonts w:hint="eastAsia"/>
          <w:sz w:val="24"/>
        </w:rPr>
        <w:t>类基金份额每日应计提的销售服务费</w:t>
      </w:r>
    </w:p>
    <w:p w:rsidR="00A43B63" w:rsidRPr="00600333" w:rsidRDefault="00A43B63" w:rsidP="00A43B63">
      <w:pPr>
        <w:spacing w:line="360" w:lineRule="auto"/>
        <w:ind w:firstLineChars="200" w:firstLine="480"/>
        <w:rPr>
          <w:sz w:val="24"/>
        </w:rPr>
      </w:pPr>
      <w:r w:rsidRPr="00600333">
        <w:rPr>
          <w:rFonts w:hint="eastAsia"/>
          <w:sz w:val="24"/>
        </w:rPr>
        <w:t>E</w:t>
      </w:r>
      <w:r w:rsidRPr="00600333">
        <w:rPr>
          <w:rFonts w:hint="eastAsia"/>
          <w:sz w:val="24"/>
        </w:rPr>
        <w:t>为</w:t>
      </w:r>
      <w:r w:rsidRPr="00600333">
        <w:rPr>
          <w:rFonts w:hint="eastAsia"/>
          <w:sz w:val="24"/>
        </w:rPr>
        <w:t>C</w:t>
      </w:r>
      <w:r w:rsidRPr="00600333">
        <w:rPr>
          <w:rFonts w:hint="eastAsia"/>
          <w:sz w:val="24"/>
        </w:rPr>
        <w:t>类基金份额前一日基金资产净值</w:t>
      </w:r>
    </w:p>
    <w:p w:rsidR="00A43B63" w:rsidRDefault="00A43B63" w:rsidP="00A43B63">
      <w:pPr>
        <w:spacing w:line="360" w:lineRule="auto"/>
        <w:ind w:firstLineChars="200" w:firstLine="480"/>
        <w:rPr>
          <w:sz w:val="24"/>
        </w:rPr>
      </w:pPr>
      <w:r>
        <w:rPr>
          <w:rFonts w:hint="eastAsia"/>
          <w:sz w:val="24"/>
        </w:rPr>
        <w:t>基金销售服务费每日计提</w:t>
      </w:r>
      <w:r w:rsidRPr="00F02150">
        <w:rPr>
          <w:rFonts w:hint="eastAsia"/>
          <w:sz w:val="24"/>
        </w:rPr>
        <w:t>，逐日累计至每月月末，按月支付，</w:t>
      </w:r>
      <w:r w:rsidRPr="00B11A57">
        <w:rPr>
          <w:rFonts w:hint="eastAsia"/>
          <w:sz w:val="24"/>
        </w:rPr>
        <w:t>由基金托管人根据与基金管理人核对一致的财务数据，</w:t>
      </w:r>
      <w:r>
        <w:rPr>
          <w:rFonts w:hint="eastAsia"/>
          <w:sz w:val="24"/>
        </w:rPr>
        <w:t>自动在</w:t>
      </w:r>
      <w:r w:rsidRPr="00F02150">
        <w:rPr>
          <w:rFonts w:hint="eastAsia"/>
          <w:sz w:val="24"/>
        </w:rPr>
        <w:t>次月前</w:t>
      </w:r>
      <w:r w:rsidRPr="00F02150">
        <w:rPr>
          <w:rFonts w:hint="eastAsia"/>
          <w:sz w:val="24"/>
        </w:rPr>
        <w:t>5</w:t>
      </w:r>
      <w:r w:rsidRPr="00F02150">
        <w:rPr>
          <w:rFonts w:hint="eastAsia"/>
          <w:sz w:val="24"/>
        </w:rPr>
        <w:t>个工作日内从基金财产中一次性划出，由登记机构代收，登记机构收到后按相关合同规定支付给基金销售机构等。若遇法定节假日、公休日等，支付日期顺延。</w:t>
      </w:r>
      <w:r w:rsidRPr="00600333">
        <w:rPr>
          <w:rFonts w:hint="eastAsia"/>
          <w:sz w:val="24"/>
        </w:rPr>
        <w:t>销售服务费专门用于基金的销售与基金份额持有人服务等。</w:t>
      </w:r>
    </w:p>
    <w:p w:rsidR="00A43B63" w:rsidRDefault="00A43B63" w:rsidP="00A43B63">
      <w:pPr>
        <w:spacing w:line="360" w:lineRule="auto"/>
        <w:ind w:firstLineChars="200" w:firstLine="48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基金费用的种类中第</w:t>
      </w:r>
      <w:r>
        <w:rPr>
          <w:rFonts w:hint="eastAsia"/>
          <w:bCs/>
          <w:sz w:val="24"/>
        </w:rPr>
        <w:t>4</w:t>
      </w:r>
      <w:r>
        <w:rPr>
          <w:bCs/>
          <w:sz w:val="24"/>
        </w:rPr>
        <w:t>－</w:t>
      </w:r>
      <w:r>
        <w:rPr>
          <w:rFonts w:hint="eastAsia"/>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A43B63" w:rsidRPr="002B59B2" w:rsidRDefault="00A43B63" w:rsidP="00A43B63">
      <w:pPr>
        <w:spacing w:line="360" w:lineRule="auto"/>
        <w:ind w:firstLineChars="200" w:firstLine="480"/>
        <w:rPr>
          <w:bCs/>
          <w:sz w:val="24"/>
        </w:rPr>
      </w:pPr>
      <w:r w:rsidRPr="002B59B2">
        <w:rPr>
          <w:rFonts w:hint="eastAsia"/>
          <w:bCs/>
          <w:sz w:val="24"/>
        </w:rPr>
        <w:t>（三）不列入基金费用的项目</w:t>
      </w:r>
    </w:p>
    <w:p w:rsidR="00A43B63" w:rsidRPr="002B59B2" w:rsidRDefault="00A43B63" w:rsidP="00A43B63">
      <w:pPr>
        <w:spacing w:line="360" w:lineRule="auto"/>
        <w:ind w:firstLineChars="200" w:firstLine="480"/>
        <w:rPr>
          <w:bCs/>
          <w:sz w:val="24"/>
        </w:rPr>
      </w:pPr>
      <w:r w:rsidRPr="002B59B2">
        <w:rPr>
          <w:rFonts w:hint="eastAsia"/>
          <w:bCs/>
          <w:sz w:val="24"/>
        </w:rPr>
        <w:t>下列费用不列入基金费用：</w:t>
      </w:r>
    </w:p>
    <w:p w:rsidR="00A43B63" w:rsidRDefault="00A43B63" w:rsidP="00A43B6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43B63" w:rsidRDefault="00A43B63" w:rsidP="00A43B63">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rsidR="00A43B63" w:rsidRDefault="00A43B63" w:rsidP="00A43B63">
      <w:pPr>
        <w:spacing w:line="360" w:lineRule="auto"/>
        <w:ind w:firstLineChars="200" w:firstLine="480"/>
        <w:rPr>
          <w:bCs/>
          <w:sz w:val="24"/>
        </w:rPr>
      </w:pPr>
      <w:r>
        <w:rPr>
          <w:bCs/>
          <w:sz w:val="24"/>
        </w:rPr>
        <w:t>3</w:t>
      </w:r>
      <w:r>
        <w:rPr>
          <w:bCs/>
          <w:sz w:val="24"/>
        </w:rPr>
        <w:t>、《基金合同》生效前的相关费用；</w:t>
      </w:r>
    </w:p>
    <w:p w:rsidR="00A43B63" w:rsidRDefault="00A43B63" w:rsidP="00A43B63">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A43B63" w:rsidRPr="002B59B2" w:rsidRDefault="00A43B63" w:rsidP="00A43B63">
      <w:pPr>
        <w:spacing w:line="360" w:lineRule="auto"/>
        <w:ind w:firstLineChars="200" w:firstLine="480"/>
        <w:rPr>
          <w:bCs/>
          <w:sz w:val="24"/>
        </w:rPr>
      </w:pPr>
      <w:r w:rsidRPr="002B59B2">
        <w:rPr>
          <w:rFonts w:hint="eastAsia"/>
          <w:bCs/>
          <w:sz w:val="24"/>
        </w:rPr>
        <w:t>（四）基金税收</w:t>
      </w:r>
    </w:p>
    <w:p w:rsidR="00A43B63" w:rsidRPr="002B59B2" w:rsidRDefault="00A43B63" w:rsidP="00A43B63">
      <w:pPr>
        <w:spacing w:line="360" w:lineRule="auto"/>
        <w:ind w:firstLineChars="200" w:firstLine="480"/>
        <w:rPr>
          <w:bCs/>
          <w:sz w:val="24"/>
        </w:rPr>
      </w:pPr>
      <w:r w:rsidRPr="002B59B2">
        <w:rPr>
          <w:rFonts w:hint="eastAsia"/>
          <w:bCs/>
          <w:sz w:val="24"/>
        </w:rPr>
        <w:t>本基金运作过程中涉及的各纳税主体，其纳税义务按国家税收法律、法规执行。</w:t>
      </w:r>
    </w:p>
    <w:p w:rsidR="00A43B63" w:rsidRPr="002B59B2" w:rsidRDefault="00A43B63" w:rsidP="00A43B63">
      <w:pPr>
        <w:spacing w:line="360" w:lineRule="auto"/>
        <w:ind w:firstLineChars="200" w:firstLine="482"/>
        <w:rPr>
          <w:b/>
          <w:bCs/>
          <w:sz w:val="24"/>
        </w:rPr>
      </w:pPr>
      <w:r w:rsidRPr="002B59B2">
        <w:rPr>
          <w:rFonts w:ascii="宋体" w:cs="宋体" w:hint="eastAsia"/>
          <w:b/>
          <w:kern w:val="0"/>
          <w:sz w:val="24"/>
        </w:rPr>
        <w:t>五、基金财产的投资范围和投资限制</w:t>
      </w:r>
    </w:p>
    <w:p w:rsidR="00A43B63" w:rsidRPr="002B59B2" w:rsidRDefault="00A43B63" w:rsidP="00A43B63">
      <w:pPr>
        <w:spacing w:line="360" w:lineRule="auto"/>
        <w:ind w:firstLineChars="200" w:firstLine="480"/>
        <w:rPr>
          <w:bCs/>
          <w:sz w:val="24"/>
        </w:rPr>
      </w:pPr>
      <w:r w:rsidRPr="002B59B2">
        <w:rPr>
          <w:rFonts w:hint="eastAsia"/>
          <w:bCs/>
          <w:sz w:val="24"/>
        </w:rPr>
        <w:t>（一）投资范围</w:t>
      </w:r>
    </w:p>
    <w:p w:rsidR="00A43B63" w:rsidRPr="00DE0E71" w:rsidRDefault="00A43B63" w:rsidP="00A43B63">
      <w:pPr>
        <w:spacing w:line="360" w:lineRule="auto"/>
        <w:ind w:firstLine="480"/>
        <w:rPr>
          <w:bCs/>
          <w:sz w:val="24"/>
        </w:rPr>
      </w:pPr>
      <w:r w:rsidRPr="00DE0E71">
        <w:rPr>
          <w:rFonts w:hint="eastAsia"/>
          <w:bCs/>
          <w:sz w:val="24"/>
        </w:rPr>
        <w:t>本基金的投资范围为具有良好流动性的金融工具，包括国内依法发行上市的股票（包括中小板、创业板及其他中国证监会核准上市的股票）、债券（包括国债、金融债、企业债、公司债、央行票据、中期票据、短期融资券、超级短期融资券、可转换债券）、货币市场工具、债券回购、银行存款以及法律法规或中国证监会允许基金投资的其他金融工具</w:t>
      </w:r>
      <w:r w:rsidRPr="00DE0E71">
        <w:rPr>
          <w:bCs/>
          <w:sz w:val="24"/>
        </w:rPr>
        <w:t>(</w:t>
      </w:r>
      <w:r w:rsidRPr="00DE0E71">
        <w:rPr>
          <w:rFonts w:hint="eastAsia"/>
          <w:bCs/>
          <w:sz w:val="24"/>
        </w:rPr>
        <w:t>但须符合中国证监会相关规定</w:t>
      </w:r>
      <w:r w:rsidRPr="00DE0E71">
        <w:rPr>
          <w:bCs/>
          <w:sz w:val="24"/>
        </w:rPr>
        <w:t>)</w:t>
      </w:r>
      <w:r w:rsidRPr="00DE0E71">
        <w:rPr>
          <w:rFonts w:hint="eastAsia"/>
          <w:bCs/>
          <w:sz w:val="24"/>
        </w:rPr>
        <w:t>。本基金不直接从二级市场买入可转换债券</w:t>
      </w:r>
      <w:r w:rsidR="00DE4C8D">
        <w:rPr>
          <w:rFonts w:hint="eastAsia"/>
          <w:bCs/>
          <w:sz w:val="24"/>
        </w:rPr>
        <w:t>和可交换债券</w:t>
      </w:r>
      <w:r w:rsidRPr="00DE0E71">
        <w:rPr>
          <w:rFonts w:hint="eastAsia"/>
          <w:bCs/>
          <w:sz w:val="24"/>
        </w:rPr>
        <w:t>。</w:t>
      </w:r>
    </w:p>
    <w:p w:rsidR="00A43B63" w:rsidRDefault="00A43B63" w:rsidP="00A43B63">
      <w:pPr>
        <w:spacing w:line="360" w:lineRule="auto"/>
        <w:ind w:firstLine="480"/>
        <w:rPr>
          <w:bCs/>
        </w:rPr>
      </w:pPr>
      <w:r>
        <w:rPr>
          <w:bCs/>
          <w:sz w:val="24"/>
        </w:rPr>
        <w:t>如法律法规或监管机构以后允许基金投资其他品种，基金管理人在履行适当程序后，可以将其纳入投资范围。</w:t>
      </w:r>
    </w:p>
    <w:p w:rsidR="00A43B63" w:rsidRDefault="00A43B63" w:rsidP="00A43B63">
      <w:pPr>
        <w:widowControl/>
        <w:spacing w:line="360" w:lineRule="auto"/>
        <w:ind w:firstLineChars="200" w:firstLine="480"/>
        <w:jc w:val="left"/>
        <w:rPr>
          <w:sz w:val="24"/>
        </w:rPr>
      </w:pPr>
      <w:r>
        <w:rPr>
          <w:bCs/>
          <w:sz w:val="24"/>
        </w:rPr>
        <w:t>基金的投资组合比例为：</w:t>
      </w:r>
      <w:r>
        <w:rPr>
          <w:rFonts w:hint="eastAsia"/>
          <w:sz w:val="24"/>
        </w:rPr>
        <w:t>本基金股票投资占基金资产的</w:t>
      </w:r>
      <w:r>
        <w:rPr>
          <w:rFonts w:hint="eastAsia"/>
          <w:sz w:val="24"/>
        </w:rPr>
        <w:t>0-25%</w:t>
      </w:r>
      <w:r>
        <w:rPr>
          <w:rFonts w:hint="eastAsia"/>
          <w:sz w:val="24"/>
        </w:rPr>
        <w:t>，债券投资占基金资产的比例不低于</w:t>
      </w:r>
      <w:r>
        <w:rPr>
          <w:rFonts w:hint="eastAsia"/>
          <w:sz w:val="24"/>
        </w:rPr>
        <w:t>75%</w:t>
      </w:r>
      <w:r>
        <w:rPr>
          <w:rFonts w:hint="eastAsia"/>
          <w:sz w:val="24"/>
        </w:rPr>
        <w:t>，持有的现金或到期日在一年以内的政府债券的投资比例合计不低于基金资产净值的</w:t>
      </w:r>
      <w:r>
        <w:rPr>
          <w:rFonts w:hint="eastAsia"/>
          <w:sz w:val="24"/>
        </w:rPr>
        <w:t>5%</w:t>
      </w:r>
      <w:r>
        <w:rPr>
          <w:rFonts w:hint="eastAsia"/>
          <w:sz w:val="24"/>
        </w:rPr>
        <w:t>。</w:t>
      </w:r>
    </w:p>
    <w:p w:rsidR="00A43B63" w:rsidRPr="002B59B2" w:rsidRDefault="00A43B63" w:rsidP="00A43B63">
      <w:pPr>
        <w:spacing w:line="360" w:lineRule="auto"/>
        <w:ind w:firstLineChars="200" w:firstLine="480"/>
        <w:rPr>
          <w:bCs/>
          <w:sz w:val="24"/>
        </w:rPr>
      </w:pPr>
      <w:r w:rsidRPr="002B59B2">
        <w:rPr>
          <w:rFonts w:hint="eastAsia"/>
          <w:bCs/>
          <w:sz w:val="24"/>
        </w:rPr>
        <w:t>（二）投资限制</w:t>
      </w:r>
    </w:p>
    <w:p w:rsidR="00A43B63" w:rsidRPr="002B59B2" w:rsidRDefault="00A43B63" w:rsidP="00A43B63">
      <w:pPr>
        <w:spacing w:line="360" w:lineRule="auto"/>
        <w:ind w:firstLineChars="200" w:firstLine="480"/>
        <w:rPr>
          <w:bCs/>
          <w:sz w:val="24"/>
        </w:rPr>
      </w:pPr>
      <w:r w:rsidRPr="002B59B2">
        <w:rPr>
          <w:bCs/>
          <w:sz w:val="24"/>
        </w:rPr>
        <w:t>1</w:t>
      </w:r>
      <w:r w:rsidRPr="002B59B2">
        <w:rPr>
          <w:rFonts w:hint="eastAsia"/>
          <w:bCs/>
          <w:sz w:val="24"/>
        </w:rPr>
        <w:t>、投资限制</w:t>
      </w:r>
    </w:p>
    <w:p w:rsidR="00A43B63" w:rsidRDefault="00A43B63" w:rsidP="00A43B63">
      <w:pPr>
        <w:spacing w:line="360" w:lineRule="auto"/>
        <w:ind w:firstLineChars="200" w:firstLine="480"/>
        <w:rPr>
          <w:bCs/>
          <w:sz w:val="24"/>
        </w:rPr>
      </w:pPr>
      <w:r>
        <w:rPr>
          <w:bCs/>
          <w:sz w:val="24"/>
        </w:rPr>
        <w:t>基金的投资组合应遵循以下限制：</w:t>
      </w:r>
    </w:p>
    <w:p w:rsidR="00A43B63" w:rsidRPr="00731BC5" w:rsidRDefault="00A43B63" w:rsidP="00A43B63">
      <w:pPr>
        <w:spacing w:line="360" w:lineRule="auto"/>
        <w:ind w:firstLineChars="200" w:firstLine="480"/>
        <w:rPr>
          <w:bCs/>
          <w:sz w:val="24"/>
        </w:rPr>
      </w:pPr>
      <w:r w:rsidRPr="00731BC5">
        <w:rPr>
          <w:bCs/>
          <w:sz w:val="24"/>
        </w:rPr>
        <w:t>（</w:t>
      </w:r>
      <w:r w:rsidRPr="00731BC5">
        <w:rPr>
          <w:bCs/>
          <w:sz w:val="24"/>
        </w:rPr>
        <w:t>1</w:t>
      </w:r>
      <w:r w:rsidRPr="00731BC5">
        <w:rPr>
          <w:bCs/>
          <w:sz w:val="24"/>
        </w:rPr>
        <w:t>）</w:t>
      </w:r>
      <w:r w:rsidRPr="00D32E20">
        <w:rPr>
          <w:rFonts w:hint="eastAsia"/>
          <w:bCs/>
          <w:sz w:val="24"/>
        </w:rPr>
        <w:t>本基金股票</w:t>
      </w:r>
      <w:r>
        <w:rPr>
          <w:rFonts w:hint="eastAsia"/>
          <w:bCs/>
          <w:sz w:val="24"/>
        </w:rPr>
        <w:t>投资</w:t>
      </w:r>
      <w:r w:rsidRPr="00D32E20">
        <w:rPr>
          <w:rFonts w:hint="eastAsia"/>
          <w:bCs/>
          <w:sz w:val="24"/>
        </w:rPr>
        <w:t>占基金资产的</w:t>
      </w:r>
      <w:r>
        <w:rPr>
          <w:rFonts w:hint="eastAsia"/>
          <w:bCs/>
          <w:sz w:val="24"/>
        </w:rPr>
        <w:t>0-2</w:t>
      </w:r>
      <w:r w:rsidRPr="00D32E20">
        <w:rPr>
          <w:rFonts w:hint="eastAsia"/>
          <w:bCs/>
          <w:sz w:val="24"/>
        </w:rPr>
        <w:t>5%</w:t>
      </w:r>
      <w:r>
        <w:rPr>
          <w:rFonts w:hint="eastAsia"/>
          <w:bCs/>
          <w:sz w:val="24"/>
        </w:rPr>
        <w:t>，</w:t>
      </w:r>
      <w:r>
        <w:rPr>
          <w:rFonts w:hint="eastAsia"/>
          <w:sz w:val="24"/>
        </w:rPr>
        <w:t>债券投资占基金资产的比例不低于</w:t>
      </w:r>
      <w:r>
        <w:rPr>
          <w:rFonts w:hint="eastAsia"/>
          <w:sz w:val="24"/>
        </w:rPr>
        <w:t>75%</w:t>
      </w:r>
      <w:r w:rsidRPr="00731BC5">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本基金</w:t>
      </w:r>
      <w:r>
        <w:rPr>
          <w:rFonts w:hint="eastAsia"/>
          <w:bCs/>
          <w:sz w:val="24"/>
        </w:rPr>
        <w:t>持有的</w:t>
      </w:r>
      <w:r w:rsidRPr="002A182B">
        <w:rPr>
          <w:rFonts w:hint="eastAsia"/>
          <w:sz w:val="24"/>
        </w:rPr>
        <w:t>现金</w:t>
      </w:r>
      <w:r>
        <w:rPr>
          <w:rFonts w:hint="eastAsia"/>
          <w:bCs/>
          <w:sz w:val="24"/>
        </w:rPr>
        <w:t>或</w:t>
      </w:r>
      <w:r w:rsidRPr="002A182B">
        <w:rPr>
          <w:rFonts w:hint="eastAsia"/>
          <w:sz w:val="24"/>
        </w:rPr>
        <w:t>到期日在一年以内的政府债券</w:t>
      </w:r>
      <w:r w:rsidRPr="002B59B2">
        <w:rPr>
          <w:rFonts w:hint="eastAsia"/>
          <w:bCs/>
          <w:sz w:val="24"/>
        </w:rPr>
        <w:t>的投资比例</w:t>
      </w:r>
      <w:r w:rsidRPr="005969FB">
        <w:rPr>
          <w:rFonts w:hint="eastAsia"/>
          <w:bCs/>
          <w:sz w:val="24"/>
        </w:rPr>
        <w:t>合计</w:t>
      </w:r>
      <w:r w:rsidRPr="00E4716E">
        <w:rPr>
          <w:rFonts w:hint="eastAsia"/>
          <w:bCs/>
          <w:sz w:val="24"/>
        </w:rPr>
        <w:t>不低于</w:t>
      </w:r>
      <w:r w:rsidRPr="002B59B2">
        <w:rPr>
          <w:rFonts w:hint="eastAsia"/>
          <w:bCs/>
          <w:sz w:val="24"/>
        </w:rPr>
        <w:t>基金资产净值的</w:t>
      </w:r>
      <w:r w:rsidRPr="002B59B2">
        <w:rPr>
          <w:rFonts w:hint="eastAsia"/>
          <w:bCs/>
          <w:sz w:val="24"/>
        </w:rPr>
        <w:t>5%</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w:t>
      </w:r>
      <w:r>
        <w:rPr>
          <w:bCs/>
          <w:sz w:val="24"/>
        </w:rPr>
        <w:lastRenderedPageBreak/>
        <w:t>券的</w:t>
      </w:r>
      <w:r>
        <w:rPr>
          <w:bCs/>
          <w:sz w:val="24"/>
        </w:rPr>
        <w:t>10</w:t>
      </w:r>
      <w:r>
        <w:rPr>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5</w:t>
      </w:r>
      <w:r>
        <w:rPr>
          <w:bCs/>
          <w:sz w:val="24"/>
        </w:rPr>
        <w:t>）基金财产参与股票发行申购，本基金所申报的金额不超过本基金的总资产，本基金所申报的股票数量不超过拟发行股票公司本次发行股票的总量；</w:t>
      </w:r>
    </w:p>
    <w:p w:rsidR="00A43B63" w:rsidRDefault="00A43B63" w:rsidP="00A43B63">
      <w:pPr>
        <w:spacing w:line="360" w:lineRule="auto"/>
        <w:ind w:firstLineChars="200" w:firstLine="480"/>
        <w:rPr>
          <w:bCs/>
          <w:sz w:val="24"/>
        </w:rPr>
      </w:pPr>
      <w:r>
        <w:rPr>
          <w:bCs/>
          <w:sz w:val="24"/>
        </w:rPr>
        <w:t>（</w:t>
      </w:r>
      <w:r>
        <w:rPr>
          <w:rFonts w:hint="eastAsia"/>
          <w:bCs/>
          <w:sz w:val="24"/>
        </w:rPr>
        <w:t>6</w:t>
      </w:r>
      <w:r>
        <w:rPr>
          <w:bCs/>
          <w:sz w:val="24"/>
        </w:rPr>
        <w:t>）本基金进入全国银行间同业市场进行债券回购的资金余额不得超过基金资产净值的</w:t>
      </w:r>
      <w:r>
        <w:rPr>
          <w:bCs/>
          <w:sz w:val="24"/>
        </w:rPr>
        <w:t>40%</w:t>
      </w:r>
      <w:r>
        <w:rPr>
          <w:bCs/>
          <w:sz w:val="24"/>
        </w:rPr>
        <w:t>；</w:t>
      </w:r>
      <w:r w:rsidRPr="002B59B2">
        <w:rPr>
          <w:rFonts w:hint="eastAsia"/>
          <w:bCs/>
          <w:sz w:val="24"/>
        </w:rPr>
        <w:t>债券回购最长期限为</w:t>
      </w:r>
      <w:r w:rsidRPr="002B59B2">
        <w:rPr>
          <w:rFonts w:hint="eastAsia"/>
          <w:bCs/>
          <w:sz w:val="24"/>
        </w:rPr>
        <w:t>1</w:t>
      </w:r>
      <w:r w:rsidRPr="002B59B2">
        <w:rPr>
          <w:rFonts w:hint="eastAsia"/>
          <w:bCs/>
          <w:sz w:val="24"/>
        </w:rPr>
        <w:t>年，债券回购到期后不得展期；</w:t>
      </w:r>
    </w:p>
    <w:p w:rsidR="00A43B63" w:rsidRDefault="00A43B63" w:rsidP="00A43B6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B52C33">
        <w:rPr>
          <w:rFonts w:hint="eastAsia"/>
          <w:bCs/>
          <w:sz w:val="24"/>
        </w:rPr>
        <w:t>基金资产总值不得超过基金资产净值的</w:t>
      </w:r>
      <w:r w:rsidRPr="00B52C33">
        <w:rPr>
          <w:rFonts w:hint="eastAsia"/>
          <w:bCs/>
          <w:sz w:val="24"/>
        </w:rPr>
        <w:t>140%</w:t>
      </w:r>
      <w:r>
        <w:rPr>
          <w:rFonts w:hint="eastAsia"/>
          <w:bCs/>
          <w:sz w:val="24"/>
        </w:rPr>
        <w:t>；</w:t>
      </w:r>
    </w:p>
    <w:p w:rsidR="00A43B63" w:rsidRDefault="00A43B63" w:rsidP="00A43B63">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法律法规及中国证监会规定的和《基金合同》约定的其他投资限制。</w:t>
      </w:r>
    </w:p>
    <w:p w:rsidR="00A43B63" w:rsidRDefault="00A43B63" w:rsidP="00A43B63">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Pr="002B59B2">
        <w:rPr>
          <w:rFonts w:hint="eastAsia"/>
          <w:bCs/>
          <w:sz w:val="24"/>
        </w:rPr>
        <w:t>，但中国证监会规定的特殊情形除外。法律法规另有规定的，从其规定</w:t>
      </w:r>
      <w:r>
        <w:rPr>
          <w:bCs/>
          <w:sz w:val="24"/>
        </w:rPr>
        <w:t>。</w:t>
      </w:r>
    </w:p>
    <w:p w:rsidR="00A43B63" w:rsidRDefault="00A43B63" w:rsidP="00A43B63">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2B59B2">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A43B63" w:rsidRDefault="00A43B63" w:rsidP="00A43B63">
      <w:pPr>
        <w:spacing w:line="360" w:lineRule="auto"/>
        <w:ind w:firstLineChars="200" w:firstLine="480"/>
        <w:rPr>
          <w:bCs/>
          <w:sz w:val="24"/>
        </w:rPr>
      </w:pPr>
      <w:r>
        <w:rPr>
          <w:bCs/>
          <w:sz w:val="24"/>
        </w:rPr>
        <w:t>法律法规或监管部门取消</w:t>
      </w:r>
      <w:r w:rsidRPr="002B59B2">
        <w:rPr>
          <w:rFonts w:hint="eastAsia"/>
          <w:bCs/>
          <w:sz w:val="24"/>
        </w:rPr>
        <w:t>或调整</w:t>
      </w:r>
      <w:r>
        <w:rPr>
          <w:bCs/>
          <w:sz w:val="24"/>
        </w:rPr>
        <w:t>上述限制，如适用于本基金，基金管理人</w:t>
      </w:r>
      <w:r>
        <w:rPr>
          <w:rFonts w:hint="eastAsia"/>
          <w:bCs/>
          <w:sz w:val="24"/>
        </w:rPr>
        <w:t>在</w:t>
      </w:r>
      <w:r>
        <w:rPr>
          <w:bCs/>
          <w:sz w:val="24"/>
        </w:rPr>
        <w:t>履行适当程序后，本基金投资不再受相关限制</w:t>
      </w:r>
      <w:r w:rsidRPr="002B59B2">
        <w:rPr>
          <w:rFonts w:hint="eastAsia"/>
          <w:bCs/>
          <w:sz w:val="24"/>
        </w:rPr>
        <w:t>或按调整后的规定执行</w:t>
      </w:r>
      <w:r>
        <w:rPr>
          <w:bCs/>
          <w:sz w:val="24"/>
        </w:rPr>
        <w:t>。</w:t>
      </w:r>
    </w:p>
    <w:p w:rsidR="00A43B63" w:rsidRDefault="00A43B63" w:rsidP="00A43B63">
      <w:pPr>
        <w:spacing w:line="360" w:lineRule="auto"/>
        <w:ind w:firstLineChars="200" w:firstLine="480"/>
        <w:rPr>
          <w:bCs/>
          <w:sz w:val="24"/>
        </w:rPr>
      </w:pPr>
      <w:r>
        <w:rPr>
          <w:bCs/>
          <w:sz w:val="24"/>
        </w:rPr>
        <w:t>2</w:t>
      </w:r>
      <w:r>
        <w:rPr>
          <w:rFonts w:hint="eastAsia"/>
          <w:bCs/>
          <w:sz w:val="24"/>
        </w:rPr>
        <w:t>、</w:t>
      </w:r>
      <w:r>
        <w:rPr>
          <w:bCs/>
          <w:sz w:val="24"/>
        </w:rPr>
        <w:t>禁止行为</w:t>
      </w:r>
    </w:p>
    <w:p w:rsidR="00A43B63" w:rsidRDefault="00A43B63" w:rsidP="00A43B63">
      <w:pPr>
        <w:spacing w:line="360" w:lineRule="auto"/>
        <w:ind w:firstLineChars="200" w:firstLine="480"/>
        <w:rPr>
          <w:bCs/>
          <w:sz w:val="24"/>
        </w:rPr>
      </w:pPr>
      <w:r>
        <w:rPr>
          <w:bCs/>
          <w:sz w:val="24"/>
        </w:rPr>
        <w:t>为维护基金份额持有人的合法权益，基金财产不得用于下列投资或者活动：</w:t>
      </w:r>
    </w:p>
    <w:p w:rsidR="00A43B63" w:rsidRDefault="00A43B63" w:rsidP="00A43B63">
      <w:pPr>
        <w:spacing w:line="360" w:lineRule="auto"/>
        <w:ind w:firstLineChars="200" w:firstLine="480"/>
        <w:rPr>
          <w:bCs/>
          <w:sz w:val="24"/>
        </w:rPr>
      </w:pPr>
      <w:r>
        <w:rPr>
          <w:bCs/>
          <w:sz w:val="24"/>
        </w:rPr>
        <w:t>（</w:t>
      </w:r>
      <w:r>
        <w:rPr>
          <w:bCs/>
          <w:sz w:val="24"/>
        </w:rPr>
        <w:t>1</w:t>
      </w:r>
      <w:r>
        <w:rPr>
          <w:bCs/>
          <w:sz w:val="24"/>
        </w:rPr>
        <w:t>）承销证券；</w:t>
      </w:r>
    </w:p>
    <w:p w:rsidR="00A43B63" w:rsidRDefault="00A43B63" w:rsidP="00A43B63">
      <w:pPr>
        <w:spacing w:line="360" w:lineRule="auto"/>
        <w:ind w:firstLineChars="200" w:firstLine="480"/>
        <w:rPr>
          <w:bCs/>
          <w:sz w:val="24"/>
        </w:rPr>
      </w:pPr>
      <w:r>
        <w:rPr>
          <w:bCs/>
          <w:sz w:val="24"/>
        </w:rPr>
        <w:t>（</w:t>
      </w:r>
      <w:r>
        <w:rPr>
          <w:rFonts w:hint="eastAsia"/>
          <w:bCs/>
          <w:sz w:val="24"/>
        </w:rPr>
        <w:t>2</w:t>
      </w:r>
      <w:r>
        <w:rPr>
          <w:bCs/>
          <w:sz w:val="24"/>
        </w:rPr>
        <w:t>）</w:t>
      </w:r>
      <w:r w:rsidRPr="002B59B2">
        <w:rPr>
          <w:rFonts w:hint="eastAsia"/>
          <w:bCs/>
          <w:sz w:val="24"/>
        </w:rPr>
        <w:t>违反规定</w:t>
      </w:r>
      <w:r>
        <w:rPr>
          <w:bCs/>
          <w:sz w:val="24"/>
        </w:rPr>
        <w:t>向他人贷款或者提供担保；</w:t>
      </w:r>
    </w:p>
    <w:p w:rsidR="00A43B63" w:rsidRDefault="00A43B63" w:rsidP="00A43B6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43B63" w:rsidRDefault="00A43B63" w:rsidP="00A43B63">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2B59B2">
        <w:rPr>
          <w:rFonts w:hint="eastAsia"/>
          <w:bCs/>
          <w:sz w:val="24"/>
        </w:rPr>
        <w:t>中国证监会</w:t>
      </w:r>
      <w:r>
        <w:rPr>
          <w:bCs/>
          <w:sz w:val="24"/>
        </w:rPr>
        <w:t>另有规定的除外；</w:t>
      </w:r>
    </w:p>
    <w:p w:rsidR="00A43B63" w:rsidRDefault="00A43B63" w:rsidP="00A43B63">
      <w:pPr>
        <w:spacing w:line="360" w:lineRule="auto"/>
        <w:ind w:firstLineChars="200" w:firstLine="480"/>
        <w:rPr>
          <w:bCs/>
          <w:sz w:val="24"/>
        </w:rPr>
      </w:pPr>
      <w:r>
        <w:rPr>
          <w:bCs/>
          <w:sz w:val="24"/>
        </w:rPr>
        <w:t>（</w:t>
      </w:r>
      <w:r>
        <w:rPr>
          <w:rFonts w:hint="eastAsia"/>
          <w:bCs/>
          <w:sz w:val="24"/>
        </w:rPr>
        <w:t>5</w:t>
      </w:r>
      <w:r>
        <w:rPr>
          <w:bCs/>
          <w:sz w:val="24"/>
        </w:rPr>
        <w:t>）向基金管理人、基金托管人出资；</w:t>
      </w:r>
    </w:p>
    <w:p w:rsidR="00A43B63" w:rsidRDefault="00A43B63" w:rsidP="00A43B6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A43B63" w:rsidRDefault="00A43B63" w:rsidP="00A43B63">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43B63" w:rsidRPr="002B59B2" w:rsidRDefault="00A43B63" w:rsidP="00A43B63">
      <w:pPr>
        <w:spacing w:line="360" w:lineRule="auto"/>
        <w:ind w:firstLineChars="200" w:firstLine="480"/>
        <w:rPr>
          <w:bCs/>
          <w:sz w:val="24"/>
        </w:rPr>
      </w:pPr>
      <w:r w:rsidRPr="002B59B2">
        <w:rPr>
          <w:rFonts w:hint="eastAsia"/>
          <w:bCs/>
          <w:sz w:val="24"/>
        </w:rPr>
        <w:t>如法律、行政法规或监管部门取消上述禁止性规定，则</w:t>
      </w:r>
      <w:r w:rsidRPr="002B59B2">
        <w:rPr>
          <w:rFonts w:ascii="宋体" w:hAnsi="宋体" w:hint="eastAsia"/>
          <w:sz w:val="24"/>
        </w:rPr>
        <w:t>基金管理人在履行适当程序后，</w:t>
      </w:r>
      <w:r w:rsidRPr="002B59B2">
        <w:rPr>
          <w:rFonts w:hint="eastAsia"/>
          <w:bCs/>
          <w:sz w:val="24"/>
        </w:rPr>
        <w:t>本基金不受上述规定的限制。</w:t>
      </w:r>
    </w:p>
    <w:p w:rsidR="00A43B63" w:rsidRPr="002B59B2" w:rsidRDefault="00A43B63" w:rsidP="00A43B63">
      <w:pPr>
        <w:spacing w:line="360" w:lineRule="auto"/>
        <w:ind w:firstLineChars="200" w:firstLine="480"/>
        <w:rPr>
          <w:bCs/>
          <w:sz w:val="24"/>
        </w:rPr>
      </w:pPr>
      <w:r w:rsidRPr="002B59B2">
        <w:rPr>
          <w:rFonts w:hint="eastAsia"/>
          <w:bCs/>
          <w:sz w:val="24"/>
        </w:rPr>
        <w:t>3</w:t>
      </w:r>
      <w:r w:rsidRPr="002B59B2">
        <w:rPr>
          <w:rFonts w:hint="eastAsia"/>
          <w:bCs/>
          <w:sz w:val="24"/>
        </w:rPr>
        <w:t>、关联交易原则</w:t>
      </w:r>
    </w:p>
    <w:p w:rsidR="00A43B63" w:rsidRDefault="00A43B63" w:rsidP="00A43B63">
      <w:pPr>
        <w:spacing w:line="360" w:lineRule="auto"/>
        <w:ind w:firstLineChars="224" w:firstLine="538"/>
        <w:rPr>
          <w:bCs/>
          <w:sz w:val="24"/>
        </w:rPr>
      </w:pPr>
      <w:r w:rsidRPr="002B59B2">
        <w:rPr>
          <w:rFonts w:hint="eastAsia"/>
          <w:bCs/>
          <w:sz w:val="24"/>
        </w:rPr>
        <w:lastRenderedPageBreak/>
        <w:t>基金管理人运用基金财产买卖基金管理人、基金托管人及其控股股东、实际控制人或者与其有其他重大利害关系的公司发行的证券或承销期内承销的证券，或者从事其他重大关联交易的，应当</w:t>
      </w:r>
      <w:r w:rsidRPr="003C2BA4">
        <w:rPr>
          <w:rFonts w:hint="eastAsia"/>
          <w:bCs/>
          <w:sz w:val="24"/>
        </w:rPr>
        <w:t>符合基金的投资目标和投资策略</w:t>
      </w:r>
      <w:r>
        <w:rPr>
          <w:rFonts w:hint="eastAsia"/>
          <w:bCs/>
          <w:sz w:val="24"/>
        </w:rPr>
        <w:t>，</w:t>
      </w:r>
      <w:r w:rsidRPr="002B59B2">
        <w:rPr>
          <w:rFonts w:hint="eastAsia"/>
          <w:bCs/>
          <w:sz w:val="24"/>
        </w:rPr>
        <w:t>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43B63" w:rsidRPr="002B59B2" w:rsidRDefault="00A43B63" w:rsidP="00A43B63">
      <w:pPr>
        <w:spacing w:line="360" w:lineRule="auto"/>
        <w:ind w:firstLineChars="224" w:firstLine="540"/>
        <w:rPr>
          <w:b/>
          <w:bCs/>
          <w:sz w:val="24"/>
        </w:rPr>
      </w:pPr>
      <w:r w:rsidRPr="002B59B2">
        <w:rPr>
          <w:rFonts w:hint="eastAsia"/>
          <w:b/>
          <w:bCs/>
          <w:sz w:val="24"/>
        </w:rPr>
        <w:t>六、《基金合同》的变更、终止与基金财产的清算</w:t>
      </w:r>
    </w:p>
    <w:p w:rsidR="00A43B63" w:rsidRPr="002B59B2" w:rsidRDefault="00A43B63" w:rsidP="00A43B63">
      <w:pPr>
        <w:spacing w:line="360" w:lineRule="auto"/>
        <w:ind w:firstLineChars="200" w:firstLine="480"/>
        <w:rPr>
          <w:bCs/>
          <w:sz w:val="24"/>
        </w:rPr>
      </w:pPr>
      <w:r w:rsidRPr="002B59B2">
        <w:rPr>
          <w:rFonts w:hint="eastAsia"/>
          <w:bCs/>
          <w:sz w:val="24"/>
        </w:rPr>
        <w:t>（一）《基金合同》的变更</w:t>
      </w:r>
    </w:p>
    <w:p w:rsidR="00A43B63" w:rsidRDefault="00A43B63" w:rsidP="00A43B63">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43B63" w:rsidRDefault="00A43B63" w:rsidP="00A43B63">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w:t>
      </w:r>
      <w:r>
        <w:rPr>
          <w:rFonts w:hint="eastAsia"/>
          <w:bCs/>
          <w:sz w:val="24"/>
        </w:rPr>
        <w:t>介</w:t>
      </w:r>
      <w:r>
        <w:rPr>
          <w:bCs/>
          <w:sz w:val="24"/>
        </w:rPr>
        <w:t>公告。</w:t>
      </w:r>
    </w:p>
    <w:p w:rsidR="00A43B63" w:rsidRPr="002B59B2" w:rsidRDefault="00A43B63" w:rsidP="00A43B63">
      <w:pPr>
        <w:spacing w:line="360" w:lineRule="auto"/>
        <w:ind w:firstLineChars="200" w:firstLine="480"/>
        <w:rPr>
          <w:bCs/>
          <w:sz w:val="24"/>
        </w:rPr>
      </w:pPr>
      <w:r w:rsidRPr="002B59B2">
        <w:rPr>
          <w:rFonts w:hint="eastAsia"/>
          <w:bCs/>
          <w:sz w:val="24"/>
        </w:rPr>
        <w:t>（二）《基金合同》的终止事由</w:t>
      </w:r>
    </w:p>
    <w:p w:rsidR="00A43B63" w:rsidRDefault="00A43B63" w:rsidP="00A43B63">
      <w:pPr>
        <w:spacing w:line="360" w:lineRule="auto"/>
        <w:ind w:firstLineChars="200" w:firstLine="480"/>
        <w:rPr>
          <w:bCs/>
          <w:sz w:val="24"/>
        </w:rPr>
      </w:pPr>
      <w:r>
        <w:rPr>
          <w:bCs/>
          <w:sz w:val="24"/>
        </w:rPr>
        <w:t>有下列情形之一的，《基金合同》应当终止：</w:t>
      </w:r>
    </w:p>
    <w:p w:rsidR="00A43B63" w:rsidRDefault="00A43B63" w:rsidP="00A43B63">
      <w:pPr>
        <w:spacing w:line="360" w:lineRule="auto"/>
        <w:ind w:firstLineChars="200" w:firstLine="480"/>
        <w:rPr>
          <w:bCs/>
          <w:sz w:val="24"/>
        </w:rPr>
      </w:pPr>
      <w:r>
        <w:rPr>
          <w:bCs/>
          <w:sz w:val="24"/>
        </w:rPr>
        <w:t>1</w:t>
      </w:r>
      <w:r>
        <w:rPr>
          <w:bCs/>
          <w:sz w:val="24"/>
        </w:rPr>
        <w:t>、基金份额持有人大会决定终止的；</w:t>
      </w:r>
    </w:p>
    <w:p w:rsidR="00A43B63" w:rsidRDefault="00A43B63" w:rsidP="00A43B6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43B63" w:rsidRDefault="00A43B63" w:rsidP="00A43B63">
      <w:pPr>
        <w:spacing w:line="360" w:lineRule="auto"/>
        <w:ind w:firstLineChars="200" w:firstLine="480"/>
        <w:rPr>
          <w:bCs/>
          <w:sz w:val="24"/>
        </w:rPr>
      </w:pPr>
      <w:r>
        <w:rPr>
          <w:rFonts w:hint="eastAsia"/>
          <w:bCs/>
          <w:sz w:val="24"/>
        </w:rPr>
        <w:t>3</w:t>
      </w:r>
      <w:r>
        <w:rPr>
          <w:bCs/>
          <w:sz w:val="24"/>
        </w:rPr>
        <w:t>、《基金合同》约定的其他情形；</w:t>
      </w:r>
    </w:p>
    <w:p w:rsidR="00A43B63" w:rsidRDefault="00A43B63" w:rsidP="00A43B63">
      <w:pPr>
        <w:spacing w:line="360" w:lineRule="auto"/>
        <w:ind w:firstLineChars="200" w:firstLine="480"/>
        <w:rPr>
          <w:bCs/>
          <w:sz w:val="24"/>
        </w:rPr>
      </w:pPr>
      <w:r>
        <w:rPr>
          <w:rFonts w:hint="eastAsia"/>
          <w:bCs/>
          <w:sz w:val="24"/>
        </w:rPr>
        <w:t>4</w:t>
      </w:r>
      <w:r>
        <w:rPr>
          <w:bCs/>
          <w:sz w:val="24"/>
        </w:rPr>
        <w:t>、相关法律法规和中国证监会规定的其他情况。</w:t>
      </w:r>
    </w:p>
    <w:p w:rsidR="00A43B63" w:rsidRPr="002B59B2" w:rsidRDefault="00A43B63" w:rsidP="00A43B63">
      <w:pPr>
        <w:spacing w:line="360" w:lineRule="auto"/>
        <w:ind w:firstLineChars="200" w:firstLine="480"/>
        <w:rPr>
          <w:bCs/>
          <w:sz w:val="24"/>
        </w:rPr>
      </w:pPr>
      <w:r w:rsidRPr="002B59B2">
        <w:rPr>
          <w:rFonts w:hint="eastAsia"/>
          <w:bCs/>
          <w:sz w:val="24"/>
        </w:rPr>
        <w:t>（三）基金财产的清算</w:t>
      </w:r>
    </w:p>
    <w:p w:rsidR="00A43B63" w:rsidRDefault="00A43B63" w:rsidP="00A43B6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43B63" w:rsidRDefault="00A43B63" w:rsidP="00A43B63">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w:t>
      </w:r>
      <w:r>
        <w:rPr>
          <w:bCs/>
          <w:sz w:val="24"/>
        </w:rPr>
        <w:lastRenderedPageBreak/>
        <w:t>员组成。基金财产清算小组可以聘用必要的工作人员。</w:t>
      </w:r>
    </w:p>
    <w:p w:rsidR="00A43B63" w:rsidRDefault="00A43B63" w:rsidP="00A43B63">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43B63" w:rsidRDefault="00A43B63" w:rsidP="00A43B63">
      <w:pPr>
        <w:spacing w:line="360" w:lineRule="auto"/>
        <w:ind w:firstLineChars="200" w:firstLine="480"/>
        <w:rPr>
          <w:bCs/>
          <w:sz w:val="24"/>
        </w:rPr>
      </w:pPr>
      <w:r>
        <w:rPr>
          <w:bCs/>
          <w:sz w:val="24"/>
        </w:rPr>
        <w:t>4</w:t>
      </w:r>
      <w:r>
        <w:rPr>
          <w:bCs/>
          <w:sz w:val="24"/>
        </w:rPr>
        <w:t>、基金财产清算程序：</w:t>
      </w:r>
    </w:p>
    <w:p w:rsidR="00A43B63" w:rsidRDefault="00A43B63" w:rsidP="00A43B6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43B63" w:rsidRDefault="00A43B63" w:rsidP="00A43B63">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43B63" w:rsidRDefault="00A43B63" w:rsidP="00A43B63">
      <w:pPr>
        <w:spacing w:line="360" w:lineRule="auto"/>
        <w:ind w:firstLineChars="200" w:firstLine="480"/>
        <w:rPr>
          <w:bCs/>
          <w:sz w:val="24"/>
        </w:rPr>
      </w:pPr>
      <w:r>
        <w:rPr>
          <w:bCs/>
          <w:sz w:val="24"/>
        </w:rPr>
        <w:t>（</w:t>
      </w:r>
      <w:r>
        <w:rPr>
          <w:bCs/>
          <w:sz w:val="24"/>
        </w:rPr>
        <w:t>3</w:t>
      </w:r>
      <w:r>
        <w:rPr>
          <w:bCs/>
          <w:sz w:val="24"/>
        </w:rPr>
        <w:t>）对基金财产进行估值和变现；</w:t>
      </w:r>
    </w:p>
    <w:p w:rsidR="00A43B63" w:rsidRDefault="00A43B63" w:rsidP="00A43B63">
      <w:pPr>
        <w:spacing w:line="360" w:lineRule="auto"/>
        <w:ind w:firstLineChars="200" w:firstLine="480"/>
        <w:rPr>
          <w:bCs/>
          <w:sz w:val="24"/>
        </w:rPr>
      </w:pPr>
      <w:r>
        <w:rPr>
          <w:bCs/>
          <w:sz w:val="24"/>
        </w:rPr>
        <w:t>（</w:t>
      </w:r>
      <w:r>
        <w:rPr>
          <w:bCs/>
          <w:sz w:val="24"/>
        </w:rPr>
        <w:t>4</w:t>
      </w:r>
      <w:r>
        <w:rPr>
          <w:bCs/>
          <w:sz w:val="24"/>
        </w:rPr>
        <w:t>）制作清算报告；</w:t>
      </w:r>
    </w:p>
    <w:p w:rsidR="00A43B63" w:rsidRDefault="00A43B63" w:rsidP="00A43B6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A43B63" w:rsidRDefault="00A43B63" w:rsidP="00A43B6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A43B63" w:rsidRDefault="00A43B63" w:rsidP="00A43B6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A43B63" w:rsidRDefault="00A43B63" w:rsidP="00A43B6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Pr="002B59B2">
        <w:rPr>
          <w:rFonts w:hint="eastAsia"/>
          <w:bCs/>
          <w:sz w:val="24"/>
        </w:rPr>
        <w:t>，但因本基金所持证券的流动性受到限制而不能及时变现的，清算期限相应顺延</w:t>
      </w:r>
      <w:r>
        <w:rPr>
          <w:bCs/>
          <w:sz w:val="24"/>
        </w:rPr>
        <w:t>。</w:t>
      </w:r>
    </w:p>
    <w:p w:rsidR="00A43B63" w:rsidRPr="002B59B2" w:rsidRDefault="00A43B63" w:rsidP="00A43B63">
      <w:pPr>
        <w:spacing w:line="360" w:lineRule="auto"/>
        <w:ind w:firstLineChars="200" w:firstLine="480"/>
        <w:rPr>
          <w:bCs/>
          <w:sz w:val="24"/>
        </w:rPr>
      </w:pPr>
      <w:r w:rsidRPr="002B59B2">
        <w:rPr>
          <w:rFonts w:hint="eastAsia"/>
          <w:bCs/>
          <w:sz w:val="24"/>
        </w:rPr>
        <w:t>（四）清算费用</w:t>
      </w:r>
    </w:p>
    <w:p w:rsidR="00A43B63" w:rsidRPr="002B59B2" w:rsidRDefault="00A43B63" w:rsidP="00A43B63">
      <w:pPr>
        <w:spacing w:line="360" w:lineRule="auto"/>
        <w:ind w:firstLineChars="200" w:firstLine="480"/>
        <w:rPr>
          <w:bCs/>
          <w:sz w:val="24"/>
        </w:rPr>
      </w:pPr>
      <w:r w:rsidRPr="002B59B2">
        <w:rPr>
          <w:rFonts w:hint="eastAsia"/>
          <w:bCs/>
          <w:sz w:val="24"/>
        </w:rPr>
        <w:t>清算费用是指基金财产清算小组在进行基金清算过程中发生的所有合理费用，清算费用由基金财产清算小组优先从基金财产中支付。</w:t>
      </w:r>
    </w:p>
    <w:p w:rsidR="00A43B63" w:rsidRPr="002B59B2" w:rsidRDefault="00A43B63" w:rsidP="00A43B63">
      <w:pPr>
        <w:spacing w:line="360" w:lineRule="auto"/>
        <w:ind w:firstLineChars="200" w:firstLine="480"/>
        <w:rPr>
          <w:bCs/>
          <w:sz w:val="24"/>
        </w:rPr>
      </w:pPr>
      <w:r w:rsidRPr="002B59B2">
        <w:rPr>
          <w:rFonts w:hint="eastAsia"/>
          <w:bCs/>
          <w:sz w:val="24"/>
        </w:rPr>
        <w:t>（五）基金财产清算剩余资产的分配</w:t>
      </w:r>
    </w:p>
    <w:p w:rsidR="00A43B63" w:rsidRPr="002B59B2" w:rsidRDefault="00A43B63" w:rsidP="00A43B63">
      <w:pPr>
        <w:spacing w:line="360" w:lineRule="auto"/>
        <w:ind w:firstLineChars="200" w:firstLine="480"/>
        <w:rPr>
          <w:bCs/>
          <w:sz w:val="24"/>
        </w:rPr>
      </w:pPr>
      <w:r w:rsidRPr="002B59B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A43B63" w:rsidRPr="002B59B2" w:rsidRDefault="00A43B63" w:rsidP="00A43B63">
      <w:pPr>
        <w:spacing w:line="360" w:lineRule="auto"/>
        <w:ind w:firstLineChars="200" w:firstLine="480"/>
        <w:rPr>
          <w:bCs/>
          <w:sz w:val="24"/>
        </w:rPr>
      </w:pPr>
      <w:r w:rsidRPr="002B59B2">
        <w:rPr>
          <w:rFonts w:hint="eastAsia"/>
          <w:bCs/>
          <w:sz w:val="24"/>
        </w:rPr>
        <w:t>（六）基金财产清算的公告</w:t>
      </w:r>
    </w:p>
    <w:p w:rsidR="00A43B63" w:rsidRPr="002B59B2" w:rsidRDefault="00A43B63" w:rsidP="00A43B63">
      <w:pPr>
        <w:spacing w:line="360" w:lineRule="auto"/>
        <w:ind w:firstLineChars="200" w:firstLine="480"/>
        <w:rPr>
          <w:bCs/>
          <w:sz w:val="24"/>
        </w:rPr>
      </w:pPr>
      <w:r w:rsidRPr="002B59B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B59B2">
        <w:rPr>
          <w:bCs/>
          <w:sz w:val="24"/>
        </w:rPr>
        <w:t>5</w:t>
      </w:r>
      <w:r w:rsidRPr="002B59B2">
        <w:rPr>
          <w:rFonts w:hint="eastAsia"/>
          <w:bCs/>
          <w:sz w:val="24"/>
        </w:rPr>
        <w:t>个工作日内由基金财产清算小组进行公告。</w:t>
      </w:r>
    </w:p>
    <w:p w:rsidR="00A43B63" w:rsidRPr="002B59B2" w:rsidRDefault="00A43B63" w:rsidP="00A43B63">
      <w:pPr>
        <w:spacing w:line="360" w:lineRule="auto"/>
        <w:ind w:firstLineChars="200" w:firstLine="480"/>
        <w:rPr>
          <w:bCs/>
          <w:sz w:val="24"/>
        </w:rPr>
      </w:pPr>
      <w:r w:rsidRPr="002B59B2">
        <w:rPr>
          <w:rFonts w:hint="eastAsia"/>
          <w:bCs/>
          <w:sz w:val="24"/>
        </w:rPr>
        <w:t>（七）基金财产清算账册及文件的保存</w:t>
      </w:r>
    </w:p>
    <w:p w:rsidR="00A43B63" w:rsidRPr="002B59B2" w:rsidRDefault="00A43B63" w:rsidP="00A43B63">
      <w:pPr>
        <w:spacing w:line="360" w:lineRule="auto"/>
        <w:ind w:firstLineChars="200" w:firstLine="480"/>
        <w:rPr>
          <w:bCs/>
          <w:sz w:val="24"/>
        </w:rPr>
      </w:pPr>
      <w:r w:rsidRPr="002B59B2">
        <w:rPr>
          <w:rFonts w:hint="eastAsia"/>
          <w:bCs/>
          <w:sz w:val="24"/>
        </w:rPr>
        <w:t>基金财产清算账册及有关文件由基金托管人保存</w:t>
      </w:r>
      <w:r w:rsidRPr="002B59B2">
        <w:rPr>
          <w:bCs/>
          <w:sz w:val="24"/>
        </w:rPr>
        <w:t>15</w:t>
      </w:r>
      <w:r w:rsidRPr="002B59B2">
        <w:rPr>
          <w:rFonts w:hint="eastAsia"/>
          <w:bCs/>
          <w:sz w:val="24"/>
        </w:rPr>
        <w:t>年以上。</w:t>
      </w:r>
    </w:p>
    <w:p w:rsidR="00A43B63" w:rsidRPr="002B59B2" w:rsidRDefault="00A43B63" w:rsidP="00A43B63">
      <w:pPr>
        <w:spacing w:line="360" w:lineRule="auto"/>
        <w:ind w:firstLineChars="224" w:firstLine="540"/>
        <w:rPr>
          <w:b/>
          <w:bCs/>
          <w:sz w:val="24"/>
        </w:rPr>
      </w:pPr>
      <w:r w:rsidRPr="002B59B2">
        <w:rPr>
          <w:rFonts w:hint="eastAsia"/>
          <w:b/>
          <w:bCs/>
          <w:sz w:val="24"/>
        </w:rPr>
        <w:t>七、违约责任</w:t>
      </w:r>
    </w:p>
    <w:p w:rsidR="00A43B63" w:rsidRPr="002A182B" w:rsidRDefault="00A43B63" w:rsidP="00A43B63">
      <w:pPr>
        <w:spacing w:line="360" w:lineRule="auto"/>
        <w:ind w:firstLineChars="200" w:firstLine="480"/>
        <w:rPr>
          <w:rFonts w:ascii="宋体"/>
          <w:sz w:val="24"/>
        </w:rPr>
      </w:pPr>
      <w:r w:rsidRPr="002B59B2">
        <w:rPr>
          <w:rFonts w:hint="eastAsia"/>
          <w:bCs/>
          <w:sz w:val="24"/>
        </w:rPr>
        <w:lastRenderedPageBreak/>
        <w:t>（一）</w:t>
      </w:r>
      <w:r>
        <w:rPr>
          <w:bCs/>
          <w:sz w:val="24"/>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B59B2">
        <w:rPr>
          <w:rFonts w:ascii="宋体" w:hAnsi="宋体" w:hint="eastAsia"/>
          <w:bCs/>
          <w:sz w:val="24"/>
        </w:rPr>
        <w:t>但是发生下列情况的，当事人</w:t>
      </w:r>
      <w:r w:rsidRPr="005969FB">
        <w:rPr>
          <w:rFonts w:ascii="宋体" w:hAnsi="宋体" w:hint="eastAsia"/>
          <w:bCs/>
          <w:sz w:val="24"/>
        </w:rPr>
        <w:t>免责</w:t>
      </w:r>
      <w:r w:rsidRPr="002B59B2">
        <w:rPr>
          <w:rFonts w:ascii="宋体" w:hAnsi="宋体" w:hint="eastAsia"/>
          <w:bCs/>
          <w:sz w:val="24"/>
        </w:rPr>
        <w:t>：</w:t>
      </w:r>
    </w:p>
    <w:p w:rsidR="00A43B63" w:rsidRPr="002B59B2" w:rsidRDefault="00A43B63" w:rsidP="00A43B63">
      <w:pPr>
        <w:spacing w:line="360" w:lineRule="auto"/>
        <w:ind w:firstLineChars="200" w:firstLine="480"/>
        <w:rPr>
          <w:rFonts w:ascii="宋体"/>
          <w:sz w:val="24"/>
        </w:rPr>
      </w:pPr>
      <w:r w:rsidRPr="002B59B2">
        <w:rPr>
          <w:rFonts w:ascii="宋体" w:hAnsi="宋体" w:hint="eastAsia"/>
          <w:bCs/>
          <w:sz w:val="24"/>
        </w:rPr>
        <w:t>1、不可抗力；</w:t>
      </w:r>
    </w:p>
    <w:p w:rsidR="00A43B63" w:rsidRPr="002B59B2" w:rsidRDefault="00A43B63" w:rsidP="00A43B63">
      <w:pPr>
        <w:spacing w:line="360" w:lineRule="auto"/>
        <w:ind w:firstLineChars="200" w:firstLine="480"/>
        <w:rPr>
          <w:rFonts w:ascii="宋体"/>
          <w:sz w:val="24"/>
        </w:rPr>
      </w:pPr>
      <w:r w:rsidRPr="002B59B2">
        <w:rPr>
          <w:rFonts w:ascii="宋体" w:hAnsi="宋体" w:hint="eastAsia"/>
          <w:bCs/>
          <w:sz w:val="24"/>
        </w:rPr>
        <w:t>2、基金管理人和/或基金托管人按照当时有效的法律法规或中国证监会的规定作为或不作为而造成的损失等；</w:t>
      </w:r>
    </w:p>
    <w:p w:rsidR="00A43B63" w:rsidRPr="002B59B2" w:rsidRDefault="00A43B63" w:rsidP="00A43B63">
      <w:pPr>
        <w:spacing w:line="360" w:lineRule="auto"/>
        <w:ind w:firstLineChars="200" w:firstLine="480"/>
        <w:rPr>
          <w:bCs/>
          <w:sz w:val="24"/>
        </w:rPr>
      </w:pPr>
      <w:r w:rsidRPr="002B59B2">
        <w:rPr>
          <w:rFonts w:ascii="宋体" w:hAnsi="宋体" w:hint="eastAsia"/>
          <w:bCs/>
          <w:sz w:val="24"/>
        </w:rPr>
        <w:t>3、基金管理人由于按照基金合同规定的投资原则行使或不行使其投资权而造成的损失等。</w:t>
      </w:r>
    </w:p>
    <w:p w:rsidR="00A43B63" w:rsidRPr="002B59B2" w:rsidRDefault="00A43B63" w:rsidP="00A43B63">
      <w:pPr>
        <w:spacing w:line="360" w:lineRule="auto"/>
        <w:ind w:firstLineChars="200" w:firstLine="480"/>
        <w:rPr>
          <w:bCs/>
          <w:sz w:val="24"/>
        </w:rPr>
      </w:pPr>
      <w:r w:rsidRPr="002B59B2">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B59B2">
        <w:rPr>
          <w:bCs/>
          <w:sz w:val="24"/>
        </w:rPr>
        <w:t xml:space="preserve"> </w:t>
      </w:r>
    </w:p>
    <w:p w:rsidR="00A43B63" w:rsidRPr="002B59B2" w:rsidRDefault="00A43B63" w:rsidP="00A43B63">
      <w:pPr>
        <w:spacing w:line="360" w:lineRule="auto"/>
        <w:ind w:firstLineChars="200" w:firstLine="480"/>
        <w:rPr>
          <w:bCs/>
          <w:sz w:val="24"/>
        </w:rPr>
      </w:pPr>
      <w:r w:rsidRPr="002B59B2">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A43B63" w:rsidRPr="002B59B2" w:rsidRDefault="00A43B63" w:rsidP="00A43B63">
      <w:pPr>
        <w:spacing w:line="360" w:lineRule="auto"/>
        <w:ind w:firstLineChars="224" w:firstLine="540"/>
        <w:rPr>
          <w:b/>
          <w:bCs/>
          <w:sz w:val="24"/>
        </w:rPr>
      </w:pPr>
      <w:r w:rsidRPr="002B59B2">
        <w:rPr>
          <w:rFonts w:hint="eastAsia"/>
          <w:b/>
          <w:bCs/>
          <w:sz w:val="24"/>
        </w:rPr>
        <w:t>八、争议的处理</w:t>
      </w:r>
    </w:p>
    <w:p w:rsidR="00A43B63" w:rsidRPr="002A182B" w:rsidRDefault="00A43B63" w:rsidP="00A43B63">
      <w:pPr>
        <w:spacing w:line="360" w:lineRule="auto"/>
        <w:ind w:firstLineChars="200" w:firstLine="480"/>
        <w:rPr>
          <w:sz w:val="24"/>
        </w:rPr>
      </w:pPr>
      <w:r>
        <w:rPr>
          <w:bCs/>
          <w:sz w:val="24"/>
        </w:rPr>
        <w:t>各方当事人同意，因《基金合同》而产生的或与《基金合同》有关的一切争议，如经友好协商未能解决的，应提交</w:t>
      </w:r>
      <w:r>
        <w:rPr>
          <w:rFonts w:hint="eastAsia"/>
          <w:bCs/>
          <w:sz w:val="24"/>
        </w:rPr>
        <w:t>中国</w:t>
      </w:r>
      <w:r w:rsidRPr="002B59B2">
        <w:rPr>
          <w:rFonts w:ascii="宋体" w:hAnsi="宋体" w:hint="eastAsia"/>
          <w:sz w:val="24"/>
        </w:rPr>
        <w:t>国际经济贸易仲裁委员会</w:t>
      </w:r>
      <w:r>
        <w:rPr>
          <w:rFonts w:ascii="宋体" w:hAnsi="宋体" w:hint="eastAsia"/>
          <w:sz w:val="24"/>
        </w:rPr>
        <w:t>，</w:t>
      </w:r>
      <w:r w:rsidRPr="002B59B2">
        <w:rPr>
          <w:rFonts w:ascii="宋体" w:hAnsi="宋体" w:hint="eastAsia"/>
          <w:sz w:val="24"/>
        </w:rPr>
        <w:t>根据该会当时有效的仲裁规则进行仲裁，仲裁地点为</w:t>
      </w:r>
      <w:r>
        <w:rPr>
          <w:rFonts w:ascii="宋体" w:hAnsi="宋体" w:hint="eastAsia"/>
          <w:sz w:val="24"/>
        </w:rPr>
        <w:t>北京</w:t>
      </w:r>
      <w:r w:rsidRPr="002B59B2">
        <w:rPr>
          <w:rFonts w:ascii="宋体" w:hAnsi="宋体" w:hint="eastAsia"/>
          <w:sz w:val="24"/>
        </w:rPr>
        <w:t>市，仲裁裁决是终局性的并对各方当事人具有约束力，仲裁费由败诉方承担。</w:t>
      </w:r>
    </w:p>
    <w:p w:rsidR="00A43B63" w:rsidRDefault="00A43B63" w:rsidP="00A43B63">
      <w:pPr>
        <w:spacing w:line="360" w:lineRule="auto"/>
        <w:ind w:firstLineChars="200" w:firstLine="480"/>
        <w:rPr>
          <w:bCs/>
          <w:sz w:val="24"/>
        </w:rPr>
      </w:pPr>
      <w:r>
        <w:rPr>
          <w:bCs/>
          <w:sz w:val="24"/>
        </w:rPr>
        <w:t>《基金合同》受中国法律</w:t>
      </w:r>
      <w:r w:rsidRPr="00C52F27">
        <w:rPr>
          <w:rFonts w:hint="eastAsia"/>
          <w:bCs/>
          <w:sz w:val="24"/>
        </w:rPr>
        <w:t>（为本协议之目的，在此不包括香港、澳门特别行政区及台湾地区法律）</w:t>
      </w:r>
      <w:r>
        <w:rPr>
          <w:bCs/>
          <w:sz w:val="24"/>
        </w:rPr>
        <w:t>管辖。</w:t>
      </w:r>
    </w:p>
    <w:p w:rsidR="00A43B63" w:rsidRPr="002B59B2" w:rsidRDefault="00A43B63" w:rsidP="00A43B63">
      <w:pPr>
        <w:spacing w:line="360" w:lineRule="auto"/>
        <w:ind w:firstLineChars="224" w:firstLine="540"/>
        <w:rPr>
          <w:b/>
          <w:bCs/>
          <w:sz w:val="24"/>
        </w:rPr>
      </w:pPr>
      <w:r w:rsidRPr="002B59B2">
        <w:rPr>
          <w:rFonts w:hint="eastAsia"/>
          <w:b/>
          <w:bCs/>
          <w:sz w:val="24"/>
        </w:rPr>
        <w:t>九、基金合同的效力</w:t>
      </w:r>
    </w:p>
    <w:p w:rsidR="00A43B63" w:rsidRDefault="00A43B63" w:rsidP="00A43B63">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A43B63" w:rsidRDefault="00A43B63" w:rsidP="00A43B63">
      <w:pPr>
        <w:spacing w:line="360" w:lineRule="auto"/>
        <w:ind w:firstLineChars="200" w:firstLine="480"/>
        <w:rPr>
          <w:bCs/>
          <w:sz w:val="24"/>
        </w:rPr>
      </w:pPr>
      <w:r>
        <w:rPr>
          <w:bCs/>
          <w:sz w:val="24"/>
        </w:rPr>
        <w:lastRenderedPageBreak/>
        <w:t>1</w:t>
      </w:r>
      <w:r>
        <w:rPr>
          <w:bCs/>
          <w:sz w:val="24"/>
        </w:rPr>
        <w:t>、《基金合同》经基金管理人、基金托管人双方盖章以及双方法定代表人或授权代表签字</w:t>
      </w:r>
      <w:r>
        <w:rPr>
          <w:rFonts w:hint="eastAsia"/>
          <w:sz w:val="24"/>
        </w:rPr>
        <w:t>或盖章，</w:t>
      </w:r>
      <w:r>
        <w:rPr>
          <w:bCs/>
          <w:sz w:val="24"/>
        </w:rPr>
        <w:t>并在募集结束后经基金管理人向中国证监会办理基金备案手续，并经中国证监会书面确认后生效。</w:t>
      </w:r>
    </w:p>
    <w:p w:rsidR="00A43B63" w:rsidRDefault="00A43B63" w:rsidP="00A43B6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A43B63" w:rsidRDefault="00A43B63" w:rsidP="00A43B6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A43B63" w:rsidRDefault="00A43B63" w:rsidP="00A43B63">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A43B63" w:rsidRDefault="00A43B63" w:rsidP="00A43B6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A43B63" w:rsidRPr="00644324" w:rsidRDefault="00A43B63" w:rsidP="00A43B63">
      <w:pPr>
        <w:spacing w:line="360" w:lineRule="auto"/>
        <w:ind w:firstLineChars="200" w:firstLine="480"/>
        <w:rPr>
          <w:sz w:val="24"/>
        </w:rPr>
        <w:sectPr w:rsidR="00A43B63" w:rsidRPr="00644324">
          <w:pgSz w:w="11906" w:h="16838"/>
          <w:pgMar w:top="1440" w:right="1800" w:bottom="1440" w:left="1800" w:header="851" w:footer="992" w:gutter="0"/>
          <w:pgNumType w:start="1"/>
          <w:cols w:space="720"/>
          <w:docGrid w:type="lines" w:linePitch="312"/>
        </w:sectPr>
      </w:pPr>
    </w:p>
    <w:p w:rsidR="00A43B63" w:rsidRDefault="00A43B63" w:rsidP="00A43B63">
      <w:pPr>
        <w:spacing w:line="360" w:lineRule="auto"/>
        <w:ind w:firstLineChars="200" w:firstLine="480"/>
        <w:rPr>
          <w:sz w:val="24"/>
        </w:rPr>
      </w:pPr>
    </w:p>
    <w:p w:rsidR="00A43B63" w:rsidRPr="002B59B2" w:rsidRDefault="00A43B63" w:rsidP="00A43B63">
      <w:pPr>
        <w:spacing w:before="60" w:after="60" w:line="360" w:lineRule="auto"/>
        <w:rPr>
          <w:rFonts w:ascii="宋体" w:hAnsi="宋体"/>
          <w:sz w:val="24"/>
        </w:rPr>
      </w:pPr>
      <w:r w:rsidRPr="002B59B2">
        <w:rPr>
          <w:rFonts w:ascii="宋体" w:hAnsi="宋体" w:hint="eastAsia"/>
          <w:sz w:val="24"/>
        </w:rPr>
        <w:t>（</w:t>
      </w:r>
      <w:r w:rsidRPr="002B59B2">
        <w:rPr>
          <w:rFonts w:ascii="宋体" w:hint="eastAsia"/>
          <w:sz w:val="24"/>
        </w:rPr>
        <w:t>本页为《</w:t>
      </w:r>
      <w:r w:rsidRPr="002B59B2">
        <w:rPr>
          <w:rFonts w:ascii="宋体" w:hAnsi="宋体" w:hint="eastAsia"/>
          <w:sz w:val="24"/>
        </w:rPr>
        <w:t>国联安</w:t>
      </w:r>
      <w:r>
        <w:rPr>
          <w:rFonts w:ascii="宋体" w:hAnsi="宋体" w:hint="eastAsia"/>
          <w:sz w:val="24"/>
        </w:rPr>
        <w:t>鑫盈混合</w:t>
      </w:r>
      <w:r w:rsidRPr="002B59B2">
        <w:rPr>
          <w:rFonts w:ascii="宋体" w:hAnsi="宋体" w:hint="eastAsia"/>
          <w:sz w:val="24"/>
        </w:rPr>
        <w:t>型证券投资基金基金合同</w:t>
      </w:r>
      <w:r w:rsidRPr="002B59B2">
        <w:rPr>
          <w:rFonts w:ascii="宋体" w:hint="eastAsia"/>
          <w:sz w:val="24"/>
        </w:rPr>
        <w:t>》签署页，</w:t>
      </w:r>
      <w:r w:rsidRPr="002B59B2">
        <w:rPr>
          <w:rFonts w:ascii="宋体" w:hAnsi="宋体" w:hint="eastAsia"/>
          <w:sz w:val="24"/>
        </w:rPr>
        <w:t>无正文）</w:t>
      </w:r>
    </w:p>
    <w:p w:rsidR="00A43B63" w:rsidRPr="002B59B2" w:rsidRDefault="00A43B63" w:rsidP="00A43B63">
      <w:pPr>
        <w:autoSpaceDE w:val="0"/>
        <w:autoSpaceDN w:val="0"/>
        <w:spacing w:line="360" w:lineRule="auto"/>
        <w:textAlignment w:val="bottom"/>
        <w:rPr>
          <w:rFonts w:ascii="宋体" w:hAnsi="宋体"/>
          <w:sz w:val="24"/>
        </w:rPr>
      </w:pPr>
    </w:p>
    <w:p w:rsidR="00A43B63" w:rsidRPr="002B59B2" w:rsidRDefault="00A43B63" w:rsidP="00A43B63">
      <w:pPr>
        <w:autoSpaceDE w:val="0"/>
        <w:autoSpaceDN w:val="0"/>
        <w:spacing w:line="360" w:lineRule="auto"/>
        <w:textAlignment w:val="bottom"/>
        <w:rPr>
          <w:rFonts w:ascii="宋体" w:hAnsi="宋体"/>
          <w:sz w:val="24"/>
        </w:rPr>
      </w:pPr>
    </w:p>
    <w:p w:rsidR="00A43B63" w:rsidRPr="002B59B2" w:rsidRDefault="00A43B63" w:rsidP="00A43B63">
      <w:pPr>
        <w:spacing w:line="360" w:lineRule="auto"/>
        <w:ind w:right="26"/>
        <w:rPr>
          <w:rFonts w:ascii="宋体" w:hAnsi="宋体"/>
          <w:sz w:val="24"/>
        </w:rPr>
      </w:pPr>
    </w:p>
    <w:p w:rsidR="00A43B63" w:rsidRPr="002B59B2" w:rsidRDefault="00A43B63" w:rsidP="00A43B63">
      <w:pPr>
        <w:spacing w:line="360" w:lineRule="auto"/>
        <w:ind w:right="26"/>
        <w:rPr>
          <w:rFonts w:ascii="宋体" w:hAnsi="宋体"/>
          <w:sz w:val="24"/>
        </w:rPr>
      </w:pPr>
      <w:r w:rsidRPr="002B59B2">
        <w:rPr>
          <w:rFonts w:ascii="宋体" w:hAnsi="宋体" w:hint="eastAsia"/>
          <w:sz w:val="24"/>
        </w:rPr>
        <w:t>基金管理人：国联安基金管理有限公司（盖章）</w:t>
      </w:r>
    </w:p>
    <w:p w:rsidR="00A43B63" w:rsidRPr="002B59B2" w:rsidRDefault="00A43B63" w:rsidP="00A43B63">
      <w:pPr>
        <w:spacing w:line="360" w:lineRule="auto"/>
        <w:ind w:right="26"/>
        <w:rPr>
          <w:rFonts w:ascii="宋体" w:hAnsi="宋体"/>
          <w:sz w:val="24"/>
        </w:rPr>
      </w:pPr>
    </w:p>
    <w:p w:rsidR="00A43B63" w:rsidRPr="002B59B2" w:rsidRDefault="00A43B63" w:rsidP="00A43B63">
      <w:pPr>
        <w:spacing w:line="360" w:lineRule="auto"/>
        <w:ind w:right="26"/>
        <w:rPr>
          <w:rFonts w:ascii="宋体" w:hAnsi="宋体"/>
          <w:sz w:val="24"/>
        </w:rPr>
      </w:pPr>
    </w:p>
    <w:p w:rsidR="00A43B63" w:rsidRPr="002B59B2" w:rsidRDefault="00A43B63" w:rsidP="00A43B63">
      <w:pPr>
        <w:spacing w:line="360" w:lineRule="auto"/>
        <w:ind w:right="26"/>
        <w:rPr>
          <w:rFonts w:ascii="宋体" w:hAnsi="宋体"/>
          <w:sz w:val="24"/>
        </w:rPr>
      </w:pPr>
    </w:p>
    <w:p w:rsidR="00A43B63" w:rsidRPr="002B59B2" w:rsidRDefault="00A43B63" w:rsidP="00A43B63">
      <w:pPr>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r w:rsidRPr="002B59B2">
        <w:rPr>
          <w:rFonts w:ascii="宋体" w:hAnsi="宋体" w:hint="eastAsia"/>
          <w:sz w:val="24"/>
        </w:rPr>
        <w:t xml:space="preserve">法定代表人或授权代表（签字或签章）： </w:t>
      </w: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r w:rsidRPr="002B59B2">
        <w:rPr>
          <w:rFonts w:ascii="宋体" w:hAnsi="宋体" w:hint="eastAsia"/>
          <w:sz w:val="24"/>
        </w:rPr>
        <w:t>基金托管人：中国建设银行股份有限公司（盖章）</w:t>
      </w: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r w:rsidRPr="002B59B2">
        <w:rPr>
          <w:rFonts w:ascii="宋体" w:hAnsi="宋体" w:hint="eastAsia"/>
          <w:sz w:val="24"/>
        </w:rPr>
        <w:t xml:space="preserve">法定代表人或授权代表（签字或签章）： </w:t>
      </w: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Pr="002B59B2" w:rsidRDefault="00A43B63" w:rsidP="00A43B63">
      <w:pPr>
        <w:snapToGrid w:val="0"/>
        <w:spacing w:line="360" w:lineRule="auto"/>
        <w:ind w:right="26"/>
        <w:rPr>
          <w:rFonts w:ascii="宋体" w:hAnsi="宋体"/>
          <w:sz w:val="24"/>
        </w:rPr>
      </w:pPr>
    </w:p>
    <w:p w:rsidR="00A43B63" w:rsidRDefault="00A43B63" w:rsidP="00A43B63">
      <w:pPr>
        <w:autoSpaceDE w:val="0"/>
        <w:autoSpaceDN w:val="0"/>
        <w:adjustRightInd w:val="0"/>
        <w:spacing w:line="360" w:lineRule="auto"/>
        <w:ind w:right="960" w:firstLine="480"/>
        <w:rPr>
          <w:rFonts w:ascii="宋体" w:hAnsi="宋体"/>
          <w:sz w:val="24"/>
        </w:rPr>
      </w:pPr>
      <w:r w:rsidRPr="002B59B2">
        <w:rPr>
          <w:rFonts w:ascii="宋体" w:hAnsi="宋体" w:hint="eastAsia"/>
          <w:sz w:val="24"/>
        </w:rPr>
        <w:t>签订地点：</w:t>
      </w:r>
    </w:p>
    <w:p w:rsidR="00A43B63" w:rsidRDefault="00A43B63" w:rsidP="00A43B63">
      <w:pPr>
        <w:autoSpaceDE w:val="0"/>
        <w:autoSpaceDN w:val="0"/>
        <w:adjustRightInd w:val="0"/>
        <w:spacing w:line="360" w:lineRule="auto"/>
        <w:ind w:right="960" w:firstLine="480"/>
        <w:rPr>
          <w:bCs/>
        </w:rPr>
      </w:pPr>
      <w:r w:rsidRPr="002B59B2">
        <w:rPr>
          <w:rFonts w:ascii="宋体" w:hAnsi="宋体" w:hint="eastAsia"/>
          <w:sz w:val="24"/>
        </w:rPr>
        <w:t>签 订 日：    年    月</w:t>
      </w:r>
      <w:r w:rsidRPr="009300CF">
        <w:rPr>
          <w:rFonts w:ascii="宋体" w:hAnsi="宋体" w:hint="eastAsia"/>
          <w:sz w:val="24"/>
        </w:rPr>
        <w:t xml:space="preserve">   </w:t>
      </w:r>
    </w:p>
    <w:p w:rsidR="00CD1B1C" w:rsidRPr="00A43B63" w:rsidRDefault="00CD1B1C"/>
    <w:sectPr w:rsidR="00CD1B1C" w:rsidRPr="00A43B63">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9FD" w:rsidRDefault="003A79FD">
      <w:r>
        <w:separator/>
      </w:r>
    </w:p>
  </w:endnote>
  <w:endnote w:type="continuationSeparator" w:id="0">
    <w:p w:rsidR="003A79FD" w:rsidRDefault="003A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6F" w:rsidRDefault="0052596F">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AE1E9B">
      <w:rPr>
        <w:rStyle w:val="a8"/>
        <w:noProof/>
      </w:rPr>
      <w:t>91</w:t>
    </w:r>
    <w:r>
      <w:rPr>
        <w:rFonts w:hint="eastAsia"/>
      </w:rPr>
      <w:fldChar w:fldCharType="end"/>
    </w:r>
  </w:p>
  <w:p w:rsidR="0052596F" w:rsidRDefault="0052596F">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6F" w:rsidRDefault="0052596F">
    <w:pPr>
      <w:pStyle w:val="af1"/>
      <w:pBdr>
        <w:between w:val="none" w:sz="50" w:space="0" w:color="auto"/>
      </w:pBdr>
    </w:pPr>
  </w:p>
  <w:p w:rsidR="0052596F" w:rsidRDefault="0052596F">
    <w:pPr>
      <w:pStyle w:val="af1"/>
      <w:pBdr>
        <w:between w:val="none" w:sz="50" w:space="0" w:color="auto"/>
      </w:pBdr>
    </w:pPr>
  </w:p>
  <w:p w:rsidR="0052596F" w:rsidRDefault="0052596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6F" w:rsidRDefault="0052596F">
    <w:pPr>
      <w:pStyle w:val="af1"/>
      <w:framePr w:h="0" w:wrap="around" w:vAnchor="text" w:hAnchor="margin" w:xAlign="center" w:yAlign="top"/>
      <w:pBdr>
        <w:between w:val="none" w:sz="50" w:space="0" w:color="auto"/>
      </w:pBdr>
    </w:pPr>
  </w:p>
  <w:p w:rsidR="0052596F" w:rsidRDefault="0052596F" w:rsidP="0030148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9FD" w:rsidRDefault="003A79FD">
      <w:r>
        <w:separator/>
      </w:r>
    </w:p>
  </w:footnote>
  <w:footnote w:type="continuationSeparator" w:id="0">
    <w:p w:rsidR="003A79FD" w:rsidRDefault="003A7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6F" w:rsidRDefault="0052596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6F" w:rsidRDefault="0052596F">
    <w:pPr>
      <w:pStyle w:val="a7"/>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6F" w:rsidRDefault="0052596F" w:rsidP="003014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63"/>
    <w:rsid w:val="00000CDB"/>
    <w:rsid w:val="00001232"/>
    <w:rsid w:val="0000139F"/>
    <w:rsid w:val="0000159F"/>
    <w:rsid w:val="00002460"/>
    <w:rsid w:val="000041C1"/>
    <w:rsid w:val="0000601B"/>
    <w:rsid w:val="00006286"/>
    <w:rsid w:val="000100FB"/>
    <w:rsid w:val="00011AC9"/>
    <w:rsid w:val="00011C59"/>
    <w:rsid w:val="00011CAF"/>
    <w:rsid w:val="0001229C"/>
    <w:rsid w:val="0001335C"/>
    <w:rsid w:val="000137CA"/>
    <w:rsid w:val="00014A5B"/>
    <w:rsid w:val="00015540"/>
    <w:rsid w:val="00016408"/>
    <w:rsid w:val="000211C3"/>
    <w:rsid w:val="00021938"/>
    <w:rsid w:val="00021BFE"/>
    <w:rsid w:val="00026029"/>
    <w:rsid w:val="00026261"/>
    <w:rsid w:val="000278F3"/>
    <w:rsid w:val="00027CD2"/>
    <w:rsid w:val="00032441"/>
    <w:rsid w:val="00033E1E"/>
    <w:rsid w:val="000352E1"/>
    <w:rsid w:val="00035BD5"/>
    <w:rsid w:val="00036A8C"/>
    <w:rsid w:val="00036EBF"/>
    <w:rsid w:val="00037BCD"/>
    <w:rsid w:val="000414BA"/>
    <w:rsid w:val="000437A1"/>
    <w:rsid w:val="00043EA9"/>
    <w:rsid w:val="00045825"/>
    <w:rsid w:val="000463CF"/>
    <w:rsid w:val="00046A37"/>
    <w:rsid w:val="000501B5"/>
    <w:rsid w:val="00052074"/>
    <w:rsid w:val="00053DEE"/>
    <w:rsid w:val="00053DFC"/>
    <w:rsid w:val="00054480"/>
    <w:rsid w:val="0005486D"/>
    <w:rsid w:val="00054CB5"/>
    <w:rsid w:val="00055E0C"/>
    <w:rsid w:val="000564EC"/>
    <w:rsid w:val="00056C82"/>
    <w:rsid w:val="000574C5"/>
    <w:rsid w:val="000634D7"/>
    <w:rsid w:val="00064052"/>
    <w:rsid w:val="000642E4"/>
    <w:rsid w:val="00064657"/>
    <w:rsid w:val="00067678"/>
    <w:rsid w:val="00071B0B"/>
    <w:rsid w:val="00074BCD"/>
    <w:rsid w:val="00074CEF"/>
    <w:rsid w:val="000751F6"/>
    <w:rsid w:val="00075921"/>
    <w:rsid w:val="000770BB"/>
    <w:rsid w:val="000770C1"/>
    <w:rsid w:val="000779D4"/>
    <w:rsid w:val="00077BF0"/>
    <w:rsid w:val="00077BFF"/>
    <w:rsid w:val="000805DB"/>
    <w:rsid w:val="0008129B"/>
    <w:rsid w:val="000832A1"/>
    <w:rsid w:val="0008333D"/>
    <w:rsid w:val="000836B9"/>
    <w:rsid w:val="0008440E"/>
    <w:rsid w:val="00084DA3"/>
    <w:rsid w:val="00085B0D"/>
    <w:rsid w:val="00085F39"/>
    <w:rsid w:val="0008614D"/>
    <w:rsid w:val="00087365"/>
    <w:rsid w:val="00091A89"/>
    <w:rsid w:val="00096C5D"/>
    <w:rsid w:val="000A0A96"/>
    <w:rsid w:val="000A3A65"/>
    <w:rsid w:val="000A4E55"/>
    <w:rsid w:val="000A58AB"/>
    <w:rsid w:val="000A7D4E"/>
    <w:rsid w:val="000B067F"/>
    <w:rsid w:val="000B30E4"/>
    <w:rsid w:val="000B3677"/>
    <w:rsid w:val="000B4797"/>
    <w:rsid w:val="000B63DE"/>
    <w:rsid w:val="000B71BD"/>
    <w:rsid w:val="000B7AE1"/>
    <w:rsid w:val="000C0DE3"/>
    <w:rsid w:val="000C11E1"/>
    <w:rsid w:val="000C12B3"/>
    <w:rsid w:val="000C3154"/>
    <w:rsid w:val="000C32A5"/>
    <w:rsid w:val="000C42CB"/>
    <w:rsid w:val="000C4671"/>
    <w:rsid w:val="000C4F1B"/>
    <w:rsid w:val="000C7098"/>
    <w:rsid w:val="000C792C"/>
    <w:rsid w:val="000C79F1"/>
    <w:rsid w:val="000D030E"/>
    <w:rsid w:val="000D0939"/>
    <w:rsid w:val="000D5C3B"/>
    <w:rsid w:val="000D5E48"/>
    <w:rsid w:val="000D6325"/>
    <w:rsid w:val="000D77A2"/>
    <w:rsid w:val="000D7CFE"/>
    <w:rsid w:val="000D7DE1"/>
    <w:rsid w:val="000E0DEC"/>
    <w:rsid w:val="000E15CF"/>
    <w:rsid w:val="000E1FF3"/>
    <w:rsid w:val="000E2951"/>
    <w:rsid w:val="000E3220"/>
    <w:rsid w:val="000E3C30"/>
    <w:rsid w:val="000E4FE0"/>
    <w:rsid w:val="000E5DCA"/>
    <w:rsid w:val="000E7CFC"/>
    <w:rsid w:val="000F504E"/>
    <w:rsid w:val="000F6542"/>
    <w:rsid w:val="000F6E3B"/>
    <w:rsid w:val="000F6E57"/>
    <w:rsid w:val="000F7CC8"/>
    <w:rsid w:val="001021EA"/>
    <w:rsid w:val="00102447"/>
    <w:rsid w:val="00105A77"/>
    <w:rsid w:val="00105B2F"/>
    <w:rsid w:val="00107083"/>
    <w:rsid w:val="00107DD4"/>
    <w:rsid w:val="001121CE"/>
    <w:rsid w:val="0011356B"/>
    <w:rsid w:val="00113FD8"/>
    <w:rsid w:val="00114B2D"/>
    <w:rsid w:val="00114FB4"/>
    <w:rsid w:val="0011712D"/>
    <w:rsid w:val="00120D7C"/>
    <w:rsid w:val="00121C3E"/>
    <w:rsid w:val="00122BF4"/>
    <w:rsid w:val="00124644"/>
    <w:rsid w:val="00124762"/>
    <w:rsid w:val="001311E0"/>
    <w:rsid w:val="00132375"/>
    <w:rsid w:val="001343C9"/>
    <w:rsid w:val="00135242"/>
    <w:rsid w:val="00135959"/>
    <w:rsid w:val="00135B4D"/>
    <w:rsid w:val="00135EE8"/>
    <w:rsid w:val="00140241"/>
    <w:rsid w:val="001404A3"/>
    <w:rsid w:val="00140BC0"/>
    <w:rsid w:val="00143B35"/>
    <w:rsid w:val="001468AB"/>
    <w:rsid w:val="001474DA"/>
    <w:rsid w:val="0015157A"/>
    <w:rsid w:val="00152ADF"/>
    <w:rsid w:val="00153880"/>
    <w:rsid w:val="00154242"/>
    <w:rsid w:val="001554C7"/>
    <w:rsid w:val="0015697D"/>
    <w:rsid w:val="00160349"/>
    <w:rsid w:val="001609EE"/>
    <w:rsid w:val="00161027"/>
    <w:rsid w:val="001621F9"/>
    <w:rsid w:val="00162F77"/>
    <w:rsid w:val="001639BC"/>
    <w:rsid w:val="00167874"/>
    <w:rsid w:val="001678E8"/>
    <w:rsid w:val="001703D7"/>
    <w:rsid w:val="00171EE7"/>
    <w:rsid w:val="00172942"/>
    <w:rsid w:val="00172D02"/>
    <w:rsid w:val="00174B23"/>
    <w:rsid w:val="0017645B"/>
    <w:rsid w:val="0018032D"/>
    <w:rsid w:val="001810AC"/>
    <w:rsid w:val="00182232"/>
    <w:rsid w:val="00184774"/>
    <w:rsid w:val="00185E35"/>
    <w:rsid w:val="001872EC"/>
    <w:rsid w:val="00187435"/>
    <w:rsid w:val="001924B8"/>
    <w:rsid w:val="0019350D"/>
    <w:rsid w:val="0019461A"/>
    <w:rsid w:val="001951D2"/>
    <w:rsid w:val="0019614C"/>
    <w:rsid w:val="00197155"/>
    <w:rsid w:val="001A1576"/>
    <w:rsid w:val="001A262F"/>
    <w:rsid w:val="001A3678"/>
    <w:rsid w:val="001A6572"/>
    <w:rsid w:val="001A7B24"/>
    <w:rsid w:val="001A7E27"/>
    <w:rsid w:val="001B1D42"/>
    <w:rsid w:val="001B2767"/>
    <w:rsid w:val="001B3333"/>
    <w:rsid w:val="001B4870"/>
    <w:rsid w:val="001B7422"/>
    <w:rsid w:val="001B74B0"/>
    <w:rsid w:val="001C3240"/>
    <w:rsid w:val="001C4C8B"/>
    <w:rsid w:val="001C5388"/>
    <w:rsid w:val="001C5A8E"/>
    <w:rsid w:val="001C6365"/>
    <w:rsid w:val="001D08ED"/>
    <w:rsid w:val="001D0AFC"/>
    <w:rsid w:val="001D111B"/>
    <w:rsid w:val="001D53C3"/>
    <w:rsid w:val="001D5E3B"/>
    <w:rsid w:val="001D69B7"/>
    <w:rsid w:val="001D6EA6"/>
    <w:rsid w:val="001E135D"/>
    <w:rsid w:val="001E56BF"/>
    <w:rsid w:val="001E6F7E"/>
    <w:rsid w:val="001F0AE3"/>
    <w:rsid w:val="001F1AE2"/>
    <w:rsid w:val="001F1D58"/>
    <w:rsid w:val="001F3E0A"/>
    <w:rsid w:val="001F46AB"/>
    <w:rsid w:val="001F48AC"/>
    <w:rsid w:val="001F648B"/>
    <w:rsid w:val="001F6964"/>
    <w:rsid w:val="00200600"/>
    <w:rsid w:val="00201266"/>
    <w:rsid w:val="002013F9"/>
    <w:rsid w:val="0020313A"/>
    <w:rsid w:val="0020340A"/>
    <w:rsid w:val="00204CC7"/>
    <w:rsid w:val="00204E3A"/>
    <w:rsid w:val="0020599D"/>
    <w:rsid w:val="00207CBF"/>
    <w:rsid w:val="0021154C"/>
    <w:rsid w:val="00211720"/>
    <w:rsid w:val="00213529"/>
    <w:rsid w:val="00213585"/>
    <w:rsid w:val="002141ED"/>
    <w:rsid w:val="00215697"/>
    <w:rsid w:val="002156E0"/>
    <w:rsid w:val="00216560"/>
    <w:rsid w:val="0021687D"/>
    <w:rsid w:val="00220345"/>
    <w:rsid w:val="00220E4E"/>
    <w:rsid w:val="002244F5"/>
    <w:rsid w:val="002245C7"/>
    <w:rsid w:val="002256B0"/>
    <w:rsid w:val="002259FC"/>
    <w:rsid w:val="00230664"/>
    <w:rsid w:val="002306C0"/>
    <w:rsid w:val="002307C6"/>
    <w:rsid w:val="00231292"/>
    <w:rsid w:val="00232735"/>
    <w:rsid w:val="0023285A"/>
    <w:rsid w:val="0023399C"/>
    <w:rsid w:val="00234D96"/>
    <w:rsid w:val="00235044"/>
    <w:rsid w:val="00236694"/>
    <w:rsid w:val="002378FD"/>
    <w:rsid w:val="00240FCB"/>
    <w:rsid w:val="00241912"/>
    <w:rsid w:val="002431CE"/>
    <w:rsid w:val="0024387D"/>
    <w:rsid w:val="0024455C"/>
    <w:rsid w:val="00245489"/>
    <w:rsid w:val="00251C5E"/>
    <w:rsid w:val="00251E8C"/>
    <w:rsid w:val="00252C6E"/>
    <w:rsid w:val="00253A04"/>
    <w:rsid w:val="002555AC"/>
    <w:rsid w:val="00255C13"/>
    <w:rsid w:val="002564B9"/>
    <w:rsid w:val="00256632"/>
    <w:rsid w:val="00256C4E"/>
    <w:rsid w:val="00257D9A"/>
    <w:rsid w:val="00260266"/>
    <w:rsid w:val="00270BC8"/>
    <w:rsid w:val="0027118B"/>
    <w:rsid w:val="00271CD0"/>
    <w:rsid w:val="002724AE"/>
    <w:rsid w:val="00275A0B"/>
    <w:rsid w:val="0027737C"/>
    <w:rsid w:val="00280867"/>
    <w:rsid w:val="002812D7"/>
    <w:rsid w:val="00282B91"/>
    <w:rsid w:val="002830A9"/>
    <w:rsid w:val="002858AD"/>
    <w:rsid w:val="002862EC"/>
    <w:rsid w:val="00286BB6"/>
    <w:rsid w:val="00286F16"/>
    <w:rsid w:val="002904BD"/>
    <w:rsid w:val="002906BE"/>
    <w:rsid w:val="00290C92"/>
    <w:rsid w:val="00290E06"/>
    <w:rsid w:val="00292231"/>
    <w:rsid w:val="00293F83"/>
    <w:rsid w:val="0029468A"/>
    <w:rsid w:val="002976E7"/>
    <w:rsid w:val="00297778"/>
    <w:rsid w:val="002978BA"/>
    <w:rsid w:val="002A2188"/>
    <w:rsid w:val="002A22D8"/>
    <w:rsid w:val="002A23AF"/>
    <w:rsid w:val="002A65AA"/>
    <w:rsid w:val="002A7293"/>
    <w:rsid w:val="002B1A3E"/>
    <w:rsid w:val="002B31AE"/>
    <w:rsid w:val="002B3574"/>
    <w:rsid w:val="002B408F"/>
    <w:rsid w:val="002B6DF7"/>
    <w:rsid w:val="002B7141"/>
    <w:rsid w:val="002B718C"/>
    <w:rsid w:val="002B7EB8"/>
    <w:rsid w:val="002C08E3"/>
    <w:rsid w:val="002C1C88"/>
    <w:rsid w:val="002C5522"/>
    <w:rsid w:val="002D0675"/>
    <w:rsid w:val="002D0E05"/>
    <w:rsid w:val="002D50AC"/>
    <w:rsid w:val="002E2812"/>
    <w:rsid w:val="002E3F1C"/>
    <w:rsid w:val="002E4005"/>
    <w:rsid w:val="002E41C1"/>
    <w:rsid w:val="002E4298"/>
    <w:rsid w:val="002E476B"/>
    <w:rsid w:val="002E4ACA"/>
    <w:rsid w:val="002E6318"/>
    <w:rsid w:val="002E6381"/>
    <w:rsid w:val="002F0089"/>
    <w:rsid w:val="002F037B"/>
    <w:rsid w:val="002F1AC3"/>
    <w:rsid w:val="002F2C0C"/>
    <w:rsid w:val="002F3DBA"/>
    <w:rsid w:val="002F4549"/>
    <w:rsid w:val="002F45E7"/>
    <w:rsid w:val="002F4C27"/>
    <w:rsid w:val="002F6706"/>
    <w:rsid w:val="002F7EF4"/>
    <w:rsid w:val="002F7FF2"/>
    <w:rsid w:val="00301199"/>
    <w:rsid w:val="00301485"/>
    <w:rsid w:val="003015ED"/>
    <w:rsid w:val="00304729"/>
    <w:rsid w:val="0030610B"/>
    <w:rsid w:val="00306594"/>
    <w:rsid w:val="003069B7"/>
    <w:rsid w:val="0030719C"/>
    <w:rsid w:val="00310BF1"/>
    <w:rsid w:val="00310D9E"/>
    <w:rsid w:val="003116DB"/>
    <w:rsid w:val="00311CB1"/>
    <w:rsid w:val="0031234C"/>
    <w:rsid w:val="00312AA9"/>
    <w:rsid w:val="00314603"/>
    <w:rsid w:val="003147A9"/>
    <w:rsid w:val="00315A3C"/>
    <w:rsid w:val="00315E70"/>
    <w:rsid w:val="00316596"/>
    <w:rsid w:val="00316949"/>
    <w:rsid w:val="00317694"/>
    <w:rsid w:val="003203DF"/>
    <w:rsid w:val="003234DD"/>
    <w:rsid w:val="00323CAB"/>
    <w:rsid w:val="003275E8"/>
    <w:rsid w:val="0033109C"/>
    <w:rsid w:val="0033421E"/>
    <w:rsid w:val="0033451F"/>
    <w:rsid w:val="00334A3C"/>
    <w:rsid w:val="003353CA"/>
    <w:rsid w:val="003355F9"/>
    <w:rsid w:val="00336339"/>
    <w:rsid w:val="0033685A"/>
    <w:rsid w:val="003369B1"/>
    <w:rsid w:val="00337882"/>
    <w:rsid w:val="003416F9"/>
    <w:rsid w:val="003423E2"/>
    <w:rsid w:val="00344C94"/>
    <w:rsid w:val="00345841"/>
    <w:rsid w:val="003464BA"/>
    <w:rsid w:val="003465CB"/>
    <w:rsid w:val="003474E9"/>
    <w:rsid w:val="00352037"/>
    <w:rsid w:val="0035312C"/>
    <w:rsid w:val="00355AFB"/>
    <w:rsid w:val="00357D5E"/>
    <w:rsid w:val="0036039A"/>
    <w:rsid w:val="00360407"/>
    <w:rsid w:val="00360C93"/>
    <w:rsid w:val="00361991"/>
    <w:rsid w:val="00364450"/>
    <w:rsid w:val="00364942"/>
    <w:rsid w:val="00364B20"/>
    <w:rsid w:val="00365912"/>
    <w:rsid w:val="00366632"/>
    <w:rsid w:val="00366690"/>
    <w:rsid w:val="003676C1"/>
    <w:rsid w:val="00367C74"/>
    <w:rsid w:val="00371E00"/>
    <w:rsid w:val="003720D8"/>
    <w:rsid w:val="00372B2F"/>
    <w:rsid w:val="003746D2"/>
    <w:rsid w:val="00374BE6"/>
    <w:rsid w:val="00374E73"/>
    <w:rsid w:val="00377F7B"/>
    <w:rsid w:val="00383190"/>
    <w:rsid w:val="00391D0D"/>
    <w:rsid w:val="0039316E"/>
    <w:rsid w:val="00394A18"/>
    <w:rsid w:val="003979D8"/>
    <w:rsid w:val="003A0B6B"/>
    <w:rsid w:val="003A1C5E"/>
    <w:rsid w:val="003A4088"/>
    <w:rsid w:val="003A66AB"/>
    <w:rsid w:val="003A6A0E"/>
    <w:rsid w:val="003A6A30"/>
    <w:rsid w:val="003A79FD"/>
    <w:rsid w:val="003B023C"/>
    <w:rsid w:val="003B0FE3"/>
    <w:rsid w:val="003B2EFF"/>
    <w:rsid w:val="003B2FE6"/>
    <w:rsid w:val="003B374F"/>
    <w:rsid w:val="003B5B82"/>
    <w:rsid w:val="003B5F46"/>
    <w:rsid w:val="003C0632"/>
    <w:rsid w:val="003C0EEF"/>
    <w:rsid w:val="003C1128"/>
    <w:rsid w:val="003C1FE4"/>
    <w:rsid w:val="003C2002"/>
    <w:rsid w:val="003C3924"/>
    <w:rsid w:val="003C3BF0"/>
    <w:rsid w:val="003C4CE3"/>
    <w:rsid w:val="003C5A0D"/>
    <w:rsid w:val="003C7641"/>
    <w:rsid w:val="003D0839"/>
    <w:rsid w:val="003D4558"/>
    <w:rsid w:val="003D5549"/>
    <w:rsid w:val="003D5638"/>
    <w:rsid w:val="003D5998"/>
    <w:rsid w:val="003D5C88"/>
    <w:rsid w:val="003D7C70"/>
    <w:rsid w:val="003E0BB3"/>
    <w:rsid w:val="003E1501"/>
    <w:rsid w:val="003E29A5"/>
    <w:rsid w:val="003E402E"/>
    <w:rsid w:val="003E7AA7"/>
    <w:rsid w:val="003F29F0"/>
    <w:rsid w:val="003F627F"/>
    <w:rsid w:val="00400E67"/>
    <w:rsid w:val="00400F90"/>
    <w:rsid w:val="00401830"/>
    <w:rsid w:val="004033A7"/>
    <w:rsid w:val="004106CF"/>
    <w:rsid w:val="00410AF0"/>
    <w:rsid w:val="004138BF"/>
    <w:rsid w:val="00413ED3"/>
    <w:rsid w:val="004163DE"/>
    <w:rsid w:val="00417D28"/>
    <w:rsid w:val="0042180F"/>
    <w:rsid w:val="00421E54"/>
    <w:rsid w:val="00422C3D"/>
    <w:rsid w:val="004239CA"/>
    <w:rsid w:val="00424003"/>
    <w:rsid w:val="004240DD"/>
    <w:rsid w:val="00424BC1"/>
    <w:rsid w:val="0042549A"/>
    <w:rsid w:val="00425ECE"/>
    <w:rsid w:val="00427BB8"/>
    <w:rsid w:val="004314AB"/>
    <w:rsid w:val="004314DD"/>
    <w:rsid w:val="00434C09"/>
    <w:rsid w:val="004428F9"/>
    <w:rsid w:val="00442AD7"/>
    <w:rsid w:val="004431FF"/>
    <w:rsid w:val="00444184"/>
    <w:rsid w:val="0044567A"/>
    <w:rsid w:val="00447C89"/>
    <w:rsid w:val="0045014E"/>
    <w:rsid w:val="00450D4C"/>
    <w:rsid w:val="0045197F"/>
    <w:rsid w:val="004527EE"/>
    <w:rsid w:val="0045649F"/>
    <w:rsid w:val="00456E95"/>
    <w:rsid w:val="00457BC9"/>
    <w:rsid w:val="004602D8"/>
    <w:rsid w:val="00460E23"/>
    <w:rsid w:val="00461CC8"/>
    <w:rsid w:val="004638EA"/>
    <w:rsid w:val="00464BE8"/>
    <w:rsid w:val="004656A1"/>
    <w:rsid w:val="004660B1"/>
    <w:rsid w:val="004661A6"/>
    <w:rsid w:val="004709FC"/>
    <w:rsid w:val="004715D2"/>
    <w:rsid w:val="00471657"/>
    <w:rsid w:val="004716B2"/>
    <w:rsid w:val="004737CD"/>
    <w:rsid w:val="004747E8"/>
    <w:rsid w:val="0047555D"/>
    <w:rsid w:val="00475F84"/>
    <w:rsid w:val="004774AA"/>
    <w:rsid w:val="004805AA"/>
    <w:rsid w:val="00482C1B"/>
    <w:rsid w:val="00483D93"/>
    <w:rsid w:val="00484409"/>
    <w:rsid w:val="004846E0"/>
    <w:rsid w:val="00484738"/>
    <w:rsid w:val="0048502F"/>
    <w:rsid w:val="00485F96"/>
    <w:rsid w:val="0048621A"/>
    <w:rsid w:val="0048792C"/>
    <w:rsid w:val="004909FA"/>
    <w:rsid w:val="0049185A"/>
    <w:rsid w:val="00492B00"/>
    <w:rsid w:val="004958F0"/>
    <w:rsid w:val="0049657F"/>
    <w:rsid w:val="004974B2"/>
    <w:rsid w:val="004A11CE"/>
    <w:rsid w:val="004A2872"/>
    <w:rsid w:val="004A2EB5"/>
    <w:rsid w:val="004A36CF"/>
    <w:rsid w:val="004A3DC3"/>
    <w:rsid w:val="004B5519"/>
    <w:rsid w:val="004C039B"/>
    <w:rsid w:val="004C3358"/>
    <w:rsid w:val="004C6DB4"/>
    <w:rsid w:val="004D1EF3"/>
    <w:rsid w:val="004D1F65"/>
    <w:rsid w:val="004D39FC"/>
    <w:rsid w:val="004D3FDA"/>
    <w:rsid w:val="004D67E1"/>
    <w:rsid w:val="004D7CB9"/>
    <w:rsid w:val="004E01F2"/>
    <w:rsid w:val="004E0B98"/>
    <w:rsid w:val="004E3895"/>
    <w:rsid w:val="004E699A"/>
    <w:rsid w:val="004E75A3"/>
    <w:rsid w:val="004F14B9"/>
    <w:rsid w:val="004F25B0"/>
    <w:rsid w:val="004F2BBA"/>
    <w:rsid w:val="004F3876"/>
    <w:rsid w:val="004F3DF1"/>
    <w:rsid w:val="004F407C"/>
    <w:rsid w:val="004F4EF3"/>
    <w:rsid w:val="0050094F"/>
    <w:rsid w:val="00501525"/>
    <w:rsid w:val="00501681"/>
    <w:rsid w:val="0050362A"/>
    <w:rsid w:val="00506625"/>
    <w:rsid w:val="00510A0A"/>
    <w:rsid w:val="00511B7D"/>
    <w:rsid w:val="005123D7"/>
    <w:rsid w:val="00512998"/>
    <w:rsid w:val="005172BD"/>
    <w:rsid w:val="005202C5"/>
    <w:rsid w:val="005216F4"/>
    <w:rsid w:val="0052417E"/>
    <w:rsid w:val="005247AE"/>
    <w:rsid w:val="00524CE6"/>
    <w:rsid w:val="0052596F"/>
    <w:rsid w:val="00526033"/>
    <w:rsid w:val="00526CF8"/>
    <w:rsid w:val="005278DF"/>
    <w:rsid w:val="00527E9D"/>
    <w:rsid w:val="00531ACB"/>
    <w:rsid w:val="00531C66"/>
    <w:rsid w:val="00532EA4"/>
    <w:rsid w:val="005332C5"/>
    <w:rsid w:val="00533DE0"/>
    <w:rsid w:val="00533FEC"/>
    <w:rsid w:val="005345EC"/>
    <w:rsid w:val="00542426"/>
    <w:rsid w:val="00542A8E"/>
    <w:rsid w:val="00542C54"/>
    <w:rsid w:val="00543F92"/>
    <w:rsid w:val="00545B89"/>
    <w:rsid w:val="00545D69"/>
    <w:rsid w:val="0054722E"/>
    <w:rsid w:val="005475E3"/>
    <w:rsid w:val="005501B8"/>
    <w:rsid w:val="0055155E"/>
    <w:rsid w:val="0055245D"/>
    <w:rsid w:val="00553E83"/>
    <w:rsid w:val="00554AB1"/>
    <w:rsid w:val="00554CF0"/>
    <w:rsid w:val="00556D91"/>
    <w:rsid w:val="00561C39"/>
    <w:rsid w:val="005628D6"/>
    <w:rsid w:val="0056340B"/>
    <w:rsid w:val="005641D8"/>
    <w:rsid w:val="005644EF"/>
    <w:rsid w:val="00564E9E"/>
    <w:rsid w:val="00566519"/>
    <w:rsid w:val="005669F4"/>
    <w:rsid w:val="005679AA"/>
    <w:rsid w:val="005706F9"/>
    <w:rsid w:val="0057142C"/>
    <w:rsid w:val="00571B9F"/>
    <w:rsid w:val="00572565"/>
    <w:rsid w:val="005741A1"/>
    <w:rsid w:val="00575B5F"/>
    <w:rsid w:val="00582D60"/>
    <w:rsid w:val="00585506"/>
    <w:rsid w:val="00585E73"/>
    <w:rsid w:val="0058685A"/>
    <w:rsid w:val="00586F47"/>
    <w:rsid w:val="00587E8F"/>
    <w:rsid w:val="00590360"/>
    <w:rsid w:val="00592645"/>
    <w:rsid w:val="00593321"/>
    <w:rsid w:val="0059443B"/>
    <w:rsid w:val="005950FC"/>
    <w:rsid w:val="00596F1D"/>
    <w:rsid w:val="0059706E"/>
    <w:rsid w:val="005A0A51"/>
    <w:rsid w:val="005A0F9C"/>
    <w:rsid w:val="005A32B7"/>
    <w:rsid w:val="005A3FC6"/>
    <w:rsid w:val="005A5027"/>
    <w:rsid w:val="005A67AD"/>
    <w:rsid w:val="005B05B1"/>
    <w:rsid w:val="005B2144"/>
    <w:rsid w:val="005B3900"/>
    <w:rsid w:val="005B615C"/>
    <w:rsid w:val="005B633F"/>
    <w:rsid w:val="005B774B"/>
    <w:rsid w:val="005C17F6"/>
    <w:rsid w:val="005C2279"/>
    <w:rsid w:val="005C2E8F"/>
    <w:rsid w:val="005C45CE"/>
    <w:rsid w:val="005C5584"/>
    <w:rsid w:val="005C659C"/>
    <w:rsid w:val="005C673D"/>
    <w:rsid w:val="005C6E97"/>
    <w:rsid w:val="005C736D"/>
    <w:rsid w:val="005D16FC"/>
    <w:rsid w:val="005D6F01"/>
    <w:rsid w:val="005E028F"/>
    <w:rsid w:val="005E04AF"/>
    <w:rsid w:val="005E2636"/>
    <w:rsid w:val="005E2898"/>
    <w:rsid w:val="005E423C"/>
    <w:rsid w:val="005E4D91"/>
    <w:rsid w:val="005E7B8D"/>
    <w:rsid w:val="005F0C7C"/>
    <w:rsid w:val="005F107E"/>
    <w:rsid w:val="005F1619"/>
    <w:rsid w:val="005F2525"/>
    <w:rsid w:val="005F25A5"/>
    <w:rsid w:val="00600234"/>
    <w:rsid w:val="00600732"/>
    <w:rsid w:val="006016EA"/>
    <w:rsid w:val="00602563"/>
    <w:rsid w:val="0060338A"/>
    <w:rsid w:val="006035EA"/>
    <w:rsid w:val="00603969"/>
    <w:rsid w:val="0060398B"/>
    <w:rsid w:val="00603CDA"/>
    <w:rsid w:val="006041D6"/>
    <w:rsid w:val="006045AC"/>
    <w:rsid w:val="00604ABA"/>
    <w:rsid w:val="00604E41"/>
    <w:rsid w:val="00606E5F"/>
    <w:rsid w:val="006112B4"/>
    <w:rsid w:val="0061139A"/>
    <w:rsid w:val="006126CD"/>
    <w:rsid w:val="006148F3"/>
    <w:rsid w:val="00616998"/>
    <w:rsid w:val="006175F3"/>
    <w:rsid w:val="0061772D"/>
    <w:rsid w:val="00617AD7"/>
    <w:rsid w:val="00621E97"/>
    <w:rsid w:val="006223D3"/>
    <w:rsid w:val="0062264E"/>
    <w:rsid w:val="00622D9D"/>
    <w:rsid w:val="00626C96"/>
    <w:rsid w:val="00627B58"/>
    <w:rsid w:val="00630825"/>
    <w:rsid w:val="00631094"/>
    <w:rsid w:val="006324EB"/>
    <w:rsid w:val="00632909"/>
    <w:rsid w:val="00633C6A"/>
    <w:rsid w:val="00634EFA"/>
    <w:rsid w:val="006371F4"/>
    <w:rsid w:val="00640554"/>
    <w:rsid w:val="00640CA3"/>
    <w:rsid w:val="006425DD"/>
    <w:rsid w:val="0064287A"/>
    <w:rsid w:val="00642BF3"/>
    <w:rsid w:val="00643F48"/>
    <w:rsid w:val="00644185"/>
    <w:rsid w:val="00644978"/>
    <w:rsid w:val="00645152"/>
    <w:rsid w:val="00652489"/>
    <w:rsid w:val="00653440"/>
    <w:rsid w:val="006537AB"/>
    <w:rsid w:val="00653C6A"/>
    <w:rsid w:val="0065639E"/>
    <w:rsid w:val="006569AC"/>
    <w:rsid w:val="00657837"/>
    <w:rsid w:val="00660231"/>
    <w:rsid w:val="0066024F"/>
    <w:rsid w:val="006608E0"/>
    <w:rsid w:val="00660A95"/>
    <w:rsid w:val="00663955"/>
    <w:rsid w:val="0066697E"/>
    <w:rsid w:val="00666AC1"/>
    <w:rsid w:val="00667819"/>
    <w:rsid w:val="00667DB8"/>
    <w:rsid w:val="0067128B"/>
    <w:rsid w:val="00672BFE"/>
    <w:rsid w:val="00672CFF"/>
    <w:rsid w:val="00674346"/>
    <w:rsid w:val="00674460"/>
    <w:rsid w:val="00675678"/>
    <w:rsid w:val="00676796"/>
    <w:rsid w:val="00677ACA"/>
    <w:rsid w:val="00681CD4"/>
    <w:rsid w:val="00682D29"/>
    <w:rsid w:val="006831C1"/>
    <w:rsid w:val="00685D57"/>
    <w:rsid w:val="00685EAE"/>
    <w:rsid w:val="00690375"/>
    <w:rsid w:val="00690789"/>
    <w:rsid w:val="006930EA"/>
    <w:rsid w:val="00693F55"/>
    <w:rsid w:val="00694355"/>
    <w:rsid w:val="00697266"/>
    <w:rsid w:val="00697437"/>
    <w:rsid w:val="006976D5"/>
    <w:rsid w:val="006A0DD5"/>
    <w:rsid w:val="006A14FB"/>
    <w:rsid w:val="006A15FA"/>
    <w:rsid w:val="006A16F1"/>
    <w:rsid w:val="006A2A7B"/>
    <w:rsid w:val="006A364B"/>
    <w:rsid w:val="006A3925"/>
    <w:rsid w:val="006A3BDB"/>
    <w:rsid w:val="006A64E1"/>
    <w:rsid w:val="006A7857"/>
    <w:rsid w:val="006B33AD"/>
    <w:rsid w:val="006B388B"/>
    <w:rsid w:val="006B63D3"/>
    <w:rsid w:val="006C0F01"/>
    <w:rsid w:val="006C1130"/>
    <w:rsid w:val="006C1ADF"/>
    <w:rsid w:val="006C2C24"/>
    <w:rsid w:val="006C5893"/>
    <w:rsid w:val="006C6182"/>
    <w:rsid w:val="006D12E9"/>
    <w:rsid w:val="006D163A"/>
    <w:rsid w:val="006D197B"/>
    <w:rsid w:val="006D395F"/>
    <w:rsid w:val="006D49F8"/>
    <w:rsid w:val="006D4F29"/>
    <w:rsid w:val="006D59E1"/>
    <w:rsid w:val="006D5BAA"/>
    <w:rsid w:val="006D5C9B"/>
    <w:rsid w:val="006D5DD3"/>
    <w:rsid w:val="006D607F"/>
    <w:rsid w:val="006D76EF"/>
    <w:rsid w:val="006E1C01"/>
    <w:rsid w:val="006E2013"/>
    <w:rsid w:val="006E2387"/>
    <w:rsid w:val="006E6908"/>
    <w:rsid w:val="006E719A"/>
    <w:rsid w:val="006F0293"/>
    <w:rsid w:val="006F0331"/>
    <w:rsid w:val="006F4808"/>
    <w:rsid w:val="006F6A15"/>
    <w:rsid w:val="006F7B6E"/>
    <w:rsid w:val="00700DB7"/>
    <w:rsid w:val="00701717"/>
    <w:rsid w:val="00702CC2"/>
    <w:rsid w:val="0070666C"/>
    <w:rsid w:val="007079A5"/>
    <w:rsid w:val="00707D2B"/>
    <w:rsid w:val="0071070D"/>
    <w:rsid w:val="00710BC8"/>
    <w:rsid w:val="00712AB6"/>
    <w:rsid w:val="007131D2"/>
    <w:rsid w:val="00713FEC"/>
    <w:rsid w:val="00716C99"/>
    <w:rsid w:val="00716CBB"/>
    <w:rsid w:val="00716D69"/>
    <w:rsid w:val="0071767F"/>
    <w:rsid w:val="007201A8"/>
    <w:rsid w:val="00720D54"/>
    <w:rsid w:val="00721FC2"/>
    <w:rsid w:val="00723282"/>
    <w:rsid w:val="007261E5"/>
    <w:rsid w:val="00730104"/>
    <w:rsid w:val="00730AA5"/>
    <w:rsid w:val="00730DDB"/>
    <w:rsid w:val="0073417A"/>
    <w:rsid w:val="00734F7E"/>
    <w:rsid w:val="0073521E"/>
    <w:rsid w:val="007357DB"/>
    <w:rsid w:val="00735AFD"/>
    <w:rsid w:val="0073751A"/>
    <w:rsid w:val="007375C7"/>
    <w:rsid w:val="0073793A"/>
    <w:rsid w:val="00737BD6"/>
    <w:rsid w:val="00740963"/>
    <w:rsid w:val="0074269D"/>
    <w:rsid w:val="0074272D"/>
    <w:rsid w:val="0074315E"/>
    <w:rsid w:val="00744FBA"/>
    <w:rsid w:val="007451B3"/>
    <w:rsid w:val="00746CA6"/>
    <w:rsid w:val="00747326"/>
    <w:rsid w:val="007473B5"/>
    <w:rsid w:val="00750DBF"/>
    <w:rsid w:val="007514CF"/>
    <w:rsid w:val="007533D7"/>
    <w:rsid w:val="00753BEB"/>
    <w:rsid w:val="007540BC"/>
    <w:rsid w:val="00754805"/>
    <w:rsid w:val="00755334"/>
    <w:rsid w:val="00755D09"/>
    <w:rsid w:val="00756AE5"/>
    <w:rsid w:val="00756E14"/>
    <w:rsid w:val="007602B0"/>
    <w:rsid w:val="00762A0C"/>
    <w:rsid w:val="00766415"/>
    <w:rsid w:val="00766912"/>
    <w:rsid w:val="007700A9"/>
    <w:rsid w:val="007702D9"/>
    <w:rsid w:val="00773D15"/>
    <w:rsid w:val="007755B1"/>
    <w:rsid w:val="007801A6"/>
    <w:rsid w:val="00791DA5"/>
    <w:rsid w:val="0079267E"/>
    <w:rsid w:val="00793D0D"/>
    <w:rsid w:val="00794526"/>
    <w:rsid w:val="00794AC7"/>
    <w:rsid w:val="007A16F1"/>
    <w:rsid w:val="007A27BA"/>
    <w:rsid w:val="007A357D"/>
    <w:rsid w:val="007A5900"/>
    <w:rsid w:val="007A6AC7"/>
    <w:rsid w:val="007A7232"/>
    <w:rsid w:val="007A75BD"/>
    <w:rsid w:val="007B006E"/>
    <w:rsid w:val="007B112F"/>
    <w:rsid w:val="007B1B5D"/>
    <w:rsid w:val="007B237A"/>
    <w:rsid w:val="007B25E8"/>
    <w:rsid w:val="007B275E"/>
    <w:rsid w:val="007B35F6"/>
    <w:rsid w:val="007B3B8E"/>
    <w:rsid w:val="007B3D27"/>
    <w:rsid w:val="007B441D"/>
    <w:rsid w:val="007B5250"/>
    <w:rsid w:val="007B6C0D"/>
    <w:rsid w:val="007C0426"/>
    <w:rsid w:val="007C1BAD"/>
    <w:rsid w:val="007C2938"/>
    <w:rsid w:val="007C29A3"/>
    <w:rsid w:val="007C3648"/>
    <w:rsid w:val="007C3898"/>
    <w:rsid w:val="007C3951"/>
    <w:rsid w:val="007C43B5"/>
    <w:rsid w:val="007C484F"/>
    <w:rsid w:val="007C6232"/>
    <w:rsid w:val="007C6FA7"/>
    <w:rsid w:val="007D0A1B"/>
    <w:rsid w:val="007D0A2F"/>
    <w:rsid w:val="007D1E6D"/>
    <w:rsid w:val="007D2548"/>
    <w:rsid w:val="007D2A2F"/>
    <w:rsid w:val="007D3275"/>
    <w:rsid w:val="007D3948"/>
    <w:rsid w:val="007D3E05"/>
    <w:rsid w:val="007D5DF0"/>
    <w:rsid w:val="007D6B15"/>
    <w:rsid w:val="007D7503"/>
    <w:rsid w:val="007D7BFF"/>
    <w:rsid w:val="007E1D4D"/>
    <w:rsid w:val="007E79AB"/>
    <w:rsid w:val="007F029B"/>
    <w:rsid w:val="007F0C6D"/>
    <w:rsid w:val="007F0E3D"/>
    <w:rsid w:val="007F2801"/>
    <w:rsid w:val="007F2AF6"/>
    <w:rsid w:val="007F46AB"/>
    <w:rsid w:val="007F5B10"/>
    <w:rsid w:val="007F755D"/>
    <w:rsid w:val="00801A88"/>
    <w:rsid w:val="00801E67"/>
    <w:rsid w:val="0080351E"/>
    <w:rsid w:val="008040AD"/>
    <w:rsid w:val="00804387"/>
    <w:rsid w:val="00805E94"/>
    <w:rsid w:val="00806370"/>
    <w:rsid w:val="00812704"/>
    <w:rsid w:val="0081725E"/>
    <w:rsid w:val="00820846"/>
    <w:rsid w:val="008213B9"/>
    <w:rsid w:val="00822BC2"/>
    <w:rsid w:val="00822C8C"/>
    <w:rsid w:val="0082737B"/>
    <w:rsid w:val="0083008A"/>
    <w:rsid w:val="008314B9"/>
    <w:rsid w:val="00831CF0"/>
    <w:rsid w:val="0083334E"/>
    <w:rsid w:val="00834023"/>
    <w:rsid w:val="00835472"/>
    <w:rsid w:val="0083582A"/>
    <w:rsid w:val="00835DD1"/>
    <w:rsid w:val="0083743B"/>
    <w:rsid w:val="0084304D"/>
    <w:rsid w:val="00843C31"/>
    <w:rsid w:val="0084518F"/>
    <w:rsid w:val="00846673"/>
    <w:rsid w:val="008468AC"/>
    <w:rsid w:val="00850120"/>
    <w:rsid w:val="00851AEB"/>
    <w:rsid w:val="0085483A"/>
    <w:rsid w:val="00854A2D"/>
    <w:rsid w:val="00855E52"/>
    <w:rsid w:val="00856C54"/>
    <w:rsid w:val="00860DCA"/>
    <w:rsid w:val="0086198C"/>
    <w:rsid w:val="00861FD6"/>
    <w:rsid w:val="00862BDE"/>
    <w:rsid w:val="00862E4C"/>
    <w:rsid w:val="0086413D"/>
    <w:rsid w:val="00865626"/>
    <w:rsid w:val="00866D0D"/>
    <w:rsid w:val="0086766F"/>
    <w:rsid w:val="00871E65"/>
    <w:rsid w:val="00874CDD"/>
    <w:rsid w:val="00875345"/>
    <w:rsid w:val="00880074"/>
    <w:rsid w:val="00882009"/>
    <w:rsid w:val="00885389"/>
    <w:rsid w:val="008876DE"/>
    <w:rsid w:val="008922A6"/>
    <w:rsid w:val="00896200"/>
    <w:rsid w:val="00896723"/>
    <w:rsid w:val="008974F3"/>
    <w:rsid w:val="008976A1"/>
    <w:rsid w:val="008A065D"/>
    <w:rsid w:val="008A1860"/>
    <w:rsid w:val="008A2471"/>
    <w:rsid w:val="008A52D7"/>
    <w:rsid w:val="008A6AB4"/>
    <w:rsid w:val="008A6EE0"/>
    <w:rsid w:val="008A6FBA"/>
    <w:rsid w:val="008B03C2"/>
    <w:rsid w:val="008B2007"/>
    <w:rsid w:val="008B2375"/>
    <w:rsid w:val="008B2CAE"/>
    <w:rsid w:val="008B38E9"/>
    <w:rsid w:val="008B4436"/>
    <w:rsid w:val="008B4E2D"/>
    <w:rsid w:val="008B6130"/>
    <w:rsid w:val="008B7194"/>
    <w:rsid w:val="008B7DFC"/>
    <w:rsid w:val="008C44D7"/>
    <w:rsid w:val="008C46F6"/>
    <w:rsid w:val="008C48B0"/>
    <w:rsid w:val="008C5AEA"/>
    <w:rsid w:val="008C5FB3"/>
    <w:rsid w:val="008C6418"/>
    <w:rsid w:val="008C789C"/>
    <w:rsid w:val="008C7E9C"/>
    <w:rsid w:val="008D1C87"/>
    <w:rsid w:val="008E18D0"/>
    <w:rsid w:val="008E190C"/>
    <w:rsid w:val="008E1FEA"/>
    <w:rsid w:val="008E283D"/>
    <w:rsid w:val="008E419C"/>
    <w:rsid w:val="008E4249"/>
    <w:rsid w:val="008E48DF"/>
    <w:rsid w:val="008E60B2"/>
    <w:rsid w:val="008E70A0"/>
    <w:rsid w:val="008E7BA6"/>
    <w:rsid w:val="008E7BD1"/>
    <w:rsid w:val="008E7F29"/>
    <w:rsid w:val="008F0104"/>
    <w:rsid w:val="008F0B20"/>
    <w:rsid w:val="008F120F"/>
    <w:rsid w:val="008F29C0"/>
    <w:rsid w:val="008F2D99"/>
    <w:rsid w:val="008F2E20"/>
    <w:rsid w:val="008F3040"/>
    <w:rsid w:val="008F48A8"/>
    <w:rsid w:val="008F63BD"/>
    <w:rsid w:val="0090034B"/>
    <w:rsid w:val="00901FE2"/>
    <w:rsid w:val="0090246D"/>
    <w:rsid w:val="00904B1A"/>
    <w:rsid w:val="009059CC"/>
    <w:rsid w:val="00907C98"/>
    <w:rsid w:val="009107F1"/>
    <w:rsid w:val="00910EFD"/>
    <w:rsid w:val="00911007"/>
    <w:rsid w:val="009114F6"/>
    <w:rsid w:val="009138F8"/>
    <w:rsid w:val="009148A4"/>
    <w:rsid w:val="009151A9"/>
    <w:rsid w:val="009158F8"/>
    <w:rsid w:val="00916AB1"/>
    <w:rsid w:val="00917284"/>
    <w:rsid w:val="00920071"/>
    <w:rsid w:val="00922DDA"/>
    <w:rsid w:val="00924021"/>
    <w:rsid w:val="00924556"/>
    <w:rsid w:val="00926CA4"/>
    <w:rsid w:val="00926DEE"/>
    <w:rsid w:val="00926E56"/>
    <w:rsid w:val="00927880"/>
    <w:rsid w:val="00927CE7"/>
    <w:rsid w:val="00933EF1"/>
    <w:rsid w:val="009341B3"/>
    <w:rsid w:val="009355B0"/>
    <w:rsid w:val="009377E1"/>
    <w:rsid w:val="00937818"/>
    <w:rsid w:val="00937FAA"/>
    <w:rsid w:val="00941AE6"/>
    <w:rsid w:val="00944149"/>
    <w:rsid w:val="00944B72"/>
    <w:rsid w:val="00944D6A"/>
    <w:rsid w:val="0094515F"/>
    <w:rsid w:val="00946A7A"/>
    <w:rsid w:val="009478DD"/>
    <w:rsid w:val="00953E1E"/>
    <w:rsid w:val="00954B25"/>
    <w:rsid w:val="0095636B"/>
    <w:rsid w:val="009627E5"/>
    <w:rsid w:val="00962D42"/>
    <w:rsid w:val="00963F6F"/>
    <w:rsid w:val="00964183"/>
    <w:rsid w:val="00965648"/>
    <w:rsid w:val="009676C0"/>
    <w:rsid w:val="009679C7"/>
    <w:rsid w:val="009700FC"/>
    <w:rsid w:val="00970872"/>
    <w:rsid w:val="00972635"/>
    <w:rsid w:val="00972901"/>
    <w:rsid w:val="0097291C"/>
    <w:rsid w:val="009733AF"/>
    <w:rsid w:val="00974581"/>
    <w:rsid w:val="00975C15"/>
    <w:rsid w:val="00977123"/>
    <w:rsid w:val="00977810"/>
    <w:rsid w:val="00977A6E"/>
    <w:rsid w:val="0098046F"/>
    <w:rsid w:val="00980A7D"/>
    <w:rsid w:val="0098164A"/>
    <w:rsid w:val="00981954"/>
    <w:rsid w:val="00981AD9"/>
    <w:rsid w:val="00984D2A"/>
    <w:rsid w:val="00985D0E"/>
    <w:rsid w:val="00986A2E"/>
    <w:rsid w:val="00987BD5"/>
    <w:rsid w:val="00991A64"/>
    <w:rsid w:val="0099230A"/>
    <w:rsid w:val="00995792"/>
    <w:rsid w:val="00995A82"/>
    <w:rsid w:val="009966F2"/>
    <w:rsid w:val="00996B3A"/>
    <w:rsid w:val="009A5E90"/>
    <w:rsid w:val="009A632E"/>
    <w:rsid w:val="009A7802"/>
    <w:rsid w:val="009B2009"/>
    <w:rsid w:val="009B2EB9"/>
    <w:rsid w:val="009B4057"/>
    <w:rsid w:val="009B468D"/>
    <w:rsid w:val="009B4693"/>
    <w:rsid w:val="009B5B51"/>
    <w:rsid w:val="009B7792"/>
    <w:rsid w:val="009C10A9"/>
    <w:rsid w:val="009C1CDA"/>
    <w:rsid w:val="009C39A5"/>
    <w:rsid w:val="009C7460"/>
    <w:rsid w:val="009D0FB4"/>
    <w:rsid w:val="009D1058"/>
    <w:rsid w:val="009D15A6"/>
    <w:rsid w:val="009D1AD8"/>
    <w:rsid w:val="009D2174"/>
    <w:rsid w:val="009D3AD8"/>
    <w:rsid w:val="009D3FE9"/>
    <w:rsid w:val="009D5CB5"/>
    <w:rsid w:val="009D700D"/>
    <w:rsid w:val="009D7278"/>
    <w:rsid w:val="009E03A9"/>
    <w:rsid w:val="009E348E"/>
    <w:rsid w:val="009E3755"/>
    <w:rsid w:val="009E651A"/>
    <w:rsid w:val="009E6A2C"/>
    <w:rsid w:val="009E749A"/>
    <w:rsid w:val="009E762A"/>
    <w:rsid w:val="009E7A35"/>
    <w:rsid w:val="009F0FA3"/>
    <w:rsid w:val="009F36AB"/>
    <w:rsid w:val="009F395B"/>
    <w:rsid w:val="009F4368"/>
    <w:rsid w:val="009F6ED8"/>
    <w:rsid w:val="009F71C7"/>
    <w:rsid w:val="00A00C0B"/>
    <w:rsid w:val="00A00E38"/>
    <w:rsid w:val="00A01422"/>
    <w:rsid w:val="00A014E6"/>
    <w:rsid w:val="00A01F4A"/>
    <w:rsid w:val="00A034AF"/>
    <w:rsid w:val="00A0414B"/>
    <w:rsid w:val="00A04C04"/>
    <w:rsid w:val="00A04C10"/>
    <w:rsid w:val="00A054F8"/>
    <w:rsid w:val="00A05611"/>
    <w:rsid w:val="00A06ABF"/>
    <w:rsid w:val="00A07FAA"/>
    <w:rsid w:val="00A1004F"/>
    <w:rsid w:val="00A107A2"/>
    <w:rsid w:val="00A10D36"/>
    <w:rsid w:val="00A10E86"/>
    <w:rsid w:val="00A11E00"/>
    <w:rsid w:val="00A12245"/>
    <w:rsid w:val="00A12EEB"/>
    <w:rsid w:val="00A1487E"/>
    <w:rsid w:val="00A16284"/>
    <w:rsid w:val="00A16D1C"/>
    <w:rsid w:val="00A2215E"/>
    <w:rsid w:val="00A222D6"/>
    <w:rsid w:val="00A22F17"/>
    <w:rsid w:val="00A23993"/>
    <w:rsid w:val="00A25A6B"/>
    <w:rsid w:val="00A266D6"/>
    <w:rsid w:val="00A273FE"/>
    <w:rsid w:val="00A30389"/>
    <w:rsid w:val="00A30EEE"/>
    <w:rsid w:val="00A30FCC"/>
    <w:rsid w:val="00A324A5"/>
    <w:rsid w:val="00A333E4"/>
    <w:rsid w:val="00A36B8C"/>
    <w:rsid w:val="00A427BC"/>
    <w:rsid w:val="00A43B63"/>
    <w:rsid w:val="00A43CCF"/>
    <w:rsid w:val="00A449B9"/>
    <w:rsid w:val="00A44C9B"/>
    <w:rsid w:val="00A451B5"/>
    <w:rsid w:val="00A4561A"/>
    <w:rsid w:val="00A50861"/>
    <w:rsid w:val="00A52309"/>
    <w:rsid w:val="00A53359"/>
    <w:rsid w:val="00A53CD8"/>
    <w:rsid w:val="00A55295"/>
    <w:rsid w:val="00A55B24"/>
    <w:rsid w:val="00A57CB8"/>
    <w:rsid w:val="00A60944"/>
    <w:rsid w:val="00A62112"/>
    <w:rsid w:val="00A621A0"/>
    <w:rsid w:val="00A6278C"/>
    <w:rsid w:val="00A63FC7"/>
    <w:rsid w:val="00A648DE"/>
    <w:rsid w:val="00A66ABC"/>
    <w:rsid w:val="00A66BE0"/>
    <w:rsid w:val="00A70300"/>
    <w:rsid w:val="00A70A76"/>
    <w:rsid w:val="00A72CFE"/>
    <w:rsid w:val="00A73D6F"/>
    <w:rsid w:val="00A74233"/>
    <w:rsid w:val="00A7638D"/>
    <w:rsid w:val="00A807CB"/>
    <w:rsid w:val="00A816C1"/>
    <w:rsid w:val="00A84795"/>
    <w:rsid w:val="00A85629"/>
    <w:rsid w:val="00A85853"/>
    <w:rsid w:val="00A85EBF"/>
    <w:rsid w:val="00A87DB6"/>
    <w:rsid w:val="00A90021"/>
    <w:rsid w:val="00A91972"/>
    <w:rsid w:val="00A92409"/>
    <w:rsid w:val="00A94808"/>
    <w:rsid w:val="00A9589A"/>
    <w:rsid w:val="00A96879"/>
    <w:rsid w:val="00A972A1"/>
    <w:rsid w:val="00AA767A"/>
    <w:rsid w:val="00AA7922"/>
    <w:rsid w:val="00AB04A6"/>
    <w:rsid w:val="00AB10C5"/>
    <w:rsid w:val="00AB2487"/>
    <w:rsid w:val="00AB5D55"/>
    <w:rsid w:val="00AB5E8D"/>
    <w:rsid w:val="00AB6AFF"/>
    <w:rsid w:val="00AB6DA4"/>
    <w:rsid w:val="00AB773F"/>
    <w:rsid w:val="00AC05C2"/>
    <w:rsid w:val="00AC07B0"/>
    <w:rsid w:val="00AC09F3"/>
    <w:rsid w:val="00AC09F9"/>
    <w:rsid w:val="00AC1407"/>
    <w:rsid w:val="00AC25C9"/>
    <w:rsid w:val="00AC3424"/>
    <w:rsid w:val="00AC3A37"/>
    <w:rsid w:val="00AC3D42"/>
    <w:rsid w:val="00AD044B"/>
    <w:rsid w:val="00AD1446"/>
    <w:rsid w:val="00AD19ED"/>
    <w:rsid w:val="00AD4A06"/>
    <w:rsid w:val="00AD4D03"/>
    <w:rsid w:val="00AD54C2"/>
    <w:rsid w:val="00AD6322"/>
    <w:rsid w:val="00AD67A8"/>
    <w:rsid w:val="00AE0BA9"/>
    <w:rsid w:val="00AE1E9B"/>
    <w:rsid w:val="00AE2F06"/>
    <w:rsid w:val="00AE50E1"/>
    <w:rsid w:val="00AE64CD"/>
    <w:rsid w:val="00AE698E"/>
    <w:rsid w:val="00AE7C0A"/>
    <w:rsid w:val="00AF0DD8"/>
    <w:rsid w:val="00AF0E9C"/>
    <w:rsid w:val="00AF1A36"/>
    <w:rsid w:val="00AF2551"/>
    <w:rsid w:val="00AF29FF"/>
    <w:rsid w:val="00AF670C"/>
    <w:rsid w:val="00AF7063"/>
    <w:rsid w:val="00AF731F"/>
    <w:rsid w:val="00AF7A07"/>
    <w:rsid w:val="00B0045F"/>
    <w:rsid w:val="00B00BC5"/>
    <w:rsid w:val="00B00EDF"/>
    <w:rsid w:val="00B0130C"/>
    <w:rsid w:val="00B032DD"/>
    <w:rsid w:val="00B03E2C"/>
    <w:rsid w:val="00B04001"/>
    <w:rsid w:val="00B046CF"/>
    <w:rsid w:val="00B10899"/>
    <w:rsid w:val="00B10946"/>
    <w:rsid w:val="00B11F02"/>
    <w:rsid w:val="00B13F79"/>
    <w:rsid w:val="00B16093"/>
    <w:rsid w:val="00B16CFD"/>
    <w:rsid w:val="00B1743C"/>
    <w:rsid w:val="00B17BBD"/>
    <w:rsid w:val="00B2061F"/>
    <w:rsid w:val="00B21454"/>
    <w:rsid w:val="00B22FEC"/>
    <w:rsid w:val="00B2324B"/>
    <w:rsid w:val="00B25A95"/>
    <w:rsid w:val="00B26A37"/>
    <w:rsid w:val="00B26AEA"/>
    <w:rsid w:val="00B3059A"/>
    <w:rsid w:val="00B30FF6"/>
    <w:rsid w:val="00B3183A"/>
    <w:rsid w:val="00B3528F"/>
    <w:rsid w:val="00B360A1"/>
    <w:rsid w:val="00B36170"/>
    <w:rsid w:val="00B36BA1"/>
    <w:rsid w:val="00B3724C"/>
    <w:rsid w:val="00B40908"/>
    <w:rsid w:val="00B43C96"/>
    <w:rsid w:val="00B44D33"/>
    <w:rsid w:val="00B45461"/>
    <w:rsid w:val="00B4567A"/>
    <w:rsid w:val="00B45E8A"/>
    <w:rsid w:val="00B46034"/>
    <w:rsid w:val="00B46845"/>
    <w:rsid w:val="00B47D2A"/>
    <w:rsid w:val="00B52D2A"/>
    <w:rsid w:val="00B530E1"/>
    <w:rsid w:val="00B551B2"/>
    <w:rsid w:val="00B55E98"/>
    <w:rsid w:val="00B5647A"/>
    <w:rsid w:val="00B57F6A"/>
    <w:rsid w:val="00B6386C"/>
    <w:rsid w:val="00B63B99"/>
    <w:rsid w:val="00B64243"/>
    <w:rsid w:val="00B645EF"/>
    <w:rsid w:val="00B65C52"/>
    <w:rsid w:val="00B71151"/>
    <w:rsid w:val="00B71F4F"/>
    <w:rsid w:val="00B726CD"/>
    <w:rsid w:val="00B72EFF"/>
    <w:rsid w:val="00B7363E"/>
    <w:rsid w:val="00B73D2E"/>
    <w:rsid w:val="00B740C3"/>
    <w:rsid w:val="00B74552"/>
    <w:rsid w:val="00B7723F"/>
    <w:rsid w:val="00B82C9D"/>
    <w:rsid w:val="00B83147"/>
    <w:rsid w:val="00B86460"/>
    <w:rsid w:val="00B8794D"/>
    <w:rsid w:val="00B92696"/>
    <w:rsid w:val="00B95C41"/>
    <w:rsid w:val="00B9609A"/>
    <w:rsid w:val="00B9668A"/>
    <w:rsid w:val="00B96C51"/>
    <w:rsid w:val="00BA1DE7"/>
    <w:rsid w:val="00BA29F0"/>
    <w:rsid w:val="00BA2CD1"/>
    <w:rsid w:val="00BA32AB"/>
    <w:rsid w:val="00BA3526"/>
    <w:rsid w:val="00BA5DD4"/>
    <w:rsid w:val="00BA7243"/>
    <w:rsid w:val="00BA7A65"/>
    <w:rsid w:val="00BB2515"/>
    <w:rsid w:val="00BB650E"/>
    <w:rsid w:val="00BC0B15"/>
    <w:rsid w:val="00BC113C"/>
    <w:rsid w:val="00BC1FE2"/>
    <w:rsid w:val="00BC4E22"/>
    <w:rsid w:val="00BD2811"/>
    <w:rsid w:val="00BD4254"/>
    <w:rsid w:val="00BD46DF"/>
    <w:rsid w:val="00BD480F"/>
    <w:rsid w:val="00BD6ADA"/>
    <w:rsid w:val="00BD792E"/>
    <w:rsid w:val="00BD7975"/>
    <w:rsid w:val="00BE065F"/>
    <w:rsid w:val="00BE14F2"/>
    <w:rsid w:val="00BE2B6F"/>
    <w:rsid w:val="00BE31D0"/>
    <w:rsid w:val="00BE3ED5"/>
    <w:rsid w:val="00BE4264"/>
    <w:rsid w:val="00BE4B6A"/>
    <w:rsid w:val="00BE63A0"/>
    <w:rsid w:val="00BE6428"/>
    <w:rsid w:val="00BE6B46"/>
    <w:rsid w:val="00BF2C9B"/>
    <w:rsid w:val="00BF309E"/>
    <w:rsid w:val="00BF3A19"/>
    <w:rsid w:val="00BF5ED3"/>
    <w:rsid w:val="00BF7AE1"/>
    <w:rsid w:val="00BF7C5C"/>
    <w:rsid w:val="00C009B6"/>
    <w:rsid w:val="00C00B77"/>
    <w:rsid w:val="00C011D4"/>
    <w:rsid w:val="00C02458"/>
    <w:rsid w:val="00C038D0"/>
    <w:rsid w:val="00C0485C"/>
    <w:rsid w:val="00C04EFE"/>
    <w:rsid w:val="00C0522C"/>
    <w:rsid w:val="00C075FA"/>
    <w:rsid w:val="00C10863"/>
    <w:rsid w:val="00C11061"/>
    <w:rsid w:val="00C11932"/>
    <w:rsid w:val="00C119AC"/>
    <w:rsid w:val="00C1253F"/>
    <w:rsid w:val="00C152CF"/>
    <w:rsid w:val="00C152F4"/>
    <w:rsid w:val="00C15B14"/>
    <w:rsid w:val="00C16889"/>
    <w:rsid w:val="00C16AC3"/>
    <w:rsid w:val="00C232F8"/>
    <w:rsid w:val="00C2416B"/>
    <w:rsid w:val="00C25E24"/>
    <w:rsid w:val="00C2688C"/>
    <w:rsid w:val="00C26958"/>
    <w:rsid w:val="00C2733D"/>
    <w:rsid w:val="00C315C6"/>
    <w:rsid w:val="00C31606"/>
    <w:rsid w:val="00C34824"/>
    <w:rsid w:val="00C3589F"/>
    <w:rsid w:val="00C36D0F"/>
    <w:rsid w:val="00C37AB8"/>
    <w:rsid w:val="00C40998"/>
    <w:rsid w:val="00C409A0"/>
    <w:rsid w:val="00C4168D"/>
    <w:rsid w:val="00C43522"/>
    <w:rsid w:val="00C45962"/>
    <w:rsid w:val="00C46F6D"/>
    <w:rsid w:val="00C47DA5"/>
    <w:rsid w:val="00C5004B"/>
    <w:rsid w:val="00C522E9"/>
    <w:rsid w:val="00C52E62"/>
    <w:rsid w:val="00C53D64"/>
    <w:rsid w:val="00C54266"/>
    <w:rsid w:val="00C5481F"/>
    <w:rsid w:val="00C54F89"/>
    <w:rsid w:val="00C561C7"/>
    <w:rsid w:val="00C5675A"/>
    <w:rsid w:val="00C56F3E"/>
    <w:rsid w:val="00C579AE"/>
    <w:rsid w:val="00C616C8"/>
    <w:rsid w:val="00C64453"/>
    <w:rsid w:val="00C646E7"/>
    <w:rsid w:val="00C649B5"/>
    <w:rsid w:val="00C6578F"/>
    <w:rsid w:val="00C710FD"/>
    <w:rsid w:val="00C712AE"/>
    <w:rsid w:val="00C7153C"/>
    <w:rsid w:val="00C7305B"/>
    <w:rsid w:val="00C730A5"/>
    <w:rsid w:val="00C76FB7"/>
    <w:rsid w:val="00C81650"/>
    <w:rsid w:val="00C83E98"/>
    <w:rsid w:val="00C85514"/>
    <w:rsid w:val="00C86469"/>
    <w:rsid w:val="00C864F8"/>
    <w:rsid w:val="00C87A7C"/>
    <w:rsid w:val="00C9017B"/>
    <w:rsid w:val="00C92AF8"/>
    <w:rsid w:val="00C930AD"/>
    <w:rsid w:val="00C93887"/>
    <w:rsid w:val="00C951C5"/>
    <w:rsid w:val="00C95A33"/>
    <w:rsid w:val="00C95C0B"/>
    <w:rsid w:val="00C97CDA"/>
    <w:rsid w:val="00CA29C2"/>
    <w:rsid w:val="00CA2ECE"/>
    <w:rsid w:val="00CA2F65"/>
    <w:rsid w:val="00CA3AEF"/>
    <w:rsid w:val="00CA5357"/>
    <w:rsid w:val="00CA5E34"/>
    <w:rsid w:val="00CA7374"/>
    <w:rsid w:val="00CB4929"/>
    <w:rsid w:val="00CB67DD"/>
    <w:rsid w:val="00CB6B3F"/>
    <w:rsid w:val="00CB7129"/>
    <w:rsid w:val="00CB7E39"/>
    <w:rsid w:val="00CC18A3"/>
    <w:rsid w:val="00CC5BD3"/>
    <w:rsid w:val="00CC63A3"/>
    <w:rsid w:val="00CC6E1F"/>
    <w:rsid w:val="00CC7657"/>
    <w:rsid w:val="00CD0EB9"/>
    <w:rsid w:val="00CD1182"/>
    <w:rsid w:val="00CD126B"/>
    <w:rsid w:val="00CD1B1C"/>
    <w:rsid w:val="00CD1EF1"/>
    <w:rsid w:val="00CD22CD"/>
    <w:rsid w:val="00CD2D0D"/>
    <w:rsid w:val="00CD310C"/>
    <w:rsid w:val="00CD41FE"/>
    <w:rsid w:val="00CD4F07"/>
    <w:rsid w:val="00CD6CF4"/>
    <w:rsid w:val="00CD78D2"/>
    <w:rsid w:val="00CE0AF2"/>
    <w:rsid w:val="00CE110B"/>
    <w:rsid w:val="00CE1B74"/>
    <w:rsid w:val="00CE41F7"/>
    <w:rsid w:val="00CE466F"/>
    <w:rsid w:val="00CE6F1A"/>
    <w:rsid w:val="00CE7959"/>
    <w:rsid w:val="00CE7C19"/>
    <w:rsid w:val="00CF0002"/>
    <w:rsid w:val="00CF05A9"/>
    <w:rsid w:val="00CF2508"/>
    <w:rsid w:val="00CF267E"/>
    <w:rsid w:val="00CF393A"/>
    <w:rsid w:val="00CF40ED"/>
    <w:rsid w:val="00CF4677"/>
    <w:rsid w:val="00CF6E1A"/>
    <w:rsid w:val="00D00AA4"/>
    <w:rsid w:val="00D01A32"/>
    <w:rsid w:val="00D026F8"/>
    <w:rsid w:val="00D02A86"/>
    <w:rsid w:val="00D0349A"/>
    <w:rsid w:val="00D05FF4"/>
    <w:rsid w:val="00D0605F"/>
    <w:rsid w:val="00D1004E"/>
    <w:rsid w:val="00D10448"/>
    <w:rsid w:val="00D10544"/>
    <w:rsid w:val="00D122F5"/>
    <w:rsid w:val="00D13594"/>
    <w:rsid w:val="00D13D0F"/>
    <w:rsid w:val="00D15F40"/>
    <w:rsid w:val="00D20A26"/>
    <w:rsid w:val="00D2136F"/>
    <w:rsid w:val="00D21DAB"/>
    <w:rsid w:val="00D21E2B"/>
    <w:rsid w:val="00D23243"/>
    <w:rsid w:val="00D23614"/>
    <w:rsid w:val="00D26C36"/>
    <w:rsid w:val="00D31473"/>
    <w:rsid w:val="00D31C8C"/>
    <w:rsid w:val="00D327E8"/>
    <w:rsid w:val="00D34675"/>
    <w:rsid w:val="00D40352"/>
    <w:rsid w:val="00D41573"/>
    <w:rsid w:val="00D41CF1"/>
    <w:rsid w:val="00D423C5"/>
    <w:rsid w:val="00D42D14"/>
    <w:rsid w:val="00D46833"/>
    <w:rsid w:val="00D500BA"/>
    <w:rsid w:val="00D52801"/>
    <w:rsid w:val="00D5353C"/>
    <w:rsid w:val="00D55E93"/>
    <w:rsid w:val="00D56444"/>
    <w:rsid w:val="00D568C8"/>
    <w:rsid w:val="00D57166"/>
    <w:rsid w:val="00D63095"/>
    <w:rsid w:val="00D66D1F"/>
    <w:rsid w:val="00D727FE"/>
    <w:rsid w:val="00D72CA5"/>
    <w:rsid w:val="00D73BA4"/>
    <w:rsid w:val="00D7473B"/>
    <w:rsid w:val="00D77D79"/>
    <w:rsid w:val="00D8021B"/>
    <w:rsid w:val="00D806C2"/>
    <w:rsid w:val="00D80A7E"/>
    <w:rsid w:val="00D80EF9"/>
    <w:rsid w:val="00D82684"/>
    <w:rsid w:val="00D832B8"/>
    <w:rsid w:val="00D841B9"/>
    <w:rsid w:val="00D853BA"/>
    <w:rsid w:val="00D85943"/>
    <w:rsid w:val="00D90E2D"/>
    <w:rsid w:val="00D9166A"/>
    <w:rsid w:val="00D92A4D"/>
    <w:rsid w:val="00D93209"/>
    <w:rsid w:val="00D937F7"/>
    <w:rsid w:val="00D94771"/>
    <w:rsid w:val="00D957EB"/>
    <w:rsid w:val="00D9588A"/>
    <w:rsid w:val="00DA0FD5"/>
    <w:rsid w:val="00DA1E15"/>
    <w:rsid w:val="00DA1F1A"/>
    <w:rsid w:val="00DA3EAE"/>
    <w:rsid w:val="00DB0C78"/>
    <w:rsid w:val="00DB0FDB"/>
    <w:rsid w:val="00DB127A"/>
    <w:rsid w:val="00DB1AC6"/>
    <w:rsid w:val="00DB4853"/>
    <w:rsid w:val="00DC077C"/>
    <w:rsid w:val="00DC1CD9"/>
    <w:rsid w:val="00DC2667"/>
    <w:rsid w:val="00DC30EB"/>
    <w:rsid w:val="00DC57DE"/>
    <w:rsid w:val="00DC59AE"/>
    <w:rsid w:val="00DC5CEA"/>
    <w:rsid w:val="00DC749F"/>
    <w:rsid w:val="00DC7D24"/>
    <w:rsid w:val="00DD168E"/>
    <w:rsid w:val="00DD53AC"/>
    <w:rsid w:val="00DD54AF"/>
    <w:rsid w:val="00DD7690"/>
    <w:rsid w:val="00DE08A6"/>
    <w:rsid w:val="00DE0E7E"/>
    <w:rsid w:val="00DE14A4"/>
    <w:rsid w:val="00DE1FEE"/>
    <w:rsid w:val="00DE4123"/>
    <w:rsid w:val="00DE4520"/>
    <w:rsid w:val="00DE4C02"/>
    <w:rsid w:val="00DE4C8D"/>
    <w:rsid w:val="00DE500C"/>
    <w:rsid w:val="00DE55FE"/>
    <w:rsid w:val="00DE6A46"/>
    <w:rsid w:val="00DE6AE4"/>
    <w:rsid w:val="00DF0610"/>
    <w:rsid w:val="00DF12F8"/>
    <w:rsid w:val="00DF1960"/>
    <w:rsid w:val="00DF24AE"/>
    <w:rsid w:val="00DF25DF"/>
    <w:rsid w:val="00DF293F"/>
    <w:rsid w:val="00DF2C67"/>
    <w:rsid w:val="00DF3A42"/>
    <w:rsid w:val="00DF4C59"/>
    <w:rsid w:val="00DF515C"/>
    <w:rsid w:val="00E00E6E"/>
    <w:rsid w:val="00E0233B"/>
    <w:rsid w:val="00E02B78"/>
    <w:rsid w:val="00E03D7F"/>
    <w:rsid w:val="00E042F2"/>
    <w:rsid w:val="00E06A70"/>
    <w:rsid w:val="00E06BF1"/>
    <w:rsid w:val="00E07EBE"/>
    <w:rsid w:val="00E1005B"/>
    <w:rsid w:val="00E1168A"/>
    <w:rsid w:val="00E150C1"/>
    <w:rsid w:val="00E15215"/>
    <w:rsid w:val="00E1562F"/>
    <w:rsid w:val="00E1686F"/>
    <w:rsid w:val="00E17975"/>
    <w:rsid w:val="00E234BB"/>
    <w:rsid w:val="00E23515"/>
    <w:rsid w:val="00E25AAA"/>
    <w:rsid w:val="00E266E9"/>
    <w:rsid w:val="00E26AC8"/>
    <w:rsid w:val="00E27D90"/>
    <w:rsid w:val="00E30FBB"/>
    <w:rsid w:val="00E313F3"/>
    <w:rsid w:val="00E320EB"/>
    <w:rsid w:val="00E33C64"/>
    <w:rsid w:val="00E34040"/>
    <w:rsid w:val="00E34876"/>
    <w:rsid w:val="00E348E8"/>
    <w:rsid w:val="00E34B44"/>
    <w:rsid w:val="00E34E38"/>
    <w:rsid w:val="00E35A30"/>
    <w:rsid w:val="00E35B48"/>
    <w:rsid w:val="00E35E7D"/>
    <w:rsid w:val="00E36578"/>
    <w:rsid w:val="00E36A8B"/>
    <w:rsid w:val="00E36EB1"/>
    <w:rsid w:val="00E3716C"/>
    <w:rsid w:val="00E403E6"/>
    <w:rsid w:val="00E420C7"/>
    <w:rsid w:val="00E43BF4"/>
    <w:rsid w:val="00E45FCE"/>
    <w:rsid w:val="00E4674D"/>
    <w:rsid w:val="00E47215"/>
    <w:rsid w:val="00E4742B"/>
    <w:rsid w:val="00E47959"/>
    <w:rsid w:val="00E47AB2"/>
    <w:rsid w:val="00E5278B"/>
    <w:rsid w:val="00E53D1A"/>
    <w:rsid w:val="00E56FA8"/>
    <w:rsid w:val="00E57EE1"/>
    <w:rsid w:val="00E60256"/>
    <w:rsid w:val="00E616A1"/>
    <w:rsid w:val="00E6226D"/>
    <w:rsid w:val="00E63286"/>
    <w:rsid w:val="00E63AC5"/>
    <w:rsid w:val="00E70DB5"/>
    <w:rsid w:val="00E712F1"/>
    <w:rsid w:val="00E72435"/>
    <w:rsid w:val="00E72461"/>
    <w:rsid w:val="00E7326B"/>
    <w:rsid w:val="00E73EEC"/>
    <w:rsid w:val="00E7441E"/>
    <w:rsid w:val="00E75011"/>
    <w:rsid w:val="00E75092"/>
    <w:rsid w:val="00E75422"/>
    <w:rsid w:val="00E80164"/>
    <w:rsid w:val="00E80CDE"/>
    <w:rsid w:val="00E812A6"/>
    <w:rsid w:val="00E81BEE"/>
    <w:rsid w:val="00E839AA"/>
    <w:rsid w:val="00E84B7A"/>
    <w:rsid w:val="00E84C7E"/>
    <w:rsid w:val="00E87211"/>
    <w:rsid w:val="00E928E2"/>
    <w:rsid w:val="00E929CE"/>
    <w:rsid w:val="00E92D04"/>
    <w:rsid w:val="00E93008"/>
    <w:rsid w:val="00E954F1"/>
    <w:rsid w:val="00E9633C"/>
    <w:rsid w:val="00E97467"/>
    <w:rsid w:val="00EA039B"/>
    <w:rsid w:val="00EA2337"/>
    <w:rsid w:val="00EA52AC"/>
    <w:rsid w:val="00EB04B4"/>
    <w:rsid w:val="00EB06B4"/>
    <w:rsid w:val="00EB2ABB"/>
    <w:rsid w:val="00EB423E"/>
    <w:rsid w:val="00EB48D5"/>
    <w:rsid w:val="00EB566E"/>
    <w:rsid w:val="00EB5E82"/>
    <w:rsid w:val="00EB661B"/>
    <w:rsid w:val="00EC1132"/>
    <w:rsid w:val="00EC1FA8"/>
    <w:rsid w:val="00EC423A"/>
    <w:rsid w:val="00EC5C24"/>
    <w:rsid w:val="00EC6180"/>
    <w:rsid w:val="00EC69C8"/>
    <w:rsid w:val="00EC74B5"/>
    <w:rsid w:val="00EC7992"/>
    <w:rsid w:val="00EC7F1B"/>
    <w:rsid w:val="00ED0289"/>
    <w:rsid w:val="00ED266E"/>
    <w:rsid w:val="00ED6041"/>
    <w:rsid w:val="00ED7DA2"/>
    <w:rsid w:val="00EE00E0"/>
    <w:rsid w:val="00EE1CC2"/>
    <w:rsid w:val="00EE1F16"/>
    <w:rsid w:val="00EE2F7A"/>
    <w:rsid w:val="00EE3CCF"/>
    <w:rsid w:val="00EE5174"/>
    <w:rsid w:val="00EE62C9"/>
    <w:rsid w:val="00EE6FA1"/>
    <w:rsid w:val="00EF0E41"/>
    <w:rsid w:val="00F00714"/>
    <w:rsid w:val="00F00726"/>
    <w:rsid w:val="00F00F50"/>
    <w:rsid w:val="00F0183D"/>
    <w:rsid w:val="00F019C7"/>
    <w:rsid w:val="00F02891"/>
    <w:rsid w:val="00F03EB2"/>
    <w:rsid w:val="00F06D51"/>
    <w:rsid w:val="00F122F0"/>
    <w:rsid w:val="00F124C2"/>
    <w:rsid w:val="00F12920"/>
    <w:rsid w:val="00F13924"/>
    <w:rsid w:val="00F15147"/>
    <w:rsid w:val="00F157EA"/>
    <w:rsid w:val="00F16438"/>
    <w:rsid w:val="00F174EF"/>
    <w:rsid w:val="00F17709"/>
    <w:rsid w:val="00F17FC7"/>
    <w:rsid w:val="00F204EB"/>
    <w:rsid w:val="00F21D47"/>
    <w:rsid w:val="00F22C70"/>
    <w:rsid w:val="00F24241"/>
    <w:rsid w:val="00F25420"/>
    <w:rsid w:val="00F2767A"/>
    <w:rsid w:val="00F27FF9"/>
    <w:rsid w:val="00F31CE5"/>
    <w:rsid w:val="00F32441"/>
    <w:rsid w:val="00F3247F"/>
    <w:rsid w:val="00F327B7"/>
    <w:rsid w:val="00F32C28"/>
    <w:rsid w:val="00F32C38"/>
    <w:rsid w:val="00F33990"/>
    <w:rsid w:val="00F33B57"/>
    <w:rsid w:val="00F33C34"/>
    <w:rsid w:val="00F34644"/>
    <w:rsid w:val="00F350CE"/>
    <w:rsid w:val="00F351BE"/>
    <w:rsid w:val="00F35E15"/>
    <w:rsid w:val="00F37D10"/>
    <w:rsid w:val="00F37DDB"/>
    <w:rsid w:val="00F42719"/>
    <w:rsid w:val="00F4286E"/>
    <w:rsid w:val="00F42AC5"/>
    <w:rsid w:val="00F42EF8"/>
    <w:rsid w:val="00F434A9"/>
    <w:rsid w:val="00F441D6"/>
    <w:rsid w:val="00F44FE3"/>
    <w:rsid w:val="00F4646F"/>
    <w:rsid w:val="00F509F0"/>
    <w:rsid w:val="00F53EFE"/>
    <w:rsid w:val="00F5579E"/>
    <w:rsid w:val="00F55D0A"/>
    <w:rsid w:val="00F61A07"/>
    <w:rsid w:val="00F61D3B"/>
    <w:rsid w:val="00F62C13"/>
    <w:rsid w:val="00F630C0"/>
    <w:rsid w:val="00F6334A"/>
    <w:rsid w:val="00F6359A"/>
    <w:rsid w:val="00F6368F"/>
    <w:rsid w:val="00F63E90"/>
    <w:rsid w:val="00F63EB9"/>
    <w:rsid w:val="00F64DED"/>
    <w:rsid w:val="00F65B14"/>
    <w:rsid w:val="00F65F9C"/>
    <w:rsid w:val="00F666F9"/>
    <w:rsid w:val="00F66EF2"/>
    <w:rsid w:val="00F710B8"/>
    <w:rsid w:val="00F71874"/>
    <w:rsid w:val="00F7192E"/>
    <w:rsid w:val="00F71CE0"/>
    <w:rsid w:val="00F7251E"/>
    <w:rsid w:val="00F7275D"/>
    <w:rsid w:val="00F73DD6"/>
    <w:rsid w:val="00F73EE2"/>
    <w:rsid w:val="00F73F13"/>
    <w:rsid w:val="00F756E9"/>
    <w:rsid w:val="00F7782D"/>
    <w:rsid w:val="00F82C05"/>
    <w:rsid w:val="00F83083"/>
    <w:rsid w:val="00F841E2"/>
    <w:rsid w:val="00F86EF3"/>
    <w:rsid w:val="00F86FDE"/>
    <w:rsid w:val="00F877BF"/>
    <w:rsid w:val="00F879B3"/>
    <w:rsid w:val="00F91EF5"/>
    <w:rsid w:val="00F93037"/>
    <w:rsid w:val="00F93D67"/>
    <w:rsid w:val="00F94422"/>
    <w:rsid w:val="00F946B1"/>
    <w:rsid w:val="00F94826"/>
    <w:rsid w:val="00F96CEC"/>
    <w:rsid w:val="00F9792E"/>
    <w:rsid w:val="00FA297C"/>
    <w:rsid w:val="00FA3350"/>
    <w:rsid w:val="00FA5DFA"/>
    <w:rsid w:val="00FA76D5"/>
    <w:rsid w:val="00FB155D"/>
    <w:rsid w:val="00FB2882"/>
    <w:rsid w:val="00FB6A4C"/>
    <w:rsid w:val="00FB7D0A"/>
    <w:rsid w:val="00FC18FB"/>
    <w:rsid w:val="00FC2FAC"/>
    <w:rsid w:val="00FC36CC"/>
    <w:rsid w:val="00FC70D2"/>
    <w:rsid w:val="00FD0C27"/>
    <w:rsid w:val="00FD2539"/>
    <w:rsid w:val="00FD4D3F"/>
    <w:rsid w:val="00FD4EC1"/>
    <w:rsid w:val="00FD50D4"/>
    <w:rsid w:val="00FD56DD"/>
    <w:rsid w:val="00FD5AF5"/>
    <w:rsid w:val="00FD6704"/>
    <w:rsid w:val="00FD757D"/>
    <w:rsid w:val="00FD769D"/>
    <w:rsid w:val="00FD7BC4"/>
    <w:rsid w:val="00FE0678"/>
    <w:rsid w:val="00FE2E64"/>
    <w:rsid w:val="00FE3586"/>
    <w:rsid w:val="00FE48F6"/>
    <w:rsid w:val="00FE56B7"/>
    <w:rsid w:val="00FE665D"/>
    <w:rsid w:val="00FE7B27"/>
    <w:rsid w:val="00FF08ED"/>
    <w:rsid w:val="00FF0A81"/>
    <w:rsid w:val="00FF14B2"/>
    <w:rsid w:val="00FF1DDA"/>
    <w:rsid w:val="00FF2920"/>
    <w:rsid w:val="00FF3152"/>
    <w:rsid w:val="00FF3640"/>
    <w:rsid w:val="00FF5BE2"/>
    <w:rsid w:val="00F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63"/>
    <w:pPr>
      <w:widowControl w:val="0"/>
      <w:jc w:val="both"/>
    </w:pPr>
    <w:rPr>
      <w:rFonts w:ascii="Times New Roman" w:eastAsia="宋体" w:hAnsi="Times New Roman" w:cs="Times New Roman"/>
      <w:szCs w:val="20"/>
    </w:rPr>
  </w:style>
  <w:style w:type="paragraph" w:styleId="1">
    <w:name w:val="heading 1"/>
    <w:basedOn w:val="a"/>
    <w:next w:val="a"/>
    <w:link w:val="1Char"/>
    <w:qFormat/>
    <w:rsid w:val="00A43B63"/>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A43B63"/>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A43B6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3B63"/>
    <w:rPr>
      <w:rFonts w:ascii="宋体" w:eastAsia="宋体" w:hAnsi="Times New Roman" w:cs="Times New Roman"/>
      <w:b/>
      <w:color w:val="000000"/>
      <w:kern w:val="0"/>
      <w:sz w:val="24"/>
      <w:szCs w:val="20"/>
    </w:rPr>
  </w:style>
  <w:style w:type="character" w:customStyle="1" w:styleId="2Char">
    <w:name w:val="标题 2 Char"/>
    <w:basedOn w:val="a0"/>
    <w:link w:val="2"/>
    <w:rsid w:val="00A43B63"/>
    <w:rPr>
      <w:rFonts w:ascii="Arial" w:eastAsia="黑体" w:hAnsi="Arial" w:cs="Times New Roman"/>
      <w:b/>
      <w:sz w:val="32"/>
      <w:szCs w:val="20"/>
    </w:rPr>
  </w:style>
  <w:style w:type="character" w:customStyle="1" w:styleId="3Char">
    <w:name w:val="标题 3 Char"/>
    <w:basedOn w:val="a0"/>
    <w:link w:val="3"/>
    <w:rsid w:val="00A43B63"/>
    <w:rPr>
      <w:rFonts w:ascii="Times New Roman" w:eastAsia="宋体" w:hAnsi="Times New Roman" w:cs="Times New Roman"/>
      <w:b/>
      <w:sz w:val="32"/>
      <w:szCs w:val="20"/>
    </w:rPr>
  </w:style>
  <w:style w:type="character" w:customStyle="1" w:styleId="Char">
    <w:name w:val="正文文本 Char"/>
    <w:link w:val="a3"/>
    <w:rsid w:val="00A43B63"/>
    <w:rPr>
      <w:rFonts w:ascii="宋体"/>
      <w:kern w:val="0"/>
    </w:rPr>
  </w:style>
  <w:style w:type="character" w:styleId="a4">
    <w:name w:val="annotation reference"/>
    <w:rsid w:val="00A43B63"/>
    <w:rPr>
      <w:sz w:val="21"/>
    </w:rPr>
  </w:style>
  <w:style w:type="character" w:customStyle="1" w:styleId="unnamed11">
    <w:name w:val="unnamed11"/>
    <w:rsid w:val="00A43B63"/>
    <w:rPr>
      <w:rFonts w:ascii="宋体" w:eastAsia="宋体" w:hAnsi="宋体" w:hint="eastAsia"/>
      <w:sz w:val="18"/>
    </w:rPr>
  </w:style>
  <w:style w:type="character" w:styleId="a5">
    <w:name w:val="footnote reference"/>
    <w:rsid w:val="00A43B63"/>
    <w:rPr>
      <w:vertAlign w:val="superscript"/>
    </w:rPr>
  </w:style>
  <w:style w:type="character" w:customStyle="1" w:styleId="Char0">
    <w:name w:val="标题 Char"/>
    <w:link w:val="a6"/>
    <w:rsid w:val="00A43B63"/>
    <w:rPr>
      <w:rFonts w:ascii="Cambria" w:hAnsi="Cambria"/>
      <w:b/>
      <w:sz w:val="32"/>
    </w:rPr>
  </w:style>
  <w:style w:type="character" w:customStyle="1" w:styleId="Char1">
    <w:name w:val="页眉 Char"/>
    <w:link w:val="a7"/>
    <w:rsid w:val="00A43B63"/>
    <w:rPr>
      <w:rFonts w:eastAsia="宋体"/>
      <w:sz w:val="18"/>
    </w:rPr>
  </w:style>
  <w:style w:type="character" w:customStyle="1" w:styleId="read">
    <w:name w:val="read"/>
    <w:basedOn w:val="a0"/>
    <w:rsid w:val="00A43B63"/>
  </w:style>
  <w:style w:type="character" w:styleId="a8">
    <w:name w:val="page number"/>
    <w:basedOn w:val="a0"/>
    <w:rsid w:val="00A43B63"/>
  </w:style>
  <w:style w:type="character" w:styleId="a9">
    <w:name w:val="Hyperlink"/>
    <w:uiPriority w:val="99"/>
    <w:rsid w:val="00A43B63"/>
    <w:rPr>
      <w:color w:val="0000FF"/>
      <w:u w:val="single"/>
    </w:rPr>
  </w:style>
  <w:style w:type="paragraph" w:styleId="30">
    <w:name w:val="toc 3"/>
    <w:basedOn w:val="a"/>
    <w:next w:val="a"/>
    <w:rsid w:val="00A43B63"/>
    <w:pPr>
      <w:ind w:leftChars="400" w:left="840"/>
    </w:pPr>
  </w:style>
  <w:style w:type="paragraph" w:styleId="31">
    <w:name w:val="Body Text Indent 3"/>
    <w:basedOn w:val="a"/>
    <w:link w:val="3Char0"/>
    <w:rsid w:val="00A43B63"/>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A43B63"/>
    <w:rPr>
      <w:rFonts w:ascii="Times New Roman" w:eastAsia="宋体" w:hAnsi="Times New Roman" w:cs="Times New Roman"/>
      <w:color w:val="0000FF"/>
      <w:szCs w:val="20"/>
    </w:rPr>
  </w:style>
  <w:style w:type="paragraph" w:customStyle="1" w:styleId="CharChar">
    <w:name w:val="Char Char"/>
    <w:basedOn w:val="a"/>
    <w:rsid w:val="00A43B63"/>
  </w:style>
  <w:style w:type="paragraph" w:customStyle="1" w:styleId="Default">
    <w:name w:val="Default"/>
    <w:rsid w:val="00A43B6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A43B63"/>
    <w:pPr>
      <w:spacing w:before="60" w:after="60"/>
      <w:ind w:left="15" w:right="15"/>
    </w:pPr>
    <w:rPr>
      <w:rFonts w:ascii="宋体" w:hAnsi="宋体" w:hint="eastAsia"/>
      <w:color w:val="000000"/>
      <w:sz w:val="18"/>
      <w:szCs w:val="18"/>
    </w:rPr>
  </w:style>
  <w:style w:type="paragraph" w:customStyle="1" w:styleId="Listbullet">
    <w:name w:val="List_bullet"/>
    <w:basedOn w:val="a"/>
    <w:rsid w:val="00A43B63"/>
    <w:pPr>
      <w:widowControl/>
      <w:numPr>
        <w:numId w:val="1"/>
      </w:numPr>
      <w:tabs>
        <w:tab w:val="left" w:pos="360"/>
      </w:tabs>
      <w:jc w:val="left"/>
    </w:pPr>
    <w:rPr>
      <w:kern w:val="0"/>
      <w:sz w:val="24"/>
    </w:rPr>
  </w:style>
  <w:style w:type="paragraph" w:customStyle="1" w:styleId="msonormal1">
    <w:name w:val="msonormal1"/>
    <w:rsid w:val="00A43B63"/>
    <w:pPr>
      <w:widowControl w:val="0"/>
      <w:jc w:val="both"/>
    </w:pPr>
    <w:rPr>
      <w:rFonts w:ascii="Times New Roman" w:eastAsia="宋体" w:hAnsi="Times New Roman" w:cs="Times New Roman"/>
      <w:szCs w:val="20"/>
    </w:rPr>
  </w:style>
  <w:style w:type="paragraph" w:customStyle="1" w:styleId="aa">
    <w:name w:val="正文正文"/>
    <w:basedOn w:val="a"/>
    <w:rsid w:val="00A43B63"/>
    <w:pPr>
      <w:spacing w:afterLines="25" w:after="78" w:line="360" w:lineRule="auto"/>
      <w:ind w:firstLineChars="200" w:firstLine="200"/>
    </w:pPr>
    <w:rPr>
      <w:sz w:val="24"/>
    </w:rPr>
  </w:style>
  <w:style w:type="paragraph" w:styleId="ab">
    <w:name w:val="annotation text"/>
    <w:basedOn w:val="a"/>
    <w:link w:val="Char2"/>
    <w:unhideWhenUsed/>
    <w:rsid w:val="00A43B63"/>
    <w:pPr>
      <w:jc w:val="left"/>
    </w:pPr>
  </w:style>
  <w:style w:type="character" w:customStyle="1" w:styleId="Char2">
    <w:name w:val="批注文字 Char"/>
    <w:basedOn w:val="a0"/>
    <w:link w:val="ab"/>
    <w:uiPriority w:val="99"/>
    <w:semiHidden/>
    <w:rsid w:val="00A43B63"/>
    <w:rPr>
      <w:rFonts w:ascii="Times New Roman" w:eastAsia="宋体" w:hAnsi="Times New Roman" w:cs="Times New Roman"/>
      <w:szCs w:val="20"/>
    </w:rPr>
  </w:style>
  <w:style w:type="paragraph" w:styleId="ac">
    <w:name w:val="annotation subject"/>
    <w:basedOn w:val="ab"/>
    <w:next w:val="ab"/>
    <w:link w:val="Char3"/>
    <w:rsid w:val="00A43B63"/>
    <w:rPr>
      <w:b/>
    </w:rPr>
  </w:style>
  <w:style w:type="character" w:customStyle="1" w:styleId="Char3">
    <w:name w:val="批注主题 Char"/>
    <w:basedOn w:val="Char2"/>
    <w:link w:val="ac"/>
    <w:rsid w:val="00A43B63"/>
    <w:rPr>
      <w:rFonts w:ascii="Times New Roman" w:eastAsia="宋体" w:hAnsi="Times New Roman" w:cs="Times New Roman"/>
      <w:b/>
      <w:szCs w:val="20"/>
    </w:rPr>
  </w:style>
  <w:style w:type="paragraph" w:styleId="ad">
    <w:name w:val="Document Map"/>
    <w:basedOn w:val="a"/>
    <w:link w:val="Char4"/>
    <w:rsid w:val="00A43B63"/>
    <w:pPr>
      <w:shd w:val="clear" w:color="auto" w:fill="000080"/>
    </w:pPr>
  </w:style>
  <w:style w:type="character" w:customStyle="1" w:styleId="Char4">
    <w:name w:val="文档结构图 Char"/>
    <w:basedOn w:val="a0"/>
    <w:link w:val="ad"/>
    <w:rsid w:val="00A43B63"/>
    <w:rPr>
      <w:rFonts w:ascii="Times New Roman" w:eastAsia="宋体" w:hAnsi="Times New Roman" w:cs="Times New Roman"/>
      <w:szCs w:val="20"/>
      <w:shd w:val="clear" w:color="auto" w:fill="000080"/>
    </w:rPr>
  </w:style>
  <w:style w:type="paragraph" w:customStyle="1" w:styleId="Char5">
    <w:name w:val="Char"/>
    <w:basedOn w:val="a"/>
    <w:rsid w:val="00A43B63"/>
  </w:style>
  <w:style w:type="paragraph" w:styleId="a6">
    <w:name w:val="Title"/>
    <w:basedOn w:val="a"/>
    <w:next w:val="a"/>
    <w:link w:val="Char0"/>
    <w:qFormat/>
    <w:rsid w:val="00A43B63"/>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A43B63"/>
    <w:rPr>
      <w:rFonts w:asciiTheme="majorHAnsi" w:eastAsia="宋体" w:hAnsiTheme="majorHAnsi" w:cstheme="majorBidi"/>
      <w:b/>
      <w:bCs/>
      <w:sz w:val="32"/>
      <w:szCs w:val="32"/>
    </w:rPr>
  </w:style>
  <w:style w:type="paragraph" w:styleId="a3">
    <w:name w:val="Body Text"/>
    <w:basedOn w:val="a"/>
    <w:link w:val="Char"/>
    <w:rsid w:val="00A43B63"/>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1">
    <w:name w:val="正文文本 Char1"/>
    <w:basedOn w:val="a0"/>
    <w:uiPriority w:val="99"/>
    <w:semiHidden/>
    <w:rsid w:val="00A43B63"/>
    <w:rPr>
      <w:rFonts w:ascii="Times New Roman" w:eastAsia="宋体" w:hAnsi="Times New Roman" w:cs="Times New Roman"/>
      <w:szCs w:val="20"/>
    </w:rPr>
  </w:style>
  <w:style w:type="paragraph" w:styleId="ae">
    <w:name w:val="Normal Indent"/>
    <w:basedOn w:val="a"/>
    <w:rsid w:val="00A43B63"/>
    <w:pPr>
      <w:ind w:firstLineChars="200" w:firstLine="420"/>
    </w:pPr>
  </w:style>
  <w:style w:type="paragraph" w:styleId="a7">
    <w:name w:val="header"/>
    <w:basedOn w:val="a"/>
    <w:link w:val="Char1"/>
    <w:rsid w:val="00A43B63"/>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2">
    <w:name w:val="页眉 Char1"/>
    <w:basedOn w:val="a0"/>
    <w:uiPriority w:val="99"/>
    <w:semiHidden/>
    <w:rsid w:val="00A43B63"/>
    <w:rPr>
      <w:rFonts w:ascii="Times New Roman" w:eastAsia="宋体" w:hAnsi="Times New Roman" w:cs="Times New Roman"/>
      <w:sz w:val="18"/>
      <w:szCs w:val="18"/>
    </w:rPr>
  </w:style>
  <w:style w:type="paragraph" w:customStyle="1" w:styleId="Char6">
    <w:name w:val="Char"/>
    <w:basedOn w:val="a"/>
    <w:rsid w:val="00A43B63"/>
  </w:style>
  <w:style w:type="paragraph" w:customStyle="1" w:styleId="CharCharChar">
    <w:name w:val="Char Char Char"/>
    <w:basedOn w:val="a"/>
    <w:rsid w:val="00A43B63"/>
  </w:style>
  <w:style w:type="paragraph" w:styleId="af">
    <w:name w:val="Balloon Text"/>
    <w:basedOn w:val="a"/>
    <w:link w:val="Char7"/>
    <w:rsid w:val="00A43B63"/>
    <w:rPr>
      <w:sz w:val="18"/>
    </w:rPr>
  </w:style>
  <w:style w:type="character" w:customStyle="1" w:styleId="Char7">
    <w:name w:val="批注框文本 Char"/>
    <w:basedOn w:val="a0"/>
    <w:link w:val="af"/>
    <w:rsid w:val="00A43B63"/>
    <w:rPr>
      <w:rFonts w:ascii="Times New Roman" w:eastAsia="宋体" w:hAnsi="Times New Roman" w:cs="Times New Roman"/>
      <w:sz w:val="18"/>
      <w:szCs w:val="20"/>
    </w:rPr>
  </w:style>
  <w:style w:type="paragraph" w:styleId="af0">
    <w:name w:val="footnote text"/>
    <w:basedOn w:val="a"/>
    <w:link w:val="Char8"/>
    <w:rsid w:val="00A43B63"/>
    <w:pPr>
      <w:snapToGrid w:val="0"/>
      <w:jc w:val="left"/>
    </w:pPr>
    <w:rPr>
      <w:sz w:val="18"/>
    </w:rPr>
  </w:style>
  <w:style w:type="character" w:customStyle="1" w:styleId="Char8">
    <w:name w:val="脚注文本 Char"/>
    <w:basedOn w:val="a0"/>
    <w:link w:val="af0"/>
    <w:rsid w:val="00A43B63"/>
    <w:rPr>
      <w:rFonts w:ascii="Times New Roman" w:eastAsia="宋体" w:hAnsi="Times New Roman" w:cs="Times New Roman"/>
      <w:sz w:val="18"/>
      <w:szCs w:val="20"/>
    </w:rPr>
  </w:style>
  <w:style w:type="paragraph" w:styleId="10">
    <w:name w:val="toc 1"/>
    <w:basedOn w:val="a"/>
    <w:next w:val="a"/>
    <w:uiPriority w:val="39"/>
    <w:rsid w:val="00A43B63"/>
    <w:pPr>
      <w:tabs>
        <w:tab w:val="right" w:leader="dot" w:pos="8296"/>
      </w:tabs>
      <w:spacing w:line="360" w:lineRule="auto"/>
    </w:pPr>
  </w:style>
  <w:style w:type="paragraph" w:styleId="af1">
    <w:name w:val="footer"/>
    <w:basedOn w:val="a"/>
    <w:link w:val="Char9"/>
    <w:rsid w:val="00A43B63"/>
    <w:pPr>
      <w:tabs>
        <w:tab w:val="center" w:pos="4153"/>
        <w:tab w:val="right" w:pos="8306"/>
      </w:tabs>
      <w:snapToGrid w:val="0"/>
      <w:jc w:val="left"/>
    </w:pPr>
    <w:rPr>
      <w:sz w:val="18"/>
    </w:rPr>
  </w:style>
  <w:style w:type="character" w:customStyle="1" w:styleId="Char9">
    <w:name w:val="页脚 Char"/>
    <w:basedOn w:val="a0"/>
    <w:link w:val="af1"/>
    <w:rsid w:val="00A43B63"/>
    <w:rPr>
      <w:rFonts w:ascii="Times New Roman" w:eastAsia="宋体" w:hAnsi="Times New Roman" w:cs="Times New Roman"/>
      <w:sz w:val="18"/>
      <w:szCs w:val="20"/>
    </w:rPr>
  </w:style>
  <w:style w:type="paragraph" w:styleId="af2">
    <w:name w:val="Plain Text"/>
    <w:basedOn w:val="a"/>
    <w:link w:val="Chara"/>
    <w:rsid w:val="00A43B63"/>
    <w:pPr>
      <w:adjustRightInd w:val="0"/>
      <w:spacing w:line="312" w:lineRule="atLeast"/>
      <w:textAlignment w:val="baseline"/>
    </w:pPr>
    <w:rPr>
      <w:rFonts w:ascii="宋体" w:hAnsi="Courier New"/>
      <w:kern w:val="0"/>
    </w:rPr>
  </w:style>
  <w:style w:type="character" w:customStyle="1" w:styleId="Chara">
    <w:name w:val="纯文本 Char"/>
    <w:basedOn w:val="a0"/>
    <w:link w:val="af2"/>
    <w:rsid w:val="00A43B63"/>
    <w:rPr>
      <w:rFonts w:ascii="宋体" w:eastAsia="宋体" w:hAnsi="Courier New" w:cs="Times New Roman"/>
      <w:kern w:val="0"/>
      <w:szCs w:val="20"/>
    </w:rPr>
  </w:style>
  <w:style w:type="paragraph" w:styleId="20">
    <w:name w:val="Body Text Indent 2"/>
    <w:basedOn w:val="a"/>
    <w:link w:val="2Char0"/>
    <w:rsid w:val="00A43B63"/>
    <w:pPr>
      <w:spacing w:line="360" w:lineRule="auto"/>
      <w:ind w:firstLine="425"/>
    </w:pPr>
    <w:rPr>
      <w:rFonts w:ascii="仿宋_GB2312" w:eastAsia="仿宋_GB2312"/>
      <w:sz w:val="28"/>
    </w:rPr>
  </w:style>
  <w:style w:type="character" w:customStyle="1" w:styleId="2Char0">
    <w:name w:val="正文文本缩进 2 Char"/>
    <w:basedOn w:val="a0"/>
    <w:link w:val="20"/>
    <w:rsid w:val="00A43B63"/>
    <w:rPr>
      <w:rFonts w:ascii="仿宋_GB2312" w:eastAsia="仿宋_GB2312" w:hAnsi="Times New Roman" w:cs="Times New Roman"/>
      <w:sz w:val="28"/>
      <w:szCs w:val="20"/>
    </w:rPr>
  </w:style>
  <w:style w:type="paragraph" w:customStyle="1" w:styleId="InfoBlue">
    <w:name w:val="InfoBlue"/>
    <w:basedOn w:val="a"/>
    <w:next w:val="a3"/>
    <w:rsid w:val="00A43B6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43B63"/>
    <w:pPr>
      <w:tabs>
        <w:tab w:val="left" w:pos="360"/>
      </w:tabs>
    </w:pPr>
  </w:style>
  <w:style w:type="paragraph" w:customStyle="1" w:styleId="CharChar1">
    <w:name w:val="Char Char1"/>
    <w:basedOn w:val="a"/>
    <w:rsid w:val="00A43B63"/>
  </w:style>
  <w:style w:type="paragraph" w:customStyle="1" w:styleId="af3">
    <w:name w:val="正文所"/>
    <w:basedOn w:val="a"/>
    <w:rsid w:val="00A43B63"/>
    <w:pPr>
      <w:spacing w:line="360" w:lineRule="auto"/>
      <w:ind w:firstLineChars="200" w:firstLine="420"/>
    </w:pPr>
    <w:rPr>
      <w:rFonts w:ascii="宋体"/>
    </w:rPr>
  </w:style>
  <w:style w:type="paragraph" w:styleId="af4">
    <w:name w:val="Revision"/>
    <w:hidden/>
    <w:uiPriority w:val="99"/>
    <w:semiHidden/>
    <w:rsid w:val="00801A8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63"/>
    <w:pPr>
      <w:widowControl w:val="0"/>
      <w:jc w:val="both"/>
    </w:pPr>
    <w:rPr>
      <w:rFonts w:ascii="Times New Roman" w:eastAsia="宋体" w:hAnsi="Times New Roman" w:cs="Times New Roman"/>
      <w:szCs w:val="20"/>
    </w:rPr>
  </w:style>
  <w:style w:type="paragraph" w:styleId="1">
    <w:name w:val="heading 1"/>
    <w:basedOn w:val="a"/>
    <w:next w:val="a"/>
    <w:link w:val="1Char"/>
    <w:qFormat/>
    <w:rsid w:val="00A43B63"/>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A43B63"/>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A43B6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3B63"/>
    <w:rPr>
      <w:rFonts w:ascii="宋体" w:eastAsia="宋体" w:hAnsi="Times New Roman" w:cs="Times New Roman"/>
      <w:b/>
      <w:color w:val="000000"/>
      <w:kern w:val="0"/>
      <w:sz w:val="24"/>
      <w:szCs w:val="20"/>
    </w:rPr>
  </w:style>
  <w:style w:type="character" w:customStyle="1" w:styleId="2Char">
    <w:name w:val="标题 2 Char"/>
    <w:basedOn w:val="a0"/>
    <w:link w:val="2"/>
    <w:rsid w:val="00A43B63"/>
    <w:rPr>
      <w:rFonts w:ascii="Arial" w:eastAsia="黑体" w:hAnsi="Arial" w:cs="Times New Roman"/>
      <w:b/>
      <w:sz w:val="32"/>
      <w:szCs w:val="20"/>
    </w:rPr>
  </w:style>
  <w:style w:type="character" w:customStyle="1" w:styleId="3Char">
    <w:name w:val="标题 3 Char"/>
    <w:basedOn w:val="a0"/>
    <w:link w:val="3"/>
    <w:rsid w:val="00A43B63"/>
    <w:rPr>
      <w:rFonts w:ascii="Times New Roman" w:eastAsia="宋体" w:hAnsi="Times New Roman" w:cs="Times New Roman"/>
      <w:b/>
      <w:sz w:val="32"/>
      <w:szCs w:val="20"/>
    </w:rPr>
  </w:style>
  <w:style w:type="character" w:customStyle="1" w:styleId="Char">
    <w:name w:val="正文文本 Char"/>
    <w:link w:val="a3"/>
    <w:rsid w:val="00A43B63"/>
    <w:rPr>
      <w:rFonts w:ascii="宋体"/>
      <w:kern w:val="0"/>
    </w:rPr>
  </w:style>
  <w:style w:type="character" w:styleId="a4">
    <w:name w:val="annotation reference"/>
    <w:rsid w:val="00A43B63"/>
    <w:rPr>
      <w:sz w:val="21"/>
    </w:rPr>
  </w:style>
  <w:style w:type="character" w:customStyle="1" w:styleId="unnamed11">
    <w:name w:val="unnamed11"/>
    <w:rsid w:val="00A43B63"/>
    <w:rPr>
      <w:rFonts w:ascii="宋体" w:eastAsia="宋体" w:hAnsi="宋体" w:hint="eastAsia"/>
      <w:sz w:val="18"/>
    </w:rPr>
  </w:style>
  <w:style w:type="character" w:styleId="a5">
    <w:name w:val="footnote reference"/>
    <w:rsid w:val="00A43B63"/>
    <w:rPr>
      <w:vertAlign w:val="superscript"/>
    </w:rPr>
  </w:style>
  <w:style w:type="character" w:customStyle="1" w:styleId="Char0">
    <w:name w:val="标题 Char"/>
    <w:link w:val="a6"/>
    <w:rsid w:val="00A43B63"/>
    <w:rPr>
      <w:rFonts w:ascii="Cambria" w:hAnsi="Cambria"/>
      <w:b/>
      <w:sz w:val="32"/>
    </w:rPr>
  </w:style>
  <w:style w:type="character" w:customStyle="1" w:styleId="Char1">
    <w:name w:val="页眉 Char"/>
    <w:link w:val="a7"/>
    <w:rsid w:val="00A43B63"/>
    <w:rPr>
      <w:rFonts w:eastAsia="宋体"/>
      <w:sz w:val="18"/>
    </w:rPr>
  </w:style>
  <w:style w:type="character" w:customStyle="1" w:styleId="read">
    <w:name w:val="read"/>
    <w:basedOn w:val="a0"/>
    <w:rsid w:val="00A43B63"/>
  </w:style>
  <w:style w:type="character" w:styleId="a8">
    <w:name w:val="page number"/>
    <w:basedOn w:val="a0"/>
    <w:rsid w:val="00A43B63"/>
  </w:style>
  <w:style w:type="character" w:styleId="a9">
    <w:name w:val="Hyperlink"/>
    <w:uiPriority w:val="99"/>
    <w:rsid w:val="00A43B63"/>
    <w:rPr>
      <w:color w:val="0000FF"/>
      <w:u w:val="single"/>
    </w:rPr>
  </w:style>
  <w:style w:type="paragraph" w:styleId="30">
    <w:name w:val="toc 3"/>
    <w:basedOn w:val="a"/>
    <w:next w:val="a"/>
    <w:rsid w:val="00A43B63"/>
    <w:pPr>
      <w:ind w:leftChars="400" w:left="840"/>
    </w:pPr>
  </w:style>
  <w:style w:type="paragraph" w:styleId="31">
    <w:name w:val="Body Text Indent 3"/>
    <w:basedOn w:val="a"/>
    <w:link w:val="3Char0"/>
    <w:rsid w:val="00A43B63"/>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A43B63"/>
    <w:rPr>
      <w:rFonts w:ascii="Times New Roman" w:eastAsia="宋体" w:hAnsi="Times New Roman" w:cs="Times New Roman"/>
      <w:color w:val="0000FF"/>
      <w:szCs w:val="20"/>
    </w:rPr>
  </w:style>
  <w:style w:type="paragraph" w:customStyle="1" w:styleId="CharChar">
    <w:name w:val="Char Char"/>
    <w:basedOn w:val="a"/>
    <w:rsid w:val="00A43B63"/>
  </w:style>
  <w:style w:type="paragraph" w:customStyle="1" w:styleId="Default">
    <w:name w:val="Default"/>
    <w:rsid w:val="00A43B63"/>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A43B63"/>
    <w:pPr>
      <w:spacing w:before="60" w:after="60"/>
      <w:ind w:left="15" w:right="15"/>
    </w:pPr>
    <w:rPr>
      <w:rFonts w:ascii="宋体" w:hAnsi="宋体" w:hint="eastAsia"/>
      <w:color w:val="000000"/>
      <w:sz w:val="18"/>
      <w:szCs w:val="18"/>
    </w:rPr>
  </w:style>
  <w:style w:type="paragraph" w:customStyle="1" w:styleId="Listbullet">
    <w:name w:val="List_bullet"/>
    <w:basedOn w:val="a"/>
    <w:rsid w:val="00A43B63"/>
    <w:pPr>
      <w:widowControl/>
      <w:numPr>
        <w:numId w:val="1"/>
      </w:numPr>
      <w:tabs>
        <w:tab w:val="left" w:pos="360"/>
      </w:tabs>
      <w:jc w:val="left"/>
    </w:pPr>
    <w:rPr>
      <w:kern w:val="0"/>
      <w:sz w:val="24"/>
    </w:rPr>
  </w:style>
  <w:style w:type="paragraph" w:customStyle="1" w:styleId="msonormal1">
    <w:name w:val="msonormal1"/>
    <w:rsid w:val="00A43B63"/>
    <w:pPr>
      <w:widowControl w:val="0"/>
      <w:jc w:val="both"/>
    </w:pPr>
    <w:rPr>
      <w:rFonts w:ascii="Times New Roman" w:eastAsia="宋体" w:hAnsi="Times New Roman" w:cs="Times New Roman"/>
      <w:szCs w:val="20"/>
    </w:rPr>
  </w:style>
  <w:style w:type="paragraph" w:customStyle="1" w:styleId="aa">
    <w:name w:val="正文正文"/>
    <w:basedOn w:val="a"/>
    <w:rsid w:val="00A43B63"/>
    <w:pPr>
      <w:spacing w:afterLines="25" w:after="78" w:line="360" w:lineRule="auto"/>
      <w:ind w:firstLineChars="200" w:firstLine="200"/>
    </w:pPr>
    <w:rPr>
      <w:sz w:val="24"/>
    </w:rPr>
  </w:style>
  <w:style w:type="paragraph" w:styleId="ab">
    <w:name w:val="annotation text"/>
    <w:basedOn w:val="a"/>
    <w:link w:val="Char2"/>
    <w:unhideWhenUsed/>
    <w:rsid w:val="00A43B63"/>
    <w:pPr>
      <w:jc w:val="left"/>
    </w:pPr>
  </w:style>
  <w:style w:type="character" w:customStyle="1" w:styleId="Char2">
    <w:name w:val="批注文字 Char"/>
    <w:basedOn w:val="a0"/>
    <w:link w:val="ab"/>
    <w:uiPriority w:val="99"/>
    <w:semiHidden/>
    <w:rsid w:val="00A43B63"/>
    <w:rPr>
      <w:rFonts w:ascii="Times New Roman" w:eastAsia="宋体" w:hAnsi="Times New Roman" w:cs="Times New Roman"/>
      <w:szCs w:val="20"/>
    </w:rPr>
  </w:style>
  <w:style w:type="paragraph" w:styleId="ac">
    <w:name w:val="annotation subject"/>
    <w:basedOn w:val="ab"/>
    <w:next w:val="ab"/>
    <w:link w:val="Char3"/>
    <w:rsid w:val="00A43B63"/>
    <w:rPr>
      <w:b/>
    </w:rPr>
  </w:style>
  <w:style w:type="character" w:customStyle="1" w:styleId="Char3">
    <w:name w:val="批注主题 Char"/>
    <w:basedOn w:val="Char2"/>
    <w:link w:val="ac"/>
    <w:rsid w:val="00A43B63"/>
    <w:rPr>
      <w:rFonts w:ascii="Times New Roman" w:eastAsia="宋体" w:hAnsi="Times New Roman" w:cs="Times New Roman"/>
      <w:b/>
      <w:szCs w:val="20"/>
    </w:rPr>
  </w:style>
  <w:style w:type="paragraph" w:styleId="ad">
    <w:name w:val="Document Map"/>
    <w:basedOn w:val="a"/>
    <w:link w:val="Char4"/>
    <w:rsid w:val="00A43B63"/>
    <w:pPr>
      <w:shd w:val="clear" w:color="auto" w:fill="000080"/>
    </w:pPr>
  </w:style>
  <w:style w:type="character" w:customStyle="1" w:styleId="Char4">
    <w:name w:val="文档结构图 Char"/>
    <w:basedOn w:val="a0"/>
    <w:link w:val="ad"/>
    <w:rsid w:val="00A43B63"/>
    <w:rPr>
      <w:rFonts w:ascii="Times New Roman" w:eastAsia="宋体" w:hAnsi="Times New Roman" w:cs="Times New Roman"/>
      <w:szCs w:val="20"/>
      <w:shd w:val="clear" w:color="auto" w:fill="000080"/>
    </w:rPr>
  </w:style>
  <w:style w:type="paragraph" w:customStyle="1" w:styleId="Char5">
    <w:name w:val="Char"/>
    <w:basedOn w:val="a"/>
    <w:rsid w:val="00A43B63"/>
  </w:style>
  <w:style w:type="paragraph" w:styleId="a6">
    <w:name w:val="Title"/>
    <w:basedOn w:val="a"/>
    <w:next w:val="a"/>
    <w:link w:val="Char0"/>
    <w:qFormat/>
    <w:rsid w:val="00A43B63"/>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A43B63"/>
    <w:rPr>
      <w:rFonts w:asciiTheme="majorHAnsi" w:eastAsia="宋体" w:hAnsiTheme="majorHAnsi" w:cstheme="majorBidi"/>
      <w:b/>
      <w:bCs/>
      <w:sz w:val="32"/>
      <w:szCs w:val="32"/>
    </w:rPr>
  </w:style>
  <w:style w:type="paragraph" w:styleId="a3">
    <w:name w:val="Body Text"/>
    <w:basedOn w:val="a"/>
    <w:link w:val="Char"/>
    <w:rsid w:val="00A43B63"/>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1">
    <w:name w:val="正文文本 Char1"/>
    <w:basedOn w:val="a0"/>
    <w:uiPriority w:val="99"/>
    <w:semiHidden/>
    <w:rsid w:val="00A43B63"/>
    <w:rPr>
      <w:rFonts w:ascii="Times New Roman" w:eastAsia="宋体" w:hAnsi="Times New Roman" w:cs="Times New Roman"/>
      <w:szCs w:val="20"/>
    </w:rPr>
  </w:style>
  <w:style w:type="paragraph" w:styleId="ae">
    <w:name w:val="Normal Indent"/>
    <w:basedOn w:val="a"/>
    <w:rsid w:val="00A43B63"/>
    <w:pPr>
      <w:ind w:firstLineChars="200" w:firstLine="420"/>
    </w:pPr>
  </w:style>
  <w:style w:type="paragraph" w:styleId="a7">
    <w:name w:val="header"/>
    <w:basedOn w:val="a"/>
    <w:link w:val="Char1"/>
    <w:rsid w:val="00A43B63"/>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2">
    <w:name w:val="页眉 Char1"/>
    <w:basedOn w:val="a0"/>
    <w:uiPriority w:val="99"/>
    <w:semiHidden/>
    <w:rsid w:val="00A43B63"/>
    <w:rPr>
      <w:rFonts w:ascii="Times New Roman" w:eastAsia="宋体" w:hAnsi="Times New Roman" w:cs="Times New Roman"/>
      <w:sz w:val="18"/>
      <w:szCs w:val="18"/>
    </w:rPr>
  </w:style>
  <w:style w:type="paragraph" w:customStyle="1" w:styleId="Char6">
    <w:name w:val="Char"/>
    <w:basedOn w:val="a"/>
    <w:rsid w:val="00A43B63"/>
  </w:style>
  <w:style w:type="paragraph" w:customStyle="1" w:styleId="CharCharChar">
    <w:name w:val="Char Char Char"/>
    <w:basedOn w:val="a"/>
    <w:rsid w:val="00A43B63"/>
  </w:style>
  <w:style w:type="paragraph" w:styleId="af">
    <w:name w:val="Balloon Text"/>
    <w:basedOn w:val="a"/>
    <w:link w:val="Char7"/>
    <w:rsid w:val="00A43B63"/>
    <w:rPr>
      <w:sz w:val="18"/>
    </w:rPr>
  </w:style>
  <w:style w:type="character" w:customStyle="1" w:styleId="Char7">
    <w:name w:val="批注框文本 Char"/>
    <w:basedOn w:val="a0"/>
    <w:link w:val="af"/>
    <w:rsid w:val="00A43B63"/>
    <w:rPr>
      <w:rFonts w:ascii="Times New Roman" w:eastAsia="宋体" w:hAnsi="Times New Roman" w:cs="Times New Roman"/>
      <w:sz w:val="18"/>
      <w:szCs w:val="20"/>
    </w:rPr>
  </w:style>
  <w:style w:type="paragraph" w:styleId="af0">
    <w:name w:val="footnote text"/>
    <w:basedOn w:val="a"/>
    <w:link w:val="Char8"/>
    <w:rsid w:val="00A43B63"/>
    <w:pPr>
      <w:snapToGrid w:val="0"/>
      <w:jc w:val="left"/>
    </w:pPr>
    <w:rPr>
      <w:sz w:val="18"/>
    </w:rPr>
  </w:style>
  <w:style w:type="character" w:customStyle="1" w:styleId="Char8">
    <w:name w:val="脚注文本 Char"/>
    <w:basedOn w:val="a0"/>
    <w:link w:val="af0"/>
    <w:rsid w:val="00A43B63"/>
    <w:rPr>
      <w:rFonts w:ascii="Times New Roman" w:eastAsia="宋体" w:hAnsi="Times New Roman" w:cs="Times New Roman"/>
      <w:sz w:val="18"/>
      <w:szCs w:val="20"/>
    </w:rPr>
  </w:style>
  <w:style w:type="paragraph" w:styleId="10">
    <w:name w:val="toc 1"/>
    <w:basedOn w:val="a"/>
    <w:next w:val="a"/>
    <w:uiPriority w:val="39"/>
    <w:rsid w:val="00A43B63"/>
    <w:pPr>
      <w:tabs>
        <w:tab w:val="right" w:leader="dot" w:pos="8296"/>
      </w:tabs>
      <w:spacing w:line="360" w:lineRule="auto"/>
    </w:pPr>
  </w:style>
  <w:style w:type="paragraph" w:styleId="af1">
    <w:name w:val="footer"/>
    <w:basedOn w:val="a"/>
    <w:link w:val="Char9"/>
    <w:rsid w:val="00A43B63"/>
    <w:pPr>
      <w:tabs>
        <w:tab w:val="center" w:pos="4153"/>
        <w:tab w:val="right" w:pos="8306"/>
      </w:tabs>
      <w:snapToGrid w:val="0"/>
      <w:jc w:val="left"/>
    </w:pPr>
    <w:rPr>
      <w:sz w:val="18"/>
    </w:rPr>
  </w:style>
  <w:style w:type="character" w:customStyle="1" w:styleId="Char9">
    <w:name w:val="页脚 Char"/>
    <w:basedOn w:val="a0"/>
    <w:link w:val="af1"/>
    <w:rsid w:val="00A43B63"/>
    <w:rPr>
      <w:rFonts w:ascii="Times New Roman" w:eastAsia="宋体" w:hAnsi="Times New Roman" w:cs="Times New Roman"/>
      <w:sz w:val="18"/>
      <w:szCs w:val="20"/>
    </w:rPr>
  </w:style>
  <w:style w:type="paragraph" w:styleId="af2">
    <w:name w:val="Plain Text"/>
    <w:basedOn w:val="a"/>
    <w:link w:val="Chara"/>
    <w:rsid w:val="00A43B63"/>
    <w:pPr>
      <w:adjustRightInd w:val="0"/>
      <w:spacing w:line="312" w:lineRule="atLeast"/>
      <w:textAlignment w:val="baseline"/>
    </w:pPr>
    <w:rPr>
      <w:rFonts w:ascii="宋体" w:hAnsi="Courier New"/>
      <w:kern w:val="0"/>
    </w:rPr>
  </w:style>
  <w:style w:type="character" w:customStyle="1" w:styleId="Chara">
    <w:name w:val="纯文本 Char"/>
    <w:basedOn w:val="a0"/>
    <w:link w:val="af2"/>
    <w:rsid w:val="00A43B63"/>
    <w:rPr>
      <w:rFonts w:ascii="宋体" w:eastAsia="宋体" w:hAnsi="Courier New" w:cs="Times New Roman"/>
      <w:kern w:val="0"/>
      <w:szCs w:val="20"/>
    </w:rPr>
  </w:style>
  <w:style w:type="paragraph" w:styleId="20">
    <w:name w:val="Body Text Indent 2"/>
    <w:basedOn w:val="a"/>
    <w:link w:val="2Char0"/>
    <w:rsid w:val="00A43B63"/>
    <w:pPr>
      <w:spacing w:line="360" w:lineRule="auto"/>
      <w:ind w:firstLine="425"/>
    </w:pPr>
    <w:rPr>
      <w:rFonts w:ascii="仿宋_GB2312" w:eastAsia="仿宋_GB2312"/>
      <w:sz w:val="28"/>
    </w:rPr>
  </w:style>
  <w:style w:type="character" w:customStyle="1" w:styleId="2Char0">
    <w:name w:val="正文文本缩进 2 Char"/>
    <w:basedOn w:val="a0"/>
    <w:link w:val="20"/>
    <w:rsid w:val="00A43B63"/>
    <w:rPr>
      <w:rFonts w:ascii="仿宋_GB2312" w:eastAsia="仿宋_GB2312" w:hAnsi="Times New Roman" w:cs="Times New Roman"/>
      <w:sz w:val="28"/>
      <w:szCs w:val="20"/>
    </w:rPr>
  </w:style>
  <w:style w:type="paragraph" w:customStyle="1" w:styleId="InfoBlue">
    <w:name w:val="InfoBlue"/>
    <w:basedOn w:val="a"/>
    <w:next w:val="a3"/>
    <w:rsid w:val="00A43B6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43B63"/>
    <w:pPr>
      <w:tabs>
        <w:tab w:val="left" w:pos="360"/>
      </w:tabs>
    </w:pPr>
  </w:style>
  <w:style w:type="paragraph" w:customStyle="1" w:styleId="CharChar1">
    <w:name w:val="Char Char1"/>
    <w:basedOn w:val="a"/>
    <w:rsid w:val="00A43B63"/>
  </w:style>
  <w:style w:type="paragraph" w:customStyle="1" w:styleId="af3">
    <w:name w:val="正文所"/>
    <w:basedOn w:val="a"/>
    <w:rsid w:val="00A43B63"/>
    <w:pPr>
      <w:spacing w:line="360" w:lineRule="auto"/>
      <w:ind w:firstLineChars="200" w:firstLine="420"/>
    </w:pPr>
    <w:rPr>
      <w:rFonts w:ascii="宋体"/>
    </w:rPr>
  </w:style>
  <w:style w:type="paragraph" w:styleId="af4">
    <w:name w:val="Revision"/>
    <w:hidden/>
    <w:uiPriority w:val="99"/>
    <w:semiHidden/>
    <w:rsid w:val="00801A8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94</Pages>
  <Words>8879</Words>
  <Characters>50616</Characters>
  <Application>Microsoft Office Word</Application>
  <DocSecurity>0</DocSecurity>
  <Lines>421</Lines>
  <Paragraphs>118</Paragraphs>
  <ScaleCrop>false</ScaleCrop>
  <Company>Lenovo</Company>
  <LinksUpToDate>false</LinksUpToDate>
  <CharactersWithSpaces>59377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yousheng.wu</dc:creator>
  <cp:lastModifiedBy>yousheng.wu</cp:lastModifiedBy>
  <cp:revision>19</cp:revision>
  <cp:lastPrinted>2016-07-05T01:23:00Z</cp:lastPrinted>
  <dcterms:created xsi:type="dcterms:W3CDTF">2016-05-17T03:27:00Z</dcterms:created>
  <dcterms:modified xsi:type="dcterms:W3CDTF">2016-09-08T05:49:00Z</dcterms:modified>
</cp:coreProperties>
</file>