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9CA" w:rsidRPr="004565B1" w:rsidRDefault="00E429CA" w:rsidP="00E429CA">
      <w:pPr>
        <w:adjustRightInd w:val="0"/>
        <w:snapToGrid w:val="0"/>
        <w:jc w:val="center"/>
        <w:rPr>
          <w:rFonts w:ascii="彩虹粗仿宋" w:eastAsia="彩虹粗仿宋" w:hAnsi="宋体" w:cs="Arial"/>
          <w:sz w:val="24"/>
        </w:rPr>
      </w:pPr>
    </w:p>
    <w:p w:rsidR="00E429CA" w:rsidRPr="004565B1" w:rsidRDefault="00E429CA" w:rsidP="00E429CA">
      <w:pPr>
        <w:adjustRightInd w:val="0"/>
        <w:snapToGrid w:val="0"/>
        <w:jc w:val="center"/>
        <w:rPr>
          <w:rFonts w:ascii="彩虹粗仿宋" w:eastAsia="彩虹粗仿宋" w:hAnsi="宋体" w:cs="Arial"/>
          <w:sz w:val="24"/>
        </w:rPr>
      </w:pPr>
    </w:p>
    <w:p w:rsidR="00E429CA" w:rsidRPr="004565B1" w:rsidRDefault="00E429CA" w:rsidP="00E429CA">
      <w:pPr>
        <w:adjustRightInd w:val="0"/>
        <w:snapToGrid w:val="0"/>
        <w:jc w:val="center"/>
        <w:rPr>
          <w:rFonts w:ascii="彩虹粗仿宋" w:eastAsia="彩虹粗仿宋" w:hAnsi="宋体" w:cs="Arial"/>
          <w:sz w:val="24"/>
        </w:rPr>
      </w:pPr>
    </w:p>
    <w:p w:rsidR="00E429CA" w:rsidRPr="004565B1" w:rsidRDefault="00E429CA" w:rsidP="00E429CA">
      <w:pPr>
        <w:adjustRightInd w:val="0"/>
        <w:snapToGrid w:val="0"/>
        <w:jc w:val="center"/>
        <w:rPr>
          <w:rFonts w:ascii="彩虹粗仿宋" w:eastAsia="彩虹粗仿宋" w:hAnsi="宋体" w:cs="Arial"/>
          <w:sz w:val="24"/>
        </w:rPr>
      </w:pPr>
    </w:p>
    <w:p w:rsidR="00E429CA" w:rsidRPr="004565B1" w:rsidRDefault="00E429CA" w:rsidP="00E429CA">
      <w:pPr>
        <w:adjustRightInd w:val="0"/>
        <w:snapToGrid w:val="0"/>
        <w:jc w:val="center"/>
        <w:rPr>
          <w:rFonts w:ascii="彩虹粗仿宋" w:eastAsia="彩虹粗仿宋" w:hAnsi="宋体" w:cs="Arial"/>
          <w:sz w:val="24"/>
        </w:rPr>
      </w:pPr>
    </w:p>
    <w:p w:rsidR="00E429CA" w:rsidRPr="004565B1" w:rsidRDefault="00E429CA" w:rsidP="00E429CA">
      <w:pPr>
        <w:adjustRightInd w:val="0"/>
        <w:snapToGrid w:val="0"/>
        <w:jc w:val="center"/>
        <w:rPr>
          <w:rFonts w:ascii="彩虹粗仿宋" w:eastAsia="彩虹粗仿宋" w:hAnsi="宋体" w:cs="Arial"/>
          <w:sz w:val="24"/>
        </w:rPr>
      </w:pPr>
    </w:p>
    <w:p w:rsidR="00E429CA" w:rsidRPr="004565B1" w:rsidRDefault="00E429CA" w:rsidP="00E429CA">
      <w:pPr>
        <w:adjustRightInd w:val="0"/>
        <w:snapToGrid w:val="0"/>
        <w:jc w:val="center"/>
        <w:rPr>
          <w:rFonts w:ascii="彩虹粗仿宋" w:eastAsia="彩虹粗仿宋" w:hAnsi="宋体" w:cs="Arial"/>
          <w:sz w:val="24"/>
        </w:rPr>
      </w:pPr>
    </w:p>
    <w:p w:rsidR="00E429CA" w:rsidRPr="004565B1" w:rsidRDefault="00E429CA" w:rsidP="00E429CA">
      <w:pPr>
        <w:adjustRightInd w:val="0"/>
        <w:snapToGrid w:val="0"/>
        <w:jc w:val="center"/>
        <w:rPr>
          <w:rFonts w:ascii="彩虹粗仿宋" w:eastAsia="彩虹粗仿宋" w:hAnsi="宋体" w:cs="Arial"/>
          <w:sz w:val="24"/>
        </w:rPr>
      </w:pPr>
    </w:p>
    <w:p w:rsidR="00E429CA" w:rsidRPr="004565B1" w:rsidRDefault="00E429CA" w:rsidP="00E429CA">
      <w:pPr>
        <w:adjustRightInd w:val="0"/>
        <w:snapToGrid w:val="0"/>
        <w:jc w:val="center"/>
        <w:rPr>
          <w:rFonts w:ascii="彩虹粗仿宋" w:eastAsia="彩虹粗仿宋" w:hAnsi="宋体" w:cs="Arial"/>
          <w:sz w:val="24"/>
        </w:rPr>
      </w:pPr>
    </w:p>
    <w:p w:rsidR="00E429CA" w:rsidRPr="004565B1" w:rsidRDefault="00E429CA" w:rsidP="00E429CA">
      <w:pPr>
        <w:adjustRightInd w:val="0"/>
        <w:snapToGrid w:val="0"/>
        <w:jc w:val="center"/>
        <w:rPr>
          <w:rFonts w:ascii="彩虹粗仿宋" w:eastAsia="彩虹粗仿宋" w:hAnsi="宋体" w:cs="Arial"/>
          <w:sz w:val="24"/>
        </w:rPr>
      </w:pPr>
    </w:p>
    <w:p w:rsidR="00E429CA" w:rsidRPr="004565B1" w:rsidRDefault="00E429CA" w:rsidP="00E429CA">
      <w:pPr>
        <w:adjustRightInd w:val="0"/>
        <w:snapToGrid w:val="0"/>
        <w:jc w:val="center"/>
        <w:rPr>
          <w:rFonts w:ascii="彩虹粗仿宋" w:eastAsia="彩虹粗仿宋" w:hAnsi="宋体" w:cs="Arial"/>
          <w:sz w:val="24"/>
        </w:rPr>
      </w:pPr>
    </w:p>
    <w:p w:rsidR="00E429CA" w:rsidRPr="004565B1" w:rsidRDefault="00E429CA" w:rsidP="00E429CA">
      <w:pPr>
        <w:adjustRightInd w:val="0"/>
        <w:snapToGrid w:val="0"/>
        <w:jc w:val="center"/>
        <w:rPr>
          <w:rFonts w:ascii="彩虹粗仿宋" w:eastAsia="彩虹粗仿宋" w:hAnsi="宋体" w:cs="Arial"/>
          <w:b/>
          <w:sz w:val="44"/>
        </w:rPr>
      </w:pPr>
      <w:r w:rsidRPr="004771E9">
        <w:rPr>
          <w:rFonts w:ascii="彩虹粗仿宋" w:eastAsia="彩虹粗仿宋" w:hAnsi="宋体" w:cs="Arial" w:hint="eastAsia"/>
          <w:b/>
          <w:sz w:val="44"/>
        </w:rPr>
        <w:t>富国低碳新经济混合型</w:t>
      </w:r>
      <w:r w:rsidRPr="004565B1">
        <w:rPr>
          <w:rFonts w:ascii="彩虹粗仿宋" w:eastAsia="彩虹粗仿宋" w:hAnsi="宋体" w:cs="Arial" w:hint="eastAsia"/>
          <w:b/>
          <w:sz w:val="44"/>
        </w:rPr>
        <w:t>证券投资基金</w:t>
      </w:r>
    </w:p>
    <w:p w:rsidR="00E429CA" w:rsidRPr="004565B1" w:rsidRDefault="00E429CA" w:rsidP="00E429CA">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rsidR="00E429CA" w:rsidRPr="004565B1" w:rsidRDefault="00E429CA" w:rsidP="00E429CA">
      <w:pPr>
        <w:adjustRightInd w:val="0"/>
        <w:snapToGrid w:val="0"/>
        <w:jc w:val="center"/>
        <w:outlineLvl w:val="0"/>
        <w:rPr>
          <w:rFonts w:ascii="彩虹粗仿宋" w:eastAsia="彩虹粗仿宋" w:hAnsi="宋体" w:cs="Arial"/>
          <w:sz w:val="24"/>
        </w:rPr>
      </w:pPr>
    </w:p>
    <w:p w:rsidR="00E429CA" w:rsidRPr="004565B1" w:rsidRDefault="00E429CA" w:rsidP="00E429CA">
      <w:pPr>
        <w:adjustRightInd w:val="0"/>
        <w:snapToGrid w:val="0"/>
        <w:jc w:val="center"/>
        <w:outlineLvl w:val="0"/>
        <w:rPr>
          <w:rFonts w:ascii="彩虹粗仿宋" w:eastAsia="彩虹粗仿宋" w:hAnsi="宋体" w:cs="Arial"/>
          <w:sz w:val="24"/>
        </w:rPr>
      </w:pPr>
    </w:p>
    <w:p w:rsidR="00E429CA" w:rsidRPr="004565B1" w:rsidRDefault="00E429CA" w:rsidP="00E429CA">
      <w:pPr>
        <w:adjustRightInd w:val="0"/>
        <w:snapToGrid w:val="0"/>
        <w:jc w:val="center"/>
        <w:outlineLvl w:val="0"/>
        <w:rPr>
          <w:rFonts w:ascii="彩虹粗仿宋" w:eastAsia="彩虹粗仿宋" w:hAnsi="宋体" w:cs="Arial"/>
          <w:sz w:val="24"/>
        </w:rPr>
      </w:pPr>
    </w:p>
    <w:p w:rsidR="00E429CA" w:rsidRPr="004565B1" w:rsidRDefault="00E429CA" w:rsidP="00E429CA">
      <w:pPr>
        <w:adjustRightInd w:val="0"/>
        <w:snapToGrid w:val="0"/>
        <w:jc w:val="center"/>
        <w:outlineLvl w:val="0"/>
        <w:rPr>
          <w:rFonts w:ascii="彩虹粗仿宋" w:eastAsia="彩虹粗仿宋" w:hAnsi="宋体" w:cs="Arial"/>
          <w:sz w:val="24"/>
        </w:rPr>
      </w:pPr>
    </w:p>
    <w:p w:rsidR="00E429CA" w:rsidRPr="004565B1" w:rsidRDefault="00E429CA" w:rsidP="00E429CA">
      <w:pPr>
        <w:adjustRightInd w:val="0"/>
        <w:snapToGrid w:val="0"/>
        <w:jc w:val="center"/>
        <w:outlineLvl w:val="0"/>
        <w:rPr>
          <w:rFonts w:ascii="彩虹粗仿宋" w:eastAsia="彩虹粗仿宋" w:hAnsi="宋体" w:cs="Arial"/>
          <w:sz w:val="24"/>
        </w:rPr>
      </w:pPr>
    </w:p>
    <w:p w:rsidR="00E429CA" w:rsidRPr="004565B1" w:rsidRDefault="00E429CA" w:rsidP="00E429CA">
      <w:pPr>
        <w:adjustRightInd w:val="0"/>
        <w:snapToGrid w:val="0"/>
        <w:jc w:val="center"/>
        <w:outlineLvl w:val="0"/>
        <w:rPr>
          <w:rFonts w:ascii="彩虹粗仿宋" w:eastAsia="彩虹粗仿宋" w:hAnsi="宋体" w:cs="Arial"/>
          <w:sz w:val="24"/>
        </w:rPr>
      </w:pPr>
    </w:p>
    <w:p w:rsidR="00E429CA" w:rsidRPr="004565B1" w:rsidRDefault="00E429CA" w:rsidP="00E429CA">
      <w:pPr>
        <w:adjustRightInd w:val="0"/>
        <w:snapToGrid w:val="0"/>
        <w:jc w:val="center"/>
        <w:outlineLvl w:val="0"/>
        <w:rPr>
          <w:rFonts w:ascii="彩虹粗仿宋" w:eastAsia="彩虹粗仿宋" w:hAnsi="宋体" w:cs="Arial"/>
          <w:sz w:val="24"/>
        </w:rPr>
      </w:pPr>
    </w:p>
    <w:p w:rsidR="00E429CA" w:rsidRPr="004565B1" w:rsidRDefault="00E429CA" w:rsidP="00E429CA">
      <w:pPr>
        <w:adjustRightInd w:val="0"/>
        <w:snapToGrid w:val="0"/>
        <w:jc w:val="center"/>
        <w:outlineLvl w:val="0"/>
        <w:rPr>
          <w:rFonts w:ascii="彩虹粗仿宋" w:eastAsia="彩虹粗仿宋" w:hAnsi="宋体" w:cs="Arial"/>
          <w:sz w:val="24"/>
        </w:rPr>
      </w:pPr>
    </w:p>
    <w:p w:rsidR="00E429CA" w:rsidRPr="004565B1" w:rsidRDefault="00E429CA" w:rsidP="00E429CA">
      <w:pPr>
        <w:adjustRightInd w:val="0"/>
        <w:snapToGrid w:val="0"/>
        <w:jc w:val="center"/>
        <w:outlineLvl w:val="0"/>
        <w:rPr>
          <w:rFonts w:ascii="彩虹粗仿宋" w:eastAsia="彩虹粗仿宋" w:hAnsi="宋体" w:cs="Arial"/>
          <w:sz w:val="24"/>
        </w:rPr>
      </w:pPr>
    </w:p>
    <w:p w:rsidR="00E429CA" w:rsidRPr="004565B1" w:rsidRDefault="00E429CA" w:rsidP="00E429CA">
      <w:pPr>
        <w:adjustRightInd w:val="0"/>
        <w:snapToGrid w:val="0"/>
        <w:jc w:val="center"/>
        <w:outlineLvl w:val="0"/>
        <w:rPr>
          <w:rFonts w:ascii="彩虹粗仿宋" w:eastAsia="彩虹粗仿宋" w:hAnsi="宋体" w:cs="Arial"/>
          <w:sz w:val="24"/>
        </w:rPr>
      </w:pPr>
    </w:p>
    <w:p w:rsidR="00E429CA" w:rsidRPr="004565B1" w:rsidRDefault="00E429CA" w:rsidP="00E429CA">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rPr>
        <w:t>富国</w:t>
      </w:r>
      <w:r w:rsidRPr="004565B1">
        <w:rPr>
          <w:rFonts w:ascii="彩虹粗仿宋" w:eastAsia="彩虹粗仿宋" w:hAnsi="宋体" w:cs="Arial" w:hint="eastAsia"/>
          <w:b/>
          <w:bCs/>
          <w:sz w:val="28"/>
        </w:rPr>
        <w:t>基金管理有限公司</w:t>
      </w:r>
    </w:p>
    <w:p w:rsidR="00E429CA" w:rsidRPr="004565B1" w:rsidRDefault="00E429CA" w:rsidP="00E429CA">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sidRPr="004565B1">
        <w:rPr>
          <w:rFonts w:ascii="彩虹粗仿宋" w:eastAsia="彩虹粗仿宋" w:hAnsi="宋体" w:cs="Arial" w:hint="eastAsia"/>
          <w:b/>
          <w:bCs/>
          <w:sz w:val="28"/>
        </w:rPr>
        <w:t>基金托管人：中国建设银行股份有限公司</w:t>
      </w:r>
    </w:p>
    <w:p w:rsidR="00E429CA" w:rsidRPr="004565B1" w:rsidRDefault="00E429CA" w:rsidP="00E429CA">
      <w:pPr>
        <w:adjustRightInd w:val="0"/>
        <w:snapToGrid w:val="0"/>
        <w:jc w:val="center"/>
        <w:outlineLvl w:val="0"/>
        <w:rPr>
          <w:rFonts w:ascii="彩虹粗仿宋" w:eastAsia="彩虹粗仿宋" w:hAnsi="宋体" w:cs="Arial"/>
          <w:sz w:val="24"/>
        </w:rPr>
      </w:pPr>
    </w:p>
    <w:p w:rsidR="00E429CA" w:rsidRPr="004565B1" w:rsidRDefault="00E429CA" w:rsidP="00E429CA">
      <w:pPr>
        <w:adjustRightInd w:val="0"/>
        <w:snapToGrid w:val="0"/>
        <w:jc w:val="center"/>
        <w:outlineLvl w:val="0"/>
        <w:rPr>
          <w:rFonts w:ascii="彩虹粗仿宋" w:eastAsia="彩虹粗仿宋" w:hAnsi="宋体" w:cs="Arial"/>
          <w:sz w:val="24"/>
        </w:rPr>
      </w:pPr>
    </w:p>
    <w:p w:rsidR="00E429CA" w:rsidRPr="004565B1" w:rsidRDefault="00E429CA" w:rsidP="00E429CA">
      <w:pPr>
        <w:adjustRightInd w:val="0"/>
        <w:snapToGrid w:val="0"/>
        <w:jc w:val="center"/>
        <w:outlineLvl w:val="0"/>
        <w:rPr>
          <w:rFonts w:ascii="彩虹粗仿宋" w:eastAsia="彩虹粗仿宋" w:hAnsi="宋体" w:cs="Arial"/>
          <w:sz w:val="24"/>
        </w:rPr>
      </w:pPr>
    </w:p>
    <w:p w:rsidR="00E429CA" w:rsidRPr="004565B1" w:rsidRDefault="00E429CA" w:rsidP="00E429CA">
      <w:pPr>
        <w:adjustRightInd w:val="0"/>
        <w:snapToGrid w:val="0"/>
        <w:jc w:val="center"/>
        <w:outlineLvl w:val="0"/>
        <w:rPr>
          <w:rFonts w:ascii="彩虹粗仿宋" w:eastAsia="彩虹粗仿宋" w:hAnsi="宋体" w:cs="Arial"/>
          <w:sz w:val="24"/>
        </w:rPr>
      </w:pPr>
    </w:p>
    <w:p w:rsidR="00E429CA" w:rsidRPr="004565B1" w:rsidRDefault="00E429CA" w:rsidP="00E429CA">
      <w:pPr>
        <w:adjustRightInd w:val="0"/>
        <w:snapToGrid w:val="0"/>
        <w:jc w:val="center"/>
        <w:outlineLvl w:val="0"/>
        <w:rPr>
          <w:rFonts w:ascii="彩虹粗仿宋" w:eastAsia="彩虹粗仿宋" w:hAnsi="宋体" w:cs="Arial"/>
          <w:sz w:val="24"/>
        </w:rPr>
      </w:pPr>
    </w:p>
    <w:p w:rsidR="00E429CA" w:rsidRPr="004565B1" w:rsidRDefault="00E429CA" w:rsidP="00E429CA">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w:t>
      </w:r>
      <w:r w:rsidR="00BC36B7" w:rsidRPr="004565B1">
        <w:rPr>
          <w:rFonts w:ascii="彩虹粗仿宋" w:eastAsia="彩虹粗仿宋" w:hAnsi="宋体" w:cs="Arial" w:hint="eastAsia"/>
          <w:sz w:val="24"/>
        </w:rPr>
        <w:t>二零一</w:t>
      </w:r>
      <w:r w:rsidR="00BC36B7">
        <w:rPr>
          <w:rFonts w:ascii="彩虹粗仿宋" w:eastAsia="彩虹粗仿宋" w:hAnsi="宋体" w:cs="Arial" w:hint="eastAsia"/>
          <w:sz w:val="24"/>
        </w:rPr>
        <w:t>五</w:t>
      </w:r>
      <w:r w:rsidR="00BC36B7" w:rsidRPr="004565B1">
        <w:rPr>
          <w:rFonts w:ascii="彩虹粗仿宋" w:eastAsia="彩虹粗仿宋" w:hAnsi="宋体" w:cs="Arial" w:hint="eastAsia"/>
          <w:sz w:val="24"/>
        </w:rPr>
        <w:t>年</w:t>
      </w:r>
      <w:r w:rsidR="00BC36B7">
        <w:rPr>
          <w:rFonts w:ascii="彩虹粗仿宋" w:eastAsia="彩虹粗仿宋" w:hAnsi="宋体" w:cs="Arial" w:hint="eastAsia"/>
          <w:sz w:val="24"/>
        </w:rPr>
        <w:t>十一</w:t>
      </w:r>
      <w:r w:rsidR="00BC36B7" w:rsidRPr="004565B1">
        <w:rPr>
          <w:rFonts w:ascii="彩虹粗仿宋" w:eastAsia="彩虹粗仿宋" w:hAnsi="宋体" w:cs="Arial" w:hint="eastAsia"/>
          <w:sz w:val="24"/>
        </w:rPr>
        <w:t>月</w:t>
      </w:r>
    </w:p>
    <w:p w:rsidR="00E429CA" w:rsidRPr="004565B1" w:rsidRDefault="00E429CA" w:rsidP="00E429CA">
      <w:pPr>
        <w:adjustRightInd w:val="0"/>
        <w:snapToGrid w:val="0"/>
        <w:jc w:val="center"/>
        <w:rPr>
          <w:rFonts w:ascii="彩虹粗仿宋" w:eastAsia="彩虹粗仿宋" w:hAnsi="宋体" w:cs="Arial"/>
          <w:bCs/>
          <w:sz w:val="24"/>
        </w:rPr>
        <w:sectPr w:rsidR="00E429CA" w:rsidRPr="004565B1">
          <w:footerReference w:type="even" r:id="rId8"/>
          <w:footerReference w:type="default" r:id="rId9"/>
          <w:pgSz w:w="11906" w:h="16838" w:code="9"/>
          <w:pgMar w:top="1418" w:right="1701" w:bottom="1418" w:left="1701" w:header="851" w:footer="992" w:gutter="0"/>
          <w:cols w:space="425"/>
          <w:docGrid w:type="lines" w:linePitch="312"/>
        </w:sectPr>
      </w:pPr>
    </w:p>
    <w:p w:rsidR="00E429CA" w:rsidRPr="004565B1" w:rsidRDefault="00E429CA" w:rsidP="00E429CA">
      <w:pPr>
        <w:adjustRightInd w:val="0"/>
        <w:snapToGrid w:val="0"/>
        <w:rPr>
          <w:rFonts w:ascii="彩虹粗仿宋" w:eastAsia="彩虹粗仿宋" w:hAnsi="宋体" w:cs="Arial"/>
          <w:bCs/>
          <w:sz w:val="24"/>
        </w:rPr>
      </w:pPr>
    </w:p>
    <w:p w:rsidR="00E429CA" w:rsidRPr="004565B1" w:rsidRDefault="00E429CA" w:rsidP="00E429CA">
      <w:pPr>
        <w:jc w:val="center"/>
        <w:rPr>
          <w:rFonts w:ascii="彩虹粗仿宋" w:eastAsia="彩虹粗仿宋"/>
          <w:b/>
          <w:bCs/>
          <w:sz w:val="30"/>
        </w:rPr>
      </w:pPr>
      <w:r w:rsidRPr="004565B1">
        <w:rPr>
          <w:rFonts w:ascii="彩虹粗仿宋" w:eastAsia="彩虹粗仿宋" w:hint="eastAsia"/>
          <w:b/>
          <w:bCs/>
          <w:sz w:val="30"/>
        </w:rPr>
        <w:t>目    录</w:t>
      </w:r>
    </w:p>
    <w:p w:rsidR="00E429CA" w:rsidRPr="004565B1" w:rsidRDefault="00E429CA" w:rsidP="00E429CA">
      <w:pPr>
        <w:pStyle w:val="21"/>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Pr="004565B1">
          <w:rPr>
            <w:rStyle w:val="aa"/>
            <w:rFonts w:ascii="彩虹粗仿宋" w:eastAsia="彩虹粗仿宋" w:hAnsi="宋体" w:hint="eastAsia"/>
            <w:noProof/>
            <w:sz w:val="28"/>
            <w:szCs w:val="32"/>
          </w:rPr>
          <w:t>一、基金托管协议当事</w:t>
        </w:r>
        <w:bookmarkStart w:id="0" w:name="_GoBack"/>
        <w:bookmarkEnd w:id="0"/>
        <w:r w:rsidRPr="004565B1">
          <w:rPr>
            <w:rStyle w:val="aa"/>
            <w:rFonts w:ascii="彩虹粗仿宋" w:eastAsia="彩虹粗仿宋" w:hAnsi="宋体" w:hint="eastAsia"/>
            <w:noProof/>
            <w:sz w:val="28"/>
            <w:szCs w:val="32"/>
          </w:rPr>
          <w:t>人</w:t>
        </w:r>
        <w:r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B40646">
          <w:rPr>
            <w:rFonts w:ascii="彩虹粗仿宋" w:eastAsia="彩虹粗仿宋" w:hAnsi="宋体"/>
            <w:noProof/>
            <w:webHidden/>
            <w:sz w:val="28"/>
          </w:rPr>
          <w:t>1</w:t>
        </w:r>
        <w:r w:rsidRPr="004565B1">
          <w:rPr>
            <w:rFonts w:ascii="彩虹粗仿宋" w:eastAsia="彩虹粗仿宋" w:hAnsi="宋体" w:hint="eastAsia"/>
            <w:noProof/>
            <w:webHidden/>
            <w:sz w:val="28"/>
          </w:rPr>
          <w:fldChar w:fldCharType="end"/>
        </w:r>
      </w:hyperlink>
    </w:p>
    <w:p w:rsidR="00E429CA" w:rsidRPr="004565B1" w:rsidRDefault="00891EAB" w:rsidP="00E429CA">
      <w:pPr>
        <w:pStyle w:val="21"/>
        <w:tabs>
          <w:tab w:val="right" w:leader="dot" w:pos="8494"/>
        </w:tabs>
        <w:rPr>
          <w:rFonts w:ascii="彩虹粗仿宋" w:eastAsia="彩虹粗仿宋" w:hAnsi="宋体"/>
          <w:noProof/>
          <w:sz w:val="28"/>
        </w:rPr>
      </w:pPr>
      <w:hyperlink w:anchor="_Toc124325886" w:history="1">
        <w:r w:rsidR="00E429CA" w:rsidRPr="004565B1">
          <w:rPr>
            <w:rStyle w:val="aa"/>
            <w:rFonts w:ascii="彩虹粗仿宋" w:eastAsia="彩虹粗仿宋" w:hAnsi="宋体" w:hint="eastAsia"/>
            <w:noProof/>
            <w:sz w:val="28"/>
            <w:szCs w:val="32"/>
          </w:rPr>
          <w:t>二、基金托管协议的依据、目的和原则</w:t>
        </w:r>
        <w:r w:rsidR="00E429CA" w:rsidRPr="004565B1">
          <w:rPr>
            <w:rFonts w:ascii="彩虹粗仿宋" w:eastAsia="彩虹粗仿宋" w:hAnsi="宋体" w:hint="eastAsia"/>
            <w:noProof/>
            <w:webHidden/>
            <w:sz w:val="28"/>
          </w:rPr>
          <w:tab/>
        </w:r>
        <w:r w:rsidR="00E429CA" w:rsidRPr="004565B1">
          <w:rPr>
            <w:rFonts w:ascii="彩虹粗仿宋" w:eastAsia="彩虹粗仿宋" w:hAnsi="宋体" w:hint="eastAsia"/>
            <w:noProof/>
            <w:webHidden/>
            <w:sz w:val="28"/>
          </w:rPr>
          <w:fldChar w:fldCharType="begin"/>
        </w:r>
        <w:r w:rsidR="00E429CA" w:rsidRPr="004565B1">
          <w:rPr>
            <w:rFonts w:ascii="彩虹粗仿宋" w:eastAsia="彩虹粗仿宋" w:hAnsi="宋体" w:hint="eastAsia"/>
            <w:noProof/>
            <w:webHidden/>
            <w:sz w:val="28"/>
          </w:rPr>
          <w:instrText xml:space="preserve"> PAGEREF _Toc124325886 \h </w:instrText>
        </w:r>
        <w:r w:rsidR="00E429CA" w:rsidRPr="004565B1">
          <w:rPr>
            <w:rFonts w:ascii="彩虹粗仿宋" w:eastAsia="彩虹粗仿宋" w:hAnsi="宋体" w:hint="eastAsia"/>
            <w:noProof/>
            <w:webHidden/>
            <w:sz w:val="28"/>
          </w:rPr>
        </w:r>
        <w:r w:rsidR="00E429CA" w:rsidRPr="004565B1">
          <w:rPr>
            <w:rFonts w:ascii="彩虹粗仿宋" w:eastAsia="彩虹粗仿宋" w:hAnsi="宋体" w:hint="eastAsia"/>
            <w:noProof/>
            <w:webHidden/>
            <w:sz w:val="28"/>
          </w:rPr>
          <w:fldChar w:fldCharType="separate"/>
        </w:r>
        <w:r w:rsidR="00B40646">
          <w:rPr>
            <w:rFonts w:ascii="彩虹粗仿宋" w:eastAsia="彩虹粗仿宋" w:hAnsi="宋体"/>
            <w:noProof/>
            <w:webHidden/>
            <w:sz w:val="28"/>
          </w:rPr>
          <w:t>2</w:t>
        </w:r>
        <w:r w:rsidR="00E429CA" w:rsidRPr="004565B1">
          <w:rPr>
            <w:rFonts w:ascii="彩虹粗仿宋" w:eastAsia="彩虹粗仿宋" w:hAnsi="宋体" w:hint="eastAsia"/>
            <w:noProof/>
            <w:webHidden/>
            <w:sz w:val="28"/>
          </w:rPr>
          <w:fldChar w:fldCharType="end"/>
        </w:r>
      </w:hyperlink>
    </w:p>
    <w:p w:rsidR="00E429CA" w:rsidRPr="004565B1" w:rsidRDefault="00891EAB" w:rsidP="00E429CA">
      <w:pPr>
        <w:pStyle w:val="21"/>
        <w:tabs>
          <w:tab w:val="right" w:leader="dot" w:pos="8494"/>
        </w:tabs>
        <w:rPr>
          <w:rFonts w:ascii="彩虹粗仿宋" w:eastAsia="彩虹粗仿宋" w:hAnsi="宋体"/>
          <w:noProof/>
          <w:sz w:val="28"/>
        </w:rPr>
      </w:pPr>
      <w:hyperlink w:anchor="_Toc124325887" w:history="1">
        <w:r w:rsidR="00E429CA" w:rsidRPr="004565B1">
          <w:rPr>
            <w:rStyle w:val="aa"/>
            <w:rFonts w:ascii="彩虹粗仿宋" w:eastAsia="彩虹粗仿宋" w:hAnsi="宋体" w:hint="eastAsia"/>
            <w:noProof/>
            <w:sz w:val="28"/>
            <w:szCs w:val="32"/>
          </w:rPr>
          <w:t>三、基金托管人对基金管理人的业务监督和核查</w:t>
        </w:r>
        <w:r w:rsidR="00E429CA" w:rsidRPr="004565B1">
          <w:rPr>
            <w:rFonts w:ascii="彩虹粗仿宋" w:eastAsia="彩虹粗仿宋" w:hAnsi="宋体" w:hint="eastAsia"/>
            <w:noProof/>
            <w:webHidden/>
            <w:sz w:val="28"/>
          </w:rPr>
          <w:tab/>
        </w:r>
        <w:r w:rsidR="00E429CA" w:rsidRPr="004565B1">
          <w:rPr>
            <w:rFonts w:ascii="彩虹粗仿宋" w:eastAsia="彩虹粗仿宋" w:hAnsi="宋体" w:hint="eastAsia"/>
            <w:noProof/>
            <w:webHidden/>
            <w:sz w:val="28"/>
          </w:rPr>
          <w:fldChar w:fldCharType="begin"/>
        </w:r>
        <w:r w:rsidR="00E429CA" w:rsidRPr="004565B1">
          <w:rPr>
            <w:rFonts w:ascii="彩虹粗仿宋" w:eastAsia="彩虹粗仿宋" w:hAnsi="宋体" w:hint="eastAsia"/>
            <w:noProof/>
            <w:webHidden/>
            <w:sz w:val="28"/>
          </w:rPr>
          <w:instrText xml:space="preserve"> PAGEREF _Toc124325887 \h </w:instrText>
        </w:r>
        <w:r w:rsidR="00E429CA" w:rsidRPr="004565B1">
          <w:rPr>
            <w:rFonts w:ascii="彩虹粗仿宋" w:eastAsia="彩虹粗仿宋" w:hAnsi="宋体" w:hint="eastAsia"/>
            <w:noProof/>
            <w:webHidden/>
            <w:sz w:val="28"/>
          </w:rPr>
        </w:r>
        <w:r w:rsidR="00E429CA" w:rsidRPr="004565B1">
          <w:rPr>
            <w:rFonts w:ascii="彩虹粗仿宋" w:eastAsia="彩虹粗仿宋" w:hAnsi="宋体" w:hint="eastAsia"/>
            <w:noProof/>
            <w:webHidden/>
            <w:sz w:val="28"/>
          </w:rPr>
          <w:fldChar w:fldCharType="separate"/>
        </w:r>
        <w:r w:rsidR="00B40646">
          <w:rPr>
            <w:rFonts w:ascii="彩虹粗仿宋" w:eastAsia="彩虹粗仿宋" w:hAnsi="宋体"/>
            <w:noProof/>
            <w:webHidden/>
            <w:sz w:val="28"/>
          </w:rPr>
          <w:t>2</w:t>
        </w:r>
        <w:r w:rsidR="00E429CA" w:rsidRPr="004565B1">
          <w:rPr>
            <w:rFonts w:ascii="彩虹粗仿宋" w:eastAsia="彩虹粗仿宋" w:hAnsi="宋体" w:hint="eastAsia"/>
            <w:noProof/>
            <w:webHidden/>
            <w:sz w:val="28"/>
          </w:rPr>
          <w:fldChar w:fldCharType="end"/>
        </w:r>
      </w:hyperlink>
    </w:p>
    <w:p w:rsidR="00E429CA" w:rsidRPr="004565B1" w:rsidRDefault="00891EAB" w:rsidP="00E429CA">
      <w:pPr>
        <w:pStyle w:val="21"/>
        <w:tabs>
          <w:tab w:val="right" w:leader="dot" w:pos="8494"/>
        </w:tabs>
        <w:rPr>
          <w:rFonts w:ascii="彩虹粗仿宋" w:eastAsia="彩虹粗仿宋" w:hAnsi="宋体"/>
          <w:noProof/>
          <w:sz w:val="28"/>
        </w:rPr>
      </w:pPr>
      <w:hyperlink w:anchor="_Toc124325888" w:history="1">
        <w:r w:rsidR="00E429CA" w:rsidRPr="004565B1">
          <w:rPr>
            <w:rStyle w:val="aa"/>
            <w:rFonts w:ascii="彩虹粗仿宋" w:eastAsia="彩虹粗仿宋" w:hAnsi="宋体" w:hint="eastAsia"/>
            <w:noProof/>
            <w:sz w:val="28"/>
            <w:szCs w:val="32"/>
          </w:rPr>
          <w:t>四、基金管理人对基金托管人的业务核查</w:t>
        </w:r>
        <w:r w:rsidR="00E429CA" w:rsidRPr="004565B1">
          <w:rPr>
            <w:rFonts w:ascii="彩虹粗仿宋" w:eastAsia="彩虹粗仿宋" w:hAnsi="宋体" w:hint="eastAsia"/>
            <w:noProof/>
            <w:webHidden/>
            <w:sz w:val="28"/>
          </w:rPr>
          <w:tab/>
        </w:r>
        <w:r w:rsidR="00E429CA" w:rsidRPr="004565B1">
          <w:rPr>
            <w:rFonts w:ascii="彩虹粗仿宋" w:eastAsia="彩虹粗仿宋" w:hAnsi="宋体" w:hint="eastAsia"/>
            <w:noProof/>
            <w:webHidden/>
            <w:sz w:val="28"/>
          </w:rPr>
          <w:fldChar w:fldCharType="begin"/>
        </w:r>
        <w:r w:rsidR="00E429CA" w:rsidRPr="004565B1">
          <w:rPr>
            <w:rFonts w:ascii="彩虹粗仿宋" w:eastAsia="彩虹粗仿宋" w:hAnsi="宋体" w:hint="eastAsia"/>
            <w:noProof/>
            <w:webHidden/>
            <w:sz w:val="28"/>
          </w:rPr>
          <w:instrText xml:space="preserve"> PAGEREF _Toc124325888 \h </w:instrText>
        </w:r>
        <w:r w:rsidR="00E429CA" w:rsidRPr="004565B1">
          <w:rPr>
            <w:rFonts w:ascii="彩虹粗仿宋" w:eastAsia="彩虹粗仿宋" w:hAnsi="宋体" w:hint="eastAsia"/>
            <w:noProof/>
            <w:webHidden/>
            <w:sz w:val="28"/>
          </w:rPr>
        </w:r>
        <w:r w:rsidR="00E429CA" w:rsidRPr="004565B1">
          <w:rPr>
            <w:rFonts w:ascii="彩虹粗仿宋" w:eastAsia="彩虹粗仿宋" w:hAnsi="宋体" w:hint="eastAsia"/>
            <w:noProof/>
            <w:webHidden/>
            <w:sz w:val="28"/>
          </w:rPr>
          <w:fldChar w:fldCharType="separate"/>
        </w:r>
        <w:r w:rsidR="00B40646">
          <w:rPr>
            <w:rFonts w:ascii="彩虹粗仿宋" w:eastAsia="彩虹粗仿宋" w:hAnsi="宋体"/>
            <w:noProof/>
            <w:webHidden/>
            <w:sz w:val="28"/>
          </w:rPr>
          <w:t>9</w:t>
        </w:r>
        <w:r w:rsidR="00E429CA" w:rsidRPr="004565B1">
          <w:rPr>
            <w:rFonts w:ascii="彩虹粗仿宋" w:eastAsia="彩虹粗仿宋" w:hAnsi="宋体" w:hint="eastAsia"/>
            <w:noProof/>
            <w:webHidden/>
            <w:sz w:val="28"/>
          </w:rPr>
          <w:fldChar w:fldCharType="end"/>
        </w:r>
      </w:hyperlink>
    </w:p>
    <w:p w:rsidR="00E429CA" w:rsidRPr="004565B1" w:rsidRDefault="00891EAB" w:rsidP="00E429CA">
      <w:pPr>
        <w:pStyle w:val="21"/>
        <w:tabs>
          <w:tab w:val="right" w:leader="dot" w:pos="8494"/>
        </w:tabs>
        <w:rPr>
          <w:rFonts w:ascii="彩虹粗仿宋" w:eastAsia="彩虹粗仿宋" w:hAnsi="宋体"/>
          <w:noProof/>
          <w:sz w:val="28"/>
        </w:rPr>
      </w:pPr>
      <w:hyperlink w:anchor="_Toc124325889" w:history="1">
        <w:r w:rsidR="00E429CA" w:rsidRPr="004565B1">
          <w:rPr>
            <w:rStyle w:val="aa"/>
            <w:rFonts w:ascii="彩虹粗仿宋" w:eastAsia="彩虹粗仿宋" w:hAnsi="宋体" w:hint="eastAsia"/>
            <w:noProof/>
            <w:sz w:val="28"/>
            <w:szCs w:val="32"/>
          </w:rPr>
          <w:t>五、基金财产的保管</w:t>
        </w:r>
        <w:r w:rsidR="00E429CA" w:rsidRPr="004565B1">
          <w:rPr>
            <w:rFonts w:ascii="彩虹粗仿宋" w:eastAsia="彩虹粗仿宋" w:hAnsi="宋体" w:hint="eastAsia"/>
            <w:noProof/>
            <w:webHidden/>
            <w:sz w:val="28"/>
          </w:rPr>
          <w:tab/>
        </w:r>
        <w:r w:rsidR="00E429CA" w:rsidRPr="004565B1">
          <w:rPr>
            <w:rFonts w:ascii="彩虹粗仿宋" w:eastAsia="彩虹粗仿宋" w:hAnsi="宋体" w:hint="eastAsia"/>
            <w:noProof/>
            <w:webHidden/>
            <w:sz w:val="28"/>
          </w:rPr>
          <w:fldChar w:fldCharType="begin"/>
        </w:r>
        <w:r w:rsidR="00E429CA" w:rsidRPr="004565B1">
          <w:rPr>
            <w:rFonts w:ascii="彩虹粗仿宋" w:eastAsia="彩虹粗仿宋" w:hAnsi="宋体" w:hint="eastAsia"/>
            <w:noProof/>
            <w:webHidden/>
            <w:sz w:val="28"/>
          </w:rPr>
          <w:instrText xml:space="preserve"> PAGEREF _Toc124325889 \h </w:instrText>
        </w:r>
        <w:r w:rsidR="00E429CA" w:rsidRPr="004565B1">
          <w:rPr>
            <w:rFonts w:ascii="彩虹粗仿宋" w:eastAsia="彩虹粗仿宋" w:hAnsi="宋体" w:hint="eastAsia"/>
            <w:noProof/>
            <w:webHidden/>
            <w:sz w:val="28"/>
          </w:rPr>
        </w:r>
        <w:r w:rsidR="00E429CA" w:rsidRPr="004565B1">
          <w:rPr>
            <w:rFonts w:ascii="彩虹粗仿宋" w:eastAsia="彩虹粗仿宋" w:hAnsi="宋体" w:hint="eastAsia"/>
            <w:noProof/>
            <w:webHidden/>
            <w:sz w:val="28"/>
          </w:rPr>
          <w:fldChar w:fldCharType="separate"/>
        </w:r>
        <w:r w:rsidR="00B40646">
          <w:rPr>
            <w:rFonts w:ascii="彩虹粗仿宋" w:eastAsia="彩虹粗仿宋" w:hAnsi="宋体"/>
            <w:noProof/>
            <w:webHidden/>
            <w:sz w:val="28"/>
          </w:rPr>
          <w:t>9</w:t>
        </w:r>
        <w:r w:rsidR="00E429CA" w:rsidRPr="004565B1">
          <w:rPr>
            <w:rFonts w:ascii="彩虹粗仿宋" w:eastAsia="彩虹粗仿宋" w:hAnsi="宋体" w:hint="eastAsia"/>
            <w:noProof/>
            <w:webHidden/>
            <w:sz w:val="28"/>
          </w:rPr>
          <w:fldChar w:fldCharType="end"/>
        </w:r>
      </w:hyperlink>
    </w:p>
    <w:p w:rsidR="00E429CA" w:rsidRPr="004565B1" w:rsidRDefault="00891EAB" w:rsidP="00E429CA">
      <w:pPr>
        <w:pStyle w:val="21"/>
        <w:tabs>
          <w:tab w:val="right" w:leader="dot" w:pos="8494"/>
        </w:tabs>
        <w:rPr>
          <w:rFonts w:ascii="彩虹粗仿宋" w:eastAsia="彩虹粗仿宋" w:hAnsi="宋体"/>
          <w:noProof/>
          <w:sz w:val="28"/>
        </w:rPr>
      </w:pPr>
      <w:hyperlink w:anchor="_Toc124325890" w:history="1">
        <w:r w:rsidR="00E429CA" w:rsidRPr="004565B1">
          <w:rPr>
            <w:rStyle w:val="aa"/>
            <w:rFonts w:ascii="彩虹粗仿宋" w:eastAsia="彩虹粗仿宋" w:hAnsi="宋体" w:hint="eastAsia"/>
            <w:noProof/>
            <w:sz w:val="28"/>
            <w:szCs w:val="32"/>
          </w:rPr>
          <w:t>六、指令的发送、确认及执行</w:t>
        </w:r>
        <w:r w:rsidR="00E429CA" w:rsidRPr="004565B1">
          <w:rPr>
            <w:rFonts w:ascii="彩虹粗仿宋" w:eastAsia="彩虹粗仿宋" w:hAnsi="宋体" w:hint="eastAsia"/>
            <w:noProof/>
            <w:webHidden/>
            <w:sz w:val="28"/>
          </w:rPr>
          <w:tab/>
        </w:r>
        <w:r w:rsidR="00E429CA" w:rsidRPr="004565B1">
          <w:rPr>
            <w:rFonts w:ascii="彩虹粗仿宋" w:eastAsia="彩虹粗仿宋" w:hAnsi="宋体" w:hint="eastAsia"/>
            <w:noProof/>
            <w:webHidden/>
            <w:sz w:val="28"/>
          </w:rPr>
          <w:fldChar w:fldCharType="begin"/>
        </w:r>
        <w:r w:rsidR="00E429CA" w:rsidRPr="004565B1">
          <w:rPr>
            <w:rFonts w:ascii="彩虹粗仿宋" w:eastAsia="彩虹粗仿宋" w:hAnsi="宋体" w:hint="eastAsia"/>
            <w:noProof/>
            <w:webHidden/>
            <w:sz w:val="28"/>
          </w:rPr>
          <w:instrText xml:space="preserve"> PAGEREF _Toc124325890 \h </w:instrText>
        </w:r>
        <w:r w:rsidR="00E429CA" w:rsidRPr="004565B1">
          <w:rPr>
            <w:rFonts w:ascii="彩虹粗仿宋" w:eastAsia="彩虹粗仿宋" w:hAnsi="宋体" w:hint="eastAsia"/>
            <w:noProof/>
            <w:webHidden/>
            <w:sz w:val="28"/>
          </w:rPr>
        </w:r>
        <w:r w:rsidR="00E429CA" w:rsidRPr="004565B1">
          <w:rPr>
            <w:rFonts w:ascii="彩虹粗仿宋" w:eastAsia="彩虹粗仿宋" w:hAnsi="宋体" w:hint="eastAsia"/>
            <w:noProof/>
            <w:webHidden/>
            <w:sz w:val="28"/>
          </w:rPr>
          <w:fldChar w:fldCharType="separate"/>
        </w:r>
        <w:r w:rsidR="00B40646">
          <w:rPr>
            <w:rFonts w:ascii="彩虹粗仿宋" w:eastAsia="彩虹粗仿宋" w:hAnsi="宋体"/>
            <w:noProof/>
            <w:webHidden/>
            <w:sz w:val="28"/>
          </w:rPr>
          <w:t>12</w:t>
        </w:r>
        <w:r w:rsidR="00E429CA" w:rsidRPr="004565B1">
          <w:rPr>
            <w:rFonts w:ascii="彩虹粗仿宋" w:eastAsia="彩虹粗仿宋" w:hAnsi="宋体" w:hint="eastAsia"/>
            <w:noProof/>
            <w:webHidden/>
            <w:sz w:val="28"/>
          </w:rPr>
          <w:fldChar w:fldCharType="end"/>
        </w:r>
      </w:hyperlink>
    </w:p>
    <w:p w:rsidR="00E429CA" w:rsidRPr="004565B1" w:rsidRDefault="00891EAB" w:rsidP="00E429CA">
      <w:pPr>
        <w:pStyle w:val="21"/>
        <w:tabs>
          <w:tab w:val="right" w:leader="dot" w:pos="8494"/>
        </w:tabs>
        <w:rPr>
          <w:rFonts w:ascii="彩虹粗仿宋" w:eastAsia="彩虹粗仿宋" w:hAnsi="宋体"/>
          <w:noProof/>
          <w:sz w:val="28"/>
        </w:rPr>
      </w:pPr>
      <w:hyperlink w:anchor="_Toc124325891" w:history="1">
        <w:r w:rsidR="00E429CA" w:rsidRPr="004565B1">
          <w:rPr>
            <w:rStyle w:val="aa"/>
            <w:rFonts w:ascii="彩虹粗仿宋" w:eastAsia="彩虹粗仿宋" w:hAnsi="宋体" w:hint="eastAsia"/>
            <w:noProof/>
            <w:sz w:val="28"/>
            <w:szCs w:val="32"/>
          </w:rPr>
          <w:t>七、交易及清算交收安排</w:t>
        </w:r>
        <w:r w:rsidR="00E429CA" w:rsidRPr="004565B1">
          <w:rPr>
            <w:rFonts w:ascii="彩虹粗仿宋" w:eastAsia="彩虹粗仿宋" w:hAnsi="宋体" w:hint="eastAsia"/>
            <w:noProof/>
            <w:webHidden/>
            <w:sz w:val="28"/>
          </w:rPr>
          <w:tab/>
        </w:r>
        <w:r w:rsidR="00E429CA" w:rsidRPr="004565B1">
          <w:rPr>
            <w:rFonts w:ascii="彩虹粗仿宋" w:eastAsia="彩虹粗仿宋" w:hAnsi="宋体" w:hint="eastAsia"/>
            <w:noProof/>
            <w:webHidden/>
            <w:sz w:val="28"/>
          </w:rPr>
          <w:fldChar w:fldCharType="begin"/>
        </w:r>
        <w:r w:rsidR="00E429CA" w:rsidRPr="004565B1">
          <w:rPr>
            <w:rFonts w:ascii="彩虹粗仿宋" w:eastAsia="彩虹粗仿宋" w:hAnsi="宋体" w:hint="eastAsia"/>
            <w:noProof/>
            <w:webHidden/>
            <w:sz w:val="28"/>
          </w:rPr>
          <w:instrText xml:space="preserve"> PAGEREF _Toc124325891 \h </w:instrText>
        </w:r>
        <w:r w:rsidR="00E429CA" w:rsidRPr="004565B1">
          <w:rPr>
            <w:rFonts w:ascii="彩虹粗仿宋" w:eastAsia="彩虹粗仿宋" w:hAnsi="宋体" w:hint="eastAsia"/>
            <w:noProof/>
            <w:webHidden/>
            <w:sz w:val="28"/>
          </w:rPr>
        </w:r>
        <w:r w:rsidR="00E429CA" w:rsidRPr="004565B1">
          <w:rPr>
            <w:rFonts w:ascii="彩虹粗仿宋" w:eastAsia="彩虹粗仿宋" w:hAnsi="宋体" w:hint="eastAsia"/>
            <w:noProof/>
            <w:webHidden/>
            <w:sz w:val="28"/>
          </w:rPr>
          <w:fldChar w:fldCharType="separate"/>
        </w:r>
        <w:r w:rsidR="00B40646">
          <w:rPr>
            <w:rFonts w:ascii="彩虹粗仿宋" w:eastAsia="彩虹粗仿宋" w:hAnsi="宋体"/>
            <w:noProof/>
            <w:webHidden/>
            <w:sz w:val="28"/>
          </w:rPr>
          <w:t>15</w:t>
        </w:r>
        <w:r w:rsidR="00E429CA" w:rsidRPr="004565B1">
          <w:rPr>
            <w:rFonts w:ascii="彩虹粗仿宋" w:eastAsia="彩虹粗仿宋" w:hAnsi="宋体" w:hint="eastAsia"/>
            <w:noProof/>
            <w:webHidden/>
            <w:sz w:val="28"/>
          </w:rPr>
          <w:fldChar w:fldCharType="end"/>
        </w:r>
      </w:hyperlink>
    </w:p>
    <w:p w:rsidR="00E429CA" w:rsidRPr="004565B1" w:rsidRDefault="00891EAB" w:rsidP="00E429CA">
      <w:pPr>
        <w:pStyle w:val="21"/>
        <w:tabs>
          <w:tab w:val="right" w:leader="dot" w:pos="8494"/>
        </w:tabs>
        <w:rPr>
          <w:rFonts w:ascii="彩虹粗仿宋" w:eastAsia="彩虹粗仿宋" w:hAnsi="宋体"/>
          <w:noProof/>
          <w:sz w:val="28"/>
        </w:rPr>
      </w:pPr>
      <w:hyperlink w:anchor="_Toc124325892" w:history="1">
        <w:r w:rsidR="00E429CA" w:rsidRPr="004565B1">
          <w:rPr>
            <w:rStyle w:val="aa"/>
            <w:rFonts w:ascii="彩虹粗仿宋" w:eastAsia="彩虹粗仿宋" w:hAnsi="宋体" w:hint="eastAsia"/>
            <w:noProof/>
            <w:sz w:val="28"/>
            <w:szCs w:val="32"/>
          </w:rPr>
          <w:t>八、基金资产净值计算和会计核算</w:t>
        </w:r>
        <w:r w:rsidR="00E429CA" w:rsidRPr="004565B1">
          <w:rPr>
            <w:rFonts w:ascii="彩虹粗仿宋" w:eastAsia="彩虹粗仿宋" w:hAnsi="宋体" w:hint="eastAsia"/>
            <w:noProof/>
            <w:webHidden/>
            <w:sz w:val="28"/>
          </w:rPr>
          <w:tab/>
        </w:r>
        <w:r w:rsidR="00E429CA" w:rsidRPr="004565B1">
          <w:rPr>
            <w:rFonts w:ascii="彩虹粗仿宋" w:eastAsia="彩虹粗仿宋" w:hAnsi="宋体" w:hint="eastAsia"/>
            <w:noProof/>
            <w:webHidden/>
            <w:sz w:val="28"/>
          </w:rPr>
          <w:fldChar w:fldCharType="begin"/>
        </w:r>
        <w:r w:rsidR="00E429CA" w:rsidRPr="004565B1">
          <w:rPr>
            <w:rFonts w:ascii="彩虹粗仿宋" w:eastAsia="彩虹粗仿宋" w:hAnsi="宋体" w:hint="eastAsia"/>
            <w:noProof/>
            <w:webHidden/>
            <w:sz w:val="28"/>
          </w:rPr>
          <w:instrText xml:space="preserve"> PAGEREF _Toc124325892 \h </w:instrText>
        </w:r>
        <w:r w:rsidR="00E429CA" w:rsidRPr="004565B1">
          <w:rPr>
            <w:rFonts w:ascii="彩虹粗仿宋" w:eastAsia="彩虹粗仿宋" w:hAnsi="宋体" w:hint="eastAsia"/>
            <w:noProof/>
            <w:webHidden/>
            <w:sz w:val="28"/>
          </w:rPr>
        </w:r>
        <w:r w:rsidR="00E429CA" w:rsidRPr="004565B1">
          <w:rPr>
            <w:rFonts w:ascii="彩虹粗仿宋" w:eastAsia="彩虹粗仿宋" w:hAnsi="宋体" w:hint="eastAsia"/>
            <w:noProof/>
            <w:webHidden/>
            <w:sz w:val="28"/>
          </w:rPr>
          <w:fldChar w:fldCharType="separate"/>
        </w:r>
        <w:r w:rsidR="00B40646">
          <w:rPr>
            <w:rFonts w:ascii="彩虹粗仿宋" w:eastAsia="彩虹粗仿宋" w:hAnsi="宋体"/>
            <w:noProof/>
            <w:webHidden/>
            <w:sz w:val="28"/>
          </w:rPr>
          <w:t>18</w:t>
        </w:r>
        <w:r w:rsidR="00E429CA" w:rsidRPr="004565B1">
          <w:rPr>
            <w:rFonts w:ascii="彩虹粗仿宋" w:eastAsia="彩虹粗仿宋" w:hAnsi="宋体" w:hint="eastAsia"/>
            <w:noProof/>
            <w:webHidden/>
            <w:sz w:val="28"/>
          </w:rPr>
          <w:fldChar w:fldCharType="end"/>
        </w:r>
      </w:hyperlink>
    </w:p>
    <w:p w:rsidR="00E429CA" w:rsidRPr="004565B1" w:rsidRDefault="00891EAB" w:rsidP="00E429CA">
      <w:pPr>
        <w:pStyle w:val="21"/>
        <w:tabs>
          <w:tab w:val="right" w:leader="dot" w:pos="8494"/>
        </w:tabs>
        <w:rPr>
          <w:rFonts w:ascii="彩虹粗仿宋" w:eastAsia="彩虹粗仿宋" w:hAnsi="宋体"/>
          <w:noProof/>
          <w:sz w:val="28"/>
        </w:rPr>
      </w:pPr>
      <w:hyperlink w:anchor="_Toc124325893" w:history="1">
        <w:r w:rsidR="00E429CA" w:rsidRPr="004565B1">
          <w:rPr>
            <w:rStyle w:val="aa"/>
            <w:rFonts w:ascii="彩虹粗仿宋" w:eastAsia="彩虹粗仿宋" w:hAnsi="宋体" w:hint="eastAsia"/>
            <w:noProof/>
            <w:sz w:val="28"/>
            <w:szCs w:val="32"/>
          </w:rPr>
          <w:t>九、基金收益分配</w:t>
        </w:r>
        <w:r w:rsidR="00E429CA" w:rsidRPr="004565B1">
          <w:rPr>
            <w:rFonts w:ascii="彩虹粗仿宋" w:eastAsia="彩虹粗仿宋" w:hAnsi="宋体" w:hint="eastAsia"/>
            <w:noProof/>
            <w:webHidden/>
            <w:sz w:val="28"/>
          </w:rPr>
          <w:tab/>
        </w:r>
        <w:r w:rsidR="00E429CA" w:rsidRPr="004565B1">
          <w:rPr>
            <w:rFonts w:ascii="彩虹粗仿宋" w:eastAsia="彩虹粗仿宋" w:hAnsi="宋体" w:hint="eastAsia"/>
            <w:noProof/>
            <w:webHidden/>
            <w:sz w:val="28"/>
          </w:rPr>
          <w:fldChar w:fldCharType="begin"/>
        </w:r>
        <w:r w:rsidR="00E429CA" w:rsidRPr="004565B1">
          <w:rPr>
            <w:rFonts w:ascii="彩虹粗仿宋" w:eastAsia="彩虹粗仿宋" w:hAnsi="宋体" w:hint="eastAsia"/>
            <w:noProof/>
            <w:webHidden/>
            <w:sz w:val="28"/>
          </w:rPr>
          <w:instrText xml:space="preserve"> PAGEREF _Toc124325893 \h </w:instrText>
        </w:r>
        <w:r w:rsidR="00E429CA" w:rsidRPr="004565B1">
          <w:rPr>
            <w:rFonts w:ascii="彩虹粗仿宋" w:eastAsia="彩虹粗仿宋" w:hAnsi="宋体" w:hint="eastAsia"/>
            <w:noProof/>
            <w:webHidden/>
            <w:sz w:val="28"/>
          </w:rPr>
        </w:r>
        <w:r w:rsidR="00E429CA" w:rsidRPr="004565B1">
          <w:rPr>
            <w:rFonts w:ascii="彩虹粗仿宋" w:eastAsia="彩虹粗仿宋" w:hAnsi="宋体" w:hint="eastAsia"/>
            <w:noProof/>
            <w:webHidden/>
            <w:sz w:val="28"/>
          </w:rPr>
          <w:fldChar w:fldCharType="separate"/>
        </w:r>
        <w:r w:rsidR="00B40646">
          <w:rPr>
            <w:rFonts w:ascii="彩虹粗仿宋" w:eastAsia="彩虹粗仿宋" w:hAnsi="宋体"/>
            <w:noProof/>
            <w:webHidden/>
            <w:sz w:val="28"/>
          </w:rPr>
          <w:t>23</w:t>
        </w:r>
        <w:r w:rsidR="00E429CA" w:rsidRPr="004565B1">
          <w:rPr>
            <w:rFonts w:ascii="彩虹粗仿宋" w:eastAsia="彩虹粗仿宋" w:hAnsi="宋体" w:hint="eastAsia"/>
            <w:noProof/>
            <w:webHidden/>
            <w:sz w:val="28"/>
          </w:rPr>
          <w:fldChar w:fldCharType="end"/>
        </w:r>
      </w:hyperlink>
    </w:p>
    <w:p w:rsidR="00E429CA" w:rsidRPr="004565B1" w:rsidRDefault="00891EAB" w:rsidP="00E429CA">
      <w:pPr>
        <w:pStyle w:val="21"/>
        <w:tabs>
          <w:tab w:val="right" w:leader="dot" w:pos="8494"/>
        </w:tabs>
        <w:rPr>
          <w:rFonts w:ascii="彩虹粗仿宋" w:eastAsia="彩虹粗仿宋" w:hAnsi="宋体"/>
          <w:noProof/>
          <w:sz w:val="28"/>
        </w:rPr>
      </w:pPr>
      <w:hyperlink w:anchor="_Toc124325894" w:history="1">
        <w:r w:rsidR="00E429CA" w:rsidRPr="004565B1">
          <w:rPr>
            <w:rStyle w:val="aa"/>
            <w:rFonts w:ascii="彩虹粗仿宋" w:eastAsia="彩虹粗仿宋" w:hAnsi="宋体" w:hint="eastAsia"/>
            <w:noProof/>
            <w:sz w:val="28"/>
            <w:szCs w:val="32"/>
          </w:rPr>
          <w:t>十、基金信息披露</w:t>
        </w:r>
        <w:r w:rsidR="00E429CA" w:rsidRPr="004565B1">
          <w:rPr>
            <w:rFonts w:ascii="彩虹粗仿宋" w:eastAsia="彩虹粗仿宋" w:hAnsi="宋体" w:hint="eastAsia"/>
            <w:noProof/>
            <w:webHidden/>
            <w:sz w:val="28"/>
          </w:rPr>
          <w:tab/>
        </w:r>
        <w:r w:rsidR="00E429CA" w:rsidRPr="004565B1">
          <w:rPr>
            <w:rFonts w:ascii="彩虹粗仿宋" w:eastAsia="彩虹粗仿宋" w:hAnsi="宋体" w:hint="eastAsia"/>
            <w:noProof/>
            <w:webHidden/>
            <w:sz w:val="28"/>
          </w:rPr>
          <w:fldChar w:fldCharType="begin"/>
        </w:r>
        <w:r w:rsidR="00E429CA" w:rsidRPr="004565B1">
          <w:rPr>
            <w:rFonts w:ascii="彩虹粗仿宋" w:eastAsia="彩虹粗仿宋" w:hAnsi="宋体" w:hint="eastAsia"/>
            <w:noProof/>
            <w:webHidden/>
            <w:sz w:val="28"/>
          </w:rPr>
          <w:instrText xml:space="preserve"> PAGEREF _Toc124325894 \h </w:instrText>
        </w:r>
        <w:r w:rsidR="00E429CA" w:rsidRPr="004565B1">
          <w:rPr>
            <w:rFonts w:ascii="彩虹粗仿宋" w:eastAsia="彩虹粗仿宋" w:hAnsi="宋体" w:hint="eastAsia"/>
            <w:noProof/>
            <w:webHidden/>
            <w:sz w:val="28"/>
          </w:rPr>
        </w:r>
        <w:r w:rsidR="00E429CA" w:rsidRPr="004565B1">
          <w:rPr>
            <w:rFonts w:ascii="彩虹粗仿宋" w:eastAsia="彩虹粗仿宋" w:hAnsi="宋体" w:hint="eastAsia"/>
            <w:noProof/>
            <w:webHidden/>
            <w:sz w:val="28"/>
          </w:rPr>
          <w:fldChar w:fldCharType="separate"/>
        </w:r>
        <w:r w:rsidR="00B40646">
          <w:rPr>
            <w:rFonts w:ascii="彩虹粗仿宋" w:eastAsia="彩虹粗仿宋" w:hAnsi="宋体"/>
            <w:noProof/>
            <w:webHidden/>
            <w:sz w:val="28"/>
          </w:rPr>
          <w:t>23</w:t>
        </w:r>
        <w:r w:rsidR="00E429CA" w:rsidRPr="004565B1">
          <w:rPr>
            <w:rFonts w:ascii="彩虹粗仿宋" w:eastAsia="彩虹粗仿宋" w:hAnsi="宋体" w:hint="eastAsia"/>
            <w:noProof/>
            <w:webHidden/>
            <w:sz w:val="28"/>
          </w:rPr>
          <w:fldChar w:fldCharType="end"/>
        </w:r>
      </w:hyperlink>
    </w:p>
    <w:p w:rsidR="00E429CA" w:rsidRPr="004565B1" w:rsidRDefault="00891EAB" w:rsidP="00E429CA">
      <w:pPr>
        <w:pStyle w:val="21"/>
        <w:tabs>
          <w:tab w:val="right" w:leader="dot" w:pos="8494"/>
        </w:tabs>
        <w:rPr>
          <w:rFonts w:ascii="彩虹粗仿宋" w:eastAsia="彩虹粗仿宋" w:hAnsi="宋体"/>
          <w:noProof/>
          <w:sz w:val="28"/>
        </w:rPr>
      </w:pPr>
      <w:hyperlink w:anchor="_Toc124325895" w:history="1">
        <w:r w:rsidR="00E429CA" w:rsidRPr="004565B1">
          <w:rPr>
            <w:rStyle w:val="aa"/>
            <w:rFonts w:ascii="彩虹粗仿宋" w:eastAsia="彩虹粗仿宋" w:hAnsi="宋体" w:hint="eastAsia"/>
            <w:noProof/>
            <w:sz w:val="28"/>
            <w:szCs w:val="32"/>
          </w:rPr>
          <w:t>十一、基金费用</w:t>
        </w:r>
        <w:r w:rsidR="00E429CA" w:rsidRPr="004565B1">
          <w:rPr>
            <w:rFonts w:ascii="彩虹粗仿宋" w:eastAsia="彩虹粗仿宋" w:hAnsi="宋体" w:hint="eastAsia"/>
            <w:noProof/>
            <w:webHidden/>
            <w:sz w:val="28"/>
          </w:rPr>
          <w:tab/>
        </w:r>
        <w:r w:rsidR="00E429CA" w:rsidRPr="004565B1">
          <w:rPr>
            <w:rFonts w:ascii="彩虹粗仿宋" w:eastAsia="彩虹粗仿宋" w:hAnsi="宋体" w:hint="eastAsia"/>
            <w:noProof/>
            <w:webHidden/>
            <w:sz w:val="28"/>
          </w:rPr>
          <w:fldChar w:fldCharType="begin"/>
        </w:r>
        <w:r w:rsidR="00E429CA" w:rsidRPr="004565B1">
          <w:rPr>
            <w:rFonts w:ascii="彩虹粗仿宋" w:eastAsia="彩虹粗仿宋" w:hAnsi="宋体" w:hint="eastAsia"/>
            <w:noProof/>
            <w:webHidden/>
            <w:sz w:val="28"/>
          </w:rPr>
          <w:instrText xml:space="preserve"> PAGEREF _Toc124325895 \h </w:instrText>
        </w:r>
        <w:r w:rsidR="00E429CA" w:rsidRPr="004565B1">
          <w:rPr>
            <w:rFonts w:ascii="彩虹粗仿宋" w:eastAsia="彩虹粗仿宋" w:hAnsi="宋体" w:hint="eastAsia"/>
            <w:noProof/>
            <w:webHidden/>
            <w:sz w:val="28"/>
          </w:rPr>
        </w:r>
        <w:r w:rsidR="00E429CA" w:rsidRPr="004565B1">
          <w:rPr>
            <w:rFonts w:ascii="彩虹粗仿宋" w:eastAsia="彩虹粗仿宋" w:hAnsi="宋体" w:hint="eastAsia"/>
            <w:noProof/>
            <w:webHidden/>
            <w:sz w:val="28"/>
          </w:rPr>
          <w:fldChar w:fldCharType="separate"/>
        </w:r>
        <w:r w:rsidR="00B40646">
          <w:rPr>
            <w:rFonts w:ascii="彩虹粗仿宋" w:eastAsia="彩虹粗仿宋" w:hAnsi="宋体"/>
            <w:noProof/>
            <w:webHidden/>
            <w:sz w:val="28"/>
          </w:rPr>
          <w:t>25</w:t>
        </w:r>
        <w:r w:rsidR="00E429CA" w:rsidRPr="004565B1">
          <w:rPr>
            <w:rFonts w:ascii="彩虹粗仿宋" w:eastAsia="彩虹粗仿宋" w:hAnsi="宋体" w:hint="eastAsia"/>
            <w:noProof/>
            <w:webHidden/>
            <w:sz w:val="28"/>
          </w:rPr>
          <w:fldChar w:fldCharType="end"/>
        </w:r>
      </w:hyperlink>
    </w:p>
    <w:p w:rsidR="00E429CA" w:rsidRPr="004565B1" w:rsidRDefault="00891EAB" w:rsidP="00E429CA">
      <w:pPr>
        <w:pStyle w:val="21"/>
        <w:tabs>
          <w:tab w:val="right" w:leader="dot" w:pos="8494"/>
        </w:tabs>
        <w:rPr>
          <w:rFonts w:ascii="彩虹粗仿宋" w:eastAsia="彩虹粗仿宋" w:hAnsi="宋体"/>
          <w:noProof/>
          <w:sz w:val="28"/>
        </w:rPr>
      </w:pPr>
      <w:hyperlink w:anchor="_Toc124325896" w:history="1">
        <w:r w:rsidR="00E429CA" w:rsidRPr="004565B1">
          <w:rPr>
            <w:rStyle w:val="aa"/>
            <w:rFonts w:ascii="彩虹粗仿宋" w:eastAsia="彩虹粗仿宋" w:hAnsi="宋体" w:hint="eastAsia"/>
            <w:noProof/>
            <w:sz w:val="28"/>
            <w:szCs w:val="32"/>
          </w:rPr>
          <w:t>十二、基金份额持有人名册的保管</w:t>
        </w:r>
        <w:r w:rsidR="00E429CA" w:rsidRPr="004565B1">
          <w:rPr>
            <w:rFonts w:ascii="彩虹粗仿宋" w:eastAsia="彩虹粗仿宋" w:hAnsi="宋体" w:hint="eastAsia"/>
            <w:noProof/>
            <w:webHidden/>
            <w:sz w:val="28"/>
          </w:rPr>
          <w:tab/>
        </w:r>
        <w:r w:rsidR="00E429CA" w:rsidRPr="004565B1">
          <w:rPr>
            <w:rFonts w:ascii="彩虹粗仿宋" w:eastAsia="彩虹粗仿宋" w:hAnsi="宋体" w:hint="eastAsia"/>
            <w:noProof/>
            <w:webHidden/>
            <w:sz w:val="28"/>
          </w:rPr>
          <w:fldChar w:fldCharType="begin"/>
        </w:r>
        <w:r w:rsidR="00E429CA" w:rsidRPr="004565B1">
          <w:rPr>
            <w:rFonts w:ascii="彩虹粗仿宋" w:eastAsia="彩虹粗仿宋" w:hAnsi="宋体" w:hint="eastAsia"/>
            <w:noProof/>
            <w:webHidden/>
            <w:sz w:val="28"/>
          </w:rPr>
          <w:instrText xml:space="preserve"> PAGEREF _Toc124325896 \h </w:instrText>
        </w:r>
        <w:r w:rsidR="00E429CA" w:rsidRPr="004565B1">
          <w:rPr>
            <w:rFonts w:ascii="彩虹粗仿宋" w:eastAsia="彩虹粗仿宋" w:hAnsi="宋体" w:hint="eastAsia"/>
            <w:noProof/>
            <w:webHidden/>
            <w:sz w:val="28"/>
          </w:rPr>
        </w:r>
        <w:r w:rsidR="00E429CA" w:rsidRPr="004565B1">
          <w:rPr>
            <w:rFonts w:ascii="彩虹粗仿宋" w:eastAsia="彩虹粗仿宋" w:hAnsi="宋体" w:hint="eastAsia"/>
            <w:noProof/>
            <w:webHidden/>
            <w:sz w:val="28"/>
          </w:rPr>
          <w:fldChar w:fldCharType="separate"/>
        </w:r>
        <w:r w:rsidR="00B40646">
          <w:rPr>
            <w:rFonts w:ascii="彩虹粗仿宋" w:eastAsia="彩虹粗仿宋" w:hAnsi="宋体"/>
            <w:noProof/>
            <w:webHidden/>
            <w:sz w:val="28"/>
          </w:rPr>
          <w:t>26</w:t>
        </w:r>
        <w:r w:rsidR="00E429CA" w:rsidRPr="004565B1">
          <w:rPr>
            <w:rFonts w:ascii="彩虹粗仿宋" w:eastAsia="彩虹粗仿宋" w:hAnsi="宋体" w:hint="eastAsia"/>
            <w:noProof/>
            <w:webHidden/>
            <w:sz w:val="28"/>
          </w:rPr>
          <w:fldChar w:fldCharType="end"/>
        </w:r>
      </w:hyperlink>
    </w:p>
    <w:p w:rsidR="00E429CA" w:rsidRPr="004565B1" w:rsidRDefault="00891EAB" w:rsidP="00E429CA">
      <w:pPr>
        <w:pStyle w:val="21"/>
        <w:tabs>
          <w:tab w:val="right" w:leader="dot" w:pos="8494"/>
        </w:tabs>
        <w:rPr>
          <w:rFonts w:ascii="彩虹粗仿宋" w:eastAsia="彩虹粗仿宋" w:hAnsi="宋体"/>
          <w:noProof/>
          <w:sz w:val="28"/>
        </w:rPr>
      </w:pPr>
      <w:hyperlink w:anchor="_Toc124325897" w:history="1">
        <w:r w:rsidR="00E429CA" w:rsidRPr="004565B1">
          <w:rPr>
            <w:rStyle w:val="aa"/>
            <w:rFonts w:ascii="彩虹粗仿宋" w:eastAsia="彩虹粗仿宋" w:hAnsi="宋体" w:hint="eastAsia"/>
            <w:noProof/>
            <w:sz w:val="28"/>
            <w:szCs w:val="32"/>
          </w:rPr>
          <w:t>十三、基金有关文件档案的保存</w:t>
        </w:r>
        <w:r w:rsidR="00E429CA" w:rsidRPr="004565B1">
          <w:rPr>
            <w:rFonts w:ascii="彩虹粗仿宋" w:eastAsia="彩虹粗仿宋" w:hAnsi="宋体" w:hint="eastAsia"/>
            <w:noProof/>
            <w:webHidden/>
            <w:sz w:val="28"/>
          </w:rPr>
          <w:tab/>
        </w:r>
        <w:r w:rsidR="00E429CA" w:rsidRPr="004565B1">
          <w:rPr>
            <w:rFonts w:ascii="彩虹粗仿宋" w:eastAsia="彩虹粗仿宋" w:hAnsi="宋体" w:hint="eastAsia"/>
            <w:noProof/>
            <w:webHidden/>
            <w:sz w:val="28"/>
          </w:rPr>
          <w:fldChar w:fldCharType="begin"/>
        </w:r>
        <w:r w:rsidR="00E429CA" w:rsidRPr="004565B1">
          <w:rPr>
            <w:rFonts w:ascii="彩虹粗仿宋" w:eastAsia="彩虹粗仿宋" w:hAnsi="宋体" w:hint="eastAsia"/>
            <w:noProof/>
            <w:webHidden/>
            <w:sz w:val="28"/>
          </w:rPr>
          <w:instrText xml:space="preserve"> PAGEREF _Toc124325897 \h </w:instrText>
        </w:r>
        <w:r w:rsidR="00E429CA" w:rsidRPr="004565B1">
          <w:rPr>
            <w:rFonts w:ascii="彩虹粗仿宋" w:eastAsia="彩虹粗仿宋" w:hAnsi="宋体" w:hint="eastAsia"/>
            <w:noProof/>
            <w:webHidden/>
            <w:sz w:val="28"/>
          </w:rPr>
        </w:r>
        <w:r w:rsidR="00E429CA" w:rsidRPr="004565B1">
          <w:rPr>
            <w:rFonts w:ascii="彩虹粗仿宋" w:eastAsia="彩虹粗仿宋" w:hAnsi="宋体" w:hint="eastAsia"/>
            <w:noProof/>
            <w:webHidden/>
            <w:sz w:val="28"/>
          </w:rPr>
          <w:fldChar w:fldCharType="separate"/>
        </w:r>
        <w:r w:rsidR="00B40646">
          <w:rPr>
            <w:rFonts w:ascii="彩虹粗仿宋" w:eastAsia="彩虹粗仿宋" w:hAnsi="宋体"/>
            <w:noProof/>
            <w:webHidden/>
            <w:sz w:val="28"/>
          </w:rPr>
          <w:t>27</w:t>
        </w:r>
        <w:r w:rsidR="00E429CA" w:rsidRPr="004565B1">
          <w:rPr>
            <w:rFonts w:ascii="彩虹粗仿宋" w:eastAsia="彩虹粗仿宋" w:hAnsi="宋体" w:hint="eastAsia"/>
            <w:noProof/>
            <w:webHidden/>
            <w:sz w:val="28"/>
          </w:rPr>
          <w:fldChar w:fldCharType="end"/>
        </w:r>
      </w:hyperlink>
    </w:p>
    <w:p w:rsidR="00E429CA" w:rsidRPr="004565B1" w:rsidRDefault="00891EAB" w:rsidP="00E429CA">
      <w:pPr>
        <w:pStyle w:val="21"/>
        <w:tabs>
          <w:tab w:val="right" w:leader="dot" w:pos="8494"/>
        </w:tabs>
        <w:rPr>
          <w:rFonts w:ascii="彩虹粗仿宋" w:eastAsia="彩虹粗仿宋" w:hAnsi="宋体"/>
          <w:noProof/>
          <w:sz w:val="28"/>
        </w:rPr>
      </w:pPr>
      <w:hyperlink w:anchor="_Toc124325898" w:history="1">
        <w:r w:rsidR="00E429CA" w:rsidRPr="004565B1">
          <w:rPr>
            <w:rStyle w:val="aa"/>
            <w:rFonts w:ascii="彩虹粗仿宋" w:eastAsia="彩虹粗仿宋" w:hAnsi="宋体" w:hint="eastAsia"/>
            <w:noProof/>
            <w:sz w:val="28"/>
            <w:szCs w:val="32"/>
          </w:rPr>
          <w:t>十四、基金管理人和基金托管人的更换</w:t>
        </w:r>
        <w:r w:rsidR="00E429CA" w:rsidRPr="004565B1">
          <w:rPr>
            <w:rFonts w:ascii="彩虹粗仿宋" w:eastAsia="彩虹粗仿宋" w:hAnsi="宋体" w:hint="eastAsia"/>
            <w:noProof/>
            <w:webHidden/>
            <w:sz w:val="28"/>
          </w:rPr>
          <w:tab/>
        </w:r>
        <w:r w:rsidR="00E429CA" w:rsidRPr="004565B1">
          <w:rPr>
            <w:rFonts w:ascii="彩虹粗仿宋" w:eastAsia="彩虹粗仿宋" w:hAnsi="宋体" w:hint="eastAsia"/>
            <w:noProof/>
            <w:webHidden/>
            <w:sz w:val="28"/>
          </w:rPr>
          <w:fldChar w:fldCharType="begin"/>
        </w:r>
        <w:r w:rsidR="00E429CA" w:rsidRPr="004565B1">
          <w:rPr>
            <w:rFonts w:ascii="彩虹粗仿宋" w:eastAsia="彩虹粗仿宋" w:hAnsi="宋体" w:hint="eastAsia"/>
            <w:noProof/>
            <w:webHidden/>
            <w:sz w:val="28"/>
          </w:rPr>
          <w:instrText xml:space="preserve"> PAGEREF _Toc124325898 \h </w:instrText>
        </w:r>
        <w:r w:rsidR="00E429CA" w:rsidRPr="004565B1">
          <w:rPr>
            <w:rFonts w:ascii="彩虹粗仿宋" w:eastAsia="彩虹粗仿宋" w:hAnsi="宋体" w:hint="eastAsia"/>
            <w:noProof/>
            <w:webHidden/>
            <w:sz w:val="28"/>
          </w:rPr>
        </w:r>
        <w:r w:rsidR="00E429CA" w:rsidRPr="004565B1">
          <w:rPr>
            <w:rFonts w:ascii="彩虹粗仿宋" w:eastAsia="彩虹粗仿宋" w:hAnsi="宋体" w:hint="eastAsia"/>
            <w:noProof/>
            <w:webHidden/>
            <w:sz w:val="28"/>
          </w:rPr>
          <w:fldChar w:fldCharType="separate"/>
        </w:r>
        <w:r w:rsidR="00B40646">
          <w:rPr>
            <w:rFonts w:ascii="彩虹粗仿宋" w:eastAsia="彩虹粗仿宋" w:hAnsi="宋体"/>
            <w:noProof/>
            <w:webHidden/>
            <w:sz w:val="28"/>
          </w:rPr>
          <w:t>27</w:t>
        </w:r>
        <w:r w:rsidR="00E429CA" w:rsidRPr="004565B1">
          <w:rPr>
            <w:rFonts w:ascii="彩虹粗仿宋" w:eastAsia="彩虹粗仿宋" w:hAnsi="宋体" w:hint="eastAsia"/>
            <w:noProof/>
            <w:webHidden/>
            <w:sz w:val="28"/>
          </w:rPr>
          <w:fldChar w:fldCharType="end"/>
        </w:r>
      </w:hyperlink>
    </w:p>
    <w:p w:rsidR="00E429CA" w:rsidRPr="004565B1" w:rsidRDefault="00891EAB" w:rsidP="00E429CA">
      <w:pPr>
        <w:pStyle w:val="21"/>
        <w:tabs>
          <w:tab w:val="right" w:leader="dot" w:pos="8494"/>
        </w:tabs>
        <w:rPr>
          <w:rFonts w:ascii="彩虹粗仿宋" w:eastAsia="彩虹粗仿宋" w:hAnsi="宋体"/>
          <w:noProof/>
          <w:sz w:val="28"/>
        </w:rPr>
      </w:pPr>
      <w:hyperlink w:anchor="_Toc124325899" w:history="1">
        <w:r w:rsidR="00E429CA" w:rsidRPr="004565B1">
          <w:rPr>
            <w:rStyle w:val="aa"/>
            <w:rFonts w:ascii="彩虹粗仿宋" w:eastAsia="彩虹粗仿宋" w:hAnsi="宋体" w:hint="eastAsia"/>
            <w:noProof/>
            <w:sz w:val="28"/>
            <w:szCs w:val="32"/>
          </w:rPr>
          <w:t>十五、禁止行为</w:t>
        </w:r>
        <w:r w:rsidR="00E429CA" w:rsidRPr="004565B1">
          <w:rPr>
            <w:rFonts w:ascii="彩虹粗仿宋" w:eastAsia="彩虹粗仿宋" w:hAnsi="宋体" w:hint="eastAsia"/>
            <w:noProof/>
            <w:webHidden/>
            <w:sz w:val="28"/>
          </w:rPr>
          <w:tab/>
        </w:r>
        <w:r w:rsidR="00E429CA" w:rsidRPr="004565B1">
          <w:rPr>
            <w:rFonts w:ascii="彩虹粗仿宋" w:eastAsia="彩虹粗仿宋" w:hAnsi="宋体" w:hint="eastAsia"/>
            <w:noProof/>
            <w:webHidden/>
            <w:sz w:val="28"/>
          </w:rPr>
          <w:fldChar w:fldCharType="begin"/>
        </w:r>
        <w:r w:rsidR="00E429CA" w:rsidRPr="004565B1">
          <w:rPr>
            <w:rFonts w:ascii="彩虹粗仿宋" w:eastAsia="彩虹粗仿宋" w:hAnsi="宋体" w:hint="eastAsia"/>
            <w:noProof/>
            <w:webHidden/>
            <w:sz w:val="28"/>
          </w:rPr>
          <w:instrText xml:space="preserve"> PAGEREF _Toc124325899 \h </w:instrText>
        </w:r>
        <w:r w:rsidR="00E429CA" w:rsidRPr="004565B1">
          <w:rPr>
            <w:rFonts w:ascii="彩虹粗仿宋" w:eastAsia="彩虹粗仿宋" w:hAnsi="宋体" w:hint="eastAsia"/>
            <w:noProof/>
            <w:webHidden/>
            <w:sz w:val="28"/>
          </w:rPr>
        </w:r>
        <w:r w:rsidR="00E429CA" w:rsidRPr="004565B1">
          <w:rPr>
            <w:rFonts w:ascii="彩虹粗仿宋" w:eastAsia="彩虹粗仿宋" w:hAnsi="宋体" w:hint="eastAsia"/>
            <w:noProof/>
            <w:webHidden/>
            <w:sz w:val="28"/>
          </w:rPr>
          <w:fldChar w:fldCharType="separate"/>
        </w:r>
        <w:r w:rsidR="00B40646">
          <w:rPr>
            <w:rFonts w:ascii="彩虹粗仿宋" w:eastAsia="彩虹粗仿宋" w:hAnsi="宋体"/>
            <w:noProof/>
            <w:webHidden/>
            <w:sz w:val="28"/>
          </w:rPr>
          <w:t>30</w:t>
        </w:r>
        <w:r w:rsidR="00E429CA" w:rsidRPr="004565B1">
          <w:rPr>
            <w:rFonts w:ascii="彩虹粗仿宋" w:eastAsia="彩虹粗仿宋" w:hAnsi="宋体" w:hint="eastAsia"/>
            <w:noProof/>
            <w:webHidden/>
            <w:sz w:val="28"/>
          </w:rPr>
          <w:fldChar w:fldCharType="end"/>
        </w:r>
      </w:hyperlink>
    </w:p>
    <w:p w:rsidR="00E429CA" w:rsidRPr="004565B1" w:rsidRDefault="00891EAB" w:rsidP="00E429CA">
      <w:pPr>
        <w:pStyle w:val="21"/>
        <w:tabs>
          <w:tab w:val="right" w:leader="dot" w:pos="8494"/>
        </w:tabs>
        <w:rPr>
          <w:rFonts w:ascii="彩虹粗仿宋" w:eastAsia="彩虹粗仿宋" w:hAnsi="宋体"/>
          <w:noProof/>
          <w:sz w:val="28"/>
        </w:rPr>
      </w:pPr>
      <w:hyperlink w:anchor="_Toc124325900" w:history="1">
        <w:r w:rsidR="00E429CA" w:rsidRPr="004565B1">
          <w:rPr>
            <w:rStyle w:val="aa"/>
            <w:rFonts w:ascii="彩虹粗仿宋" w:eastAsia="彩虹粗仿宋" w:hAnsi="宋体" w:hint="eastAsia"/>
            <w:noProof/>
            <w:sz w:val="28"/>
            <w:szCs w:val="32"/>
          </w:rPr>
          <w:t>十六、托管协议的变更、终止与基金财产的清算</w:t>
        </w:r>
        <w:r w:rsidR="00E429CA" w:rsidRPr="004565B1">
          <w:rPr>
            <w:rFonts w:ascii="彩虹粗仿宋" w:eastAsia="彩虹粗仿宋" w:hAnsi="宋体" w:hint="eastAsia"/>
            <w:noProof/>
            <w:webHidden/>
            <w:sz w:val="28"/>
          </w:rPr>
          <w:tab/>
        </w:r>
        <w:r w:rsidR="00E429CA" w:rsidRPr="004565B1">
          <w:rPr>
            <w:rFonts w:ascii="彩虹粗仿宋" w:eastAsia="彩虹粗仿宋" w:hAnsi="宋体" w:hint="eastAsia"/>
            <w:noProof/>
            <w:webHidden/>
            <w:sz w:val="28"/>
          </w:rPr>
          <w:fldChar w:fldCharType="begin"/>
        </w:r>
        <w:r w:rsidR="00E429CA" w:rsidRPr="004565B1">
          <w:rPr>
            <w:rFonts w:ascii="彩虹粗仿宋" w:eastAsia="彩虹粗仿宋" w:hAnsi="宋体" w:hint="eastAsia"/>
            <w:noProof/>
            <w:webHidden/>
            <w:sz w:val="28"/>
          </w:rPr>
          <w:instrText xml:space="preserve"> PAGEREF _Toc124325900 \h </w:instrText>
        </w:r>
        <w:r w:rsidR="00E429CA" w:rsidRPr="004565B1">
          <w:rPr>
            <w:rFonts w:ascii="彩虹粗仿宋" w:eastAsia="彩虹粗仿宋" w:hAnsi="宋体" w:hint="eastAsia"/>
            <w:noProof/>
            <w:webHidden/>
            <w:sz w:val="28"/>
          </w:rPr>
        </w:r>
        <w:r w:rsidR="00E429CA" w:rsidRPr="004565B1">
          <w:rPr>
            <w:rFonts w:ascii="彩虹粗仿宋" w:eastAsia="彩虹粗仿宋" w:hAnsi="宋体" w:hint="eastAsia"/>
            <w:noProof/>
            <w:webHidden/>
            <w:sz w:val="28"/>
          </w:rPr>
          <w:fldChar w:fldCharType="separate"/>
        </w:r>
        <w:r w:rsidR="00B40646">
          <w:rPr>
            <w:rFonts w:ascii="彩虹粗仿宋" w:eastAsia="彩虹粗仿宋" w:hAnsi="宋体"/>
            <w:noProof/>
            <w:webHidden/>
            <w:sz w:val="28"/>
          </w:rPr>
          <w:t>31</w:t>
        </w:r>
        <w:r w:rsidR="00E429CA" w:rsidRPr="004565B1">
          <w:rPr>
            <w:rFonts w:ascii="彩虹粗仿宋" w:eastAsia="彩虹粗仿宋" w:hAnsi="宋体" w:hint="eastAsia"/>
            <w:noProof/>
            <w:webHidden/>
            <w:sz w:val="28"/>
          </w:rPr>
          <w:fldChar w:fldCharType="end"/>
        </w:r>
      </w:hyperlink>
    </w:p>
    <w:p w:rsidR="00E429CA" w:rsidRPr="004565B1" w:rsidRDefault="00891EAB" w:rsidP="00E429CA">
      <w:pPr>
        <w:pStyle w:val="21"/>
        <w:tabs>
          <w:tab w:val="right" w:leader="dot" w:pos="8494"/>
        </w:tabs>
        <w:rPr>
          <w:rFonts w:ascii="彩虹粗仿宋" w:eastAsia="彩虹粗仿宋" w:hAnsi="宋体"/>
          <w:noProof/>
          <w:sz w:val="28"/>
        </w:rPr>
      </w:pPr>
      <w:hyperlink w:anchor="_Toc124325901" w:history="1">
        <w:r w:rsidR="00E429CA" w:rsidRPr="004565B1">
          <w:rPr>
            <w:rStyle w:val="aa"/>
            <w:rFonts w:ascii="彩虹粗仿宋" w:eastAsia="彩虹粗仿宋" w:hAnsi="宋体" w:hint="eastAsia"/>
            <w:noProof/>
            <w:sz w:val="28"/>
            <w:szCs w:val="32"/>
          </w:rPr>
          <w:t>十七、违约责任</w:t>
        </w:r>
        <w:r w:rsidR="00E429CA" w:rsidRPr="004565B1">
          <w:rPr>
            <w:rFonts w:ascii="彩虹粗仿宋" w:eastAsia="彩虹粗仿宋" w:hAnsi="宋体" w:hint="eastAsia"/>
            <w:noProof/>
            <w:webHidden/>
            <w:sz w:val="28"/>
          </w:rPr>
          <w:tab/>
        </w:r>
        <w:r w:rsidR="00E429CA" w:rsidRPr="004565B1">
          <w:rPr>
            <w:rFonts w:ascii="彩虹粗仿宋" w:eastAsia="彩虹粗仿宋" w:hAnsi="宋体" w:hint="eastAsia"/>
            <w:noProof/>
            <w:webHidden/>
            <w:sz w:val="28"/>
          </w:rPr>
          <w:fldChar w:fldCharType="begin"/>
        </w:r>
        <w:r w:rsidR="00E429CA" w:rsidRPr="004565B1">
          <w:rPr>
            <w:rFonts w:ascii="彩虹粗仿宋" w:eastAsia="彩虹粗仿宋" w:hAnsi="宋体" w:hint="eastAsia"/>
            <w:noProof/>
            <w:webHidden/>
            <w:sz w:val="28"/>
          </w:rPr>
          <w:instrText xml:space="preserve"> PAGEREF _Toc124325901 \h </w:instrText>
        </w:r>
        <w:r w:rsidR="00E429CA" w:rsidRPr="004565B1">
          <w:rPr>
            <w:rFonts w:ascii="彩虹粗仿宋" w:eastAsia="彩虹粗仿宋" w:hAnsi="宋体" w:hint="eastAsia"/>
            <w:noProof/>
            <w:webHidden/>
            <w:sz w:val="28"/>
          </w:rPr>
        </w:r>
        <w:r w:rsidR="00E429CA" w:rsidRPr="004565B1">
          <w:rPr>
            <w:rFonts w:ascii="彩虹粗仿宋" w:eastAsia="彩虹粗仿宋" w:hAnsi="宋体" w:hint="eastAsia"/>
            <w:noProof/>
            <w:webHidden/>
            <w:sz w:val="28"/>
          </w:rPr>
          <w:fldChar w:fldCharType="separate"/>
        </w:r>
        <w:r w:rsidR="00B40646">
          <w:rPr>
            <w:rFonts w:ascii="彩虹粗仿宋" w:eastAsia="彩虹粗仿宋" w:hAnsi="宋体"/>
            <w:noProof/>
            <w:webHidden/>
            <w:sz w:val="28"/>
          </w:rPr>
          <w:t>32</w:t>
        </w:r>
        <w:r w:rsidR="00E429CA" w:rsidRPr="004565B1">
          <w:rPr>
            <w:rFonts w:ascii="彩虹粗仿宋" w:eastAsia="彩虹粗仿宋" w:hAnsi="宋体" w:hint="eastAsia"/>
            <w:noProof/>
            <w:webHidden/>
            <w:sz w:val="28"/>
          </w:rPr>
          <w:fldChar w:fldCharType="end"/>
        </w:r>
      </w:hyperlink>
    </w:p>
    <w:p w:rsidR="00E429CA" w:rsidRPr="004565B1" w:rsidRDefault="00891EAB" w:rsidP="00E429CA">
      <w:pPr>
        <w:pStyle w:val="21"/>
        <w:tabs>
          <w:tab w:val="right" w:leader="dot" w:pos="8494"/>
        </w:tabs>
        <w:rPr>
          <w:rFonts w:ascii="彩虹粗仿宋" w:eastAsia="彩虹粗仿宋" w:hAnsi="宋体"/>
          <w:noProof/>
          <w:sz w:val="28"/>
        </w:rPr>
      </w:pPr>
      <w:hyperlink w:anchor="_Toc124325902" w:history="1">
        <w:r w:rsidR="00E429CA" w:rsidRPr="004565B1">
          <w:rPr>
            <w:rStyle w:val="aa"/>
            <w:rFonts w:ascii="彩虹粗仿宋" w:eastAsia="彩虹粗仿宋" w:hAnsi="宋体" w:hint="eastAsia"/>
            <w:noProof/>
            <w:sz w:val="28"/>
            <w:szCs w:val="32"/>
          </w:rPr>
          <w:t>十八、争议解决方式</w:t>
        </w:r>
        <w:r w:rsidR="00E429CA" w:rsidRPr="004565B1">
          <w:rPr>
            <w:rFonts w:ascii="彩虹粗仿宋" w:eastAsia="彩虹粗仿宋" w:hAnsi="宋体" w:hint="eastAsia"/>
            <w:noProof/>
            <w:webHidden/>
            <w:sz w:val="28"/>
          </w:rPr>
          <w:tab/>
        </w:r>
        <w:r w:rsidR="00E429CA" w:rsidRPr="004565B1">
          <w:rPr>
            <w:rFonts w:ascii="彩虹粗仿宋" w:eastAsia="彩虹粗仿宋" w:hAnsi="宋体" w:hint="eastAsia"/>
            <w:noProof/>
            <w:webHidden/>
            <w:sz w:val="28"/>
          </w:rPr>
          <w:fldChar w:fldCharType="begin"/>
        </w:r>
        <w:r w:rsidR="00E429CA" w:rsidRPr="004565B1">
          <w:rPr>
            <w:rFonts w:ascii="彩虹粗仿宋" w:eastAsia="彩虹粗仿宋" w:hAnsi="宋体" w:hint="eastAsia"/>
            <w:noProof/>
            <w:webHidden/>
            <w:sz w:val="28"/>
          </w:rPr>
          <w:instrText xml:space="preserve"> PAGEREF _Toc124325902 \h </w:instrText>
        </w:r>
        <w:r w:rsidR="00E429CA" w:rsidRPr="004565B1">
          <w:rPr>
            <w:rFonts w:ascii="彩虹粗仿宋" w:eastAsia="彩虹粗仿宋" w:hAnsi="宋体" w:hint="eastAsia"/>
            <w:noProof/>
            <w:webHidden/>
            <w:sz w:val="28"/>
          </w:rPr>
        </w:r>
        <w:r w:rsidR="00E429CA" w:rsidRPr="004565B1">
          <w:rPr>
            <w:rFonts w:ascii="彩虹粗仿宋" w:eastAsia="彩虹粗仿宋" w:hAnsi="宋体" w:hint="eastAsia"/>
            <w:noProof/>
            <w:webHidden/>
            <w:sz w:val="28"/>
          </w:rPr>
          <w:fldChar w:fldCharType="separate"/>
        </w:r>
        <w:r w:rsidR="00B40646">
          <w:rPr>
            <w:rFonts w:ascii="彩虹粗仿宋" w:eastAsia="彩虹粗仿宋" w:hAnsi="宋体"/>
            <w:noProof/>
            <w:webHidden/>
            <w:sz w:val="28"/>
          </w:rPr>
          <w:t>33</w:t>
        </w:r>
        <w:r w:rsidR="00E429CA" w:rsidRPr="004565B1">
          <w:rPr>
            <w:rFonts w:ascii="彩虹粗仿宋" w:eastAsia="彩虹粗仿宋" w:hAnsi="宋体" w:hint="eastAsia"/>
            <w:noProof/>
            <w:webHidden/>
            <w:sz w:val="28"/>
          </w:rPr>
          <w:fldChar w:fldCharType="end"/>
        </w:r>
      </w:hyperlink>
    </w:p>
    <w:p w:rsidR="00E429CA" w:rsidRPr="004565B1" w:rsidRDefault="00891EAB" w:rsidP="00E429CA">
      <w:pPr>
        <w:pStyle w:val="21"/>
        <w:tabs>
          <w:tab w:val="right" w:leader="dot" w:pos="8494"/>
        </w:tabs>
        <w:rPr>
          <w:rFonts w:ascii="彩虹粗仿宋" w:eastAsia="彩虹粗仿宋" w:hAnsi="宋体"/>
          <w:noProof/>
          <w:sz w:val="28"/>
        </w:rPr>
      </w:pPr>
      <w:hyperlink w:anchor="_Toc124325903" w:history="1">
        <w:r w:rsidR="00E429CA" w:rsidRPr="004565B1">
          <w:rPr>
            <w:rStyle w:val="aa"/>
            <w:rFonts w:ascii="彩虹粗仿宋" w:eastAsia="彩虹粗仿宋" w:hAnsi="宋体" w:hint="eastAsia"/>
            <w:noProof/>
            <w:sz w:val="28"/>
            <w:szCs w:val="32"/>
          </w:rPr>
          <w:t>十九、托管协议的效力</w:t>
        </w:r>
        <w:r w:rsidR="00E429CA" w:rsidRPr="004565B1">
          <w:rPr>
            <w:rFonts w:ascii="彩虹粗仿宋" w:eastAsia="彩虹粗仿宋" w:hAnsi="宋体" w:hint="eastAsia"/>
            <w:noProof/>
            <w:webHidden/>
            <w:sz w:val="28"/>
          </w:rPr>
          <w:tab/>
        </w:r>
        <w:r w:rsidR="00E429CA" w:rsidRPr="004565B1">
          <w:rPr>
            <w:rFonts w:ascii="彩虹粗仿宋" w:eastAsia="彩虹粗仿宋" w:hAnsi="宋体" w:hint="eastAsia"/>
            <w:noProof/>
            <w:webHidden/>
            <w:sz w:val="28"/>
          </w:rPr>
          <w:fldChar w:fldCharType="begin"/>
        </w:r>
        <w:r w:rsidR="00E429CA" w:rsidRPr="004565B1">
          <w:rPr>
            <w:rFonts w:ascii="彩虹粗仿宋" w:eastAsia="彩虹粗仿宋" w:hAnsi="宋体" w:hint="eastAsia"/>
            <w:noProof/>
            <w:webHidden/>
            <w:sz w:val="28"/>
          </w:rPr>
          <w:instrText xml:space="preserve"> PAGEREF _Toc124325903 \h </w:instrText>
        </w:r>
        <w:r w:rsidR="00E429CA" w:rsidRPr="004565B1">
          <w:rPr>
            <w:rFonts w:ascii="彩虹粗仿宋" w:eastAsia="彩虹粗仿宋" w:hAnsi="宋体" w:hint="eastAsia"/>
            <w:noProof/>
            <w:webHidden/>
            <w:sz w:val="28"/>
          </w:rPr>
        </w:r>
        <w:r w:rsidR="00E429CA" w:rsidRPr="004565B1">
          <w:rPr>
            <w:rFonts w:ascii="彩虹粗仿宋" w:eastAsia="彩虹粗仿宋" w:hAnsi="宋体" w:hint="eastAsia"/>
            <w:noProof/>
            <w:webHidden/>
            <w:sz w:val="28"/>
          </w:rPr>
          <w:fldChar w:fldCharType="separate"/>
        </w:r>
        <w:r w:rsidR="00B40646">
          <w:rPr>
            <w:rFonts w:ascii="彩虹粗仿宋" w:eastAsia="彩虹粗仿宋" w:hAnsi="宋体"/>
            <w:noProof/>
            <w:webHidden/>
            <w:sz w:val="28"/>
          </w:rPr>
          <w:t>34</w:t>
        </w:r>
        <w:r w:rsidR="00E429CA" w:rsidRPr="004565B1">
          <w:rPr>
            <w:rFonts w:ascii="彩虹粗仿宋" w:eastAsia="彩虹粗仿宋" w:hAnsi="宋体" w:hint="eastAsia"/>
            <w:noProof/>
            <w:webHidden/>
            <w:sz w:val="28"/>
          </w:rPr>
          <w:fldChar w:fldCharType="end"/>
        </w:r>
      </w:hyperlink>
    </w:p>
    <w:p w:rsidR="00E429CA" w:rsidRPr="004565B1" w:rsidRDefault="00891EAB" w:rsidP="00E429CA">
      <w:pPr>
        <w:pStyle w:val="21"/>
        <w:tabs>
          <w:tab w:val="right" w:leader="dot" w:pos="8494"/>
        </w:tabs>
        <w:rPr>
          <w:rFonts w:ascii="彩虹粗仿宋" w:eastAsia="彩虹粗仿宋" w:hAnsi="宋体"/>
          <w:noProof/>
          <w:sz w:val="28"/>
        </w:rPr>
      </w:pPr>
      <w:hyperlink w:anchor="_Toc124325904" w:history="1">
        <w:r w:rsidR="00E429CA" w:rsidRPr="004565B1">
          <w:rPr>
            <w:rStyle w:val="aa"/>
            <w:rFonts w:ascii="彩虹粗仿宋" w:eastAsia="彩虹粗仿宋" w:hAnsi="宋体" w:hint="eastAsia"/>
            <w:noProof/>
            <w:sz w:val="28"/>
            <w:szCs w:val="32"/>
          </w:rPr>
          <w:t>二十、其他事项</w:t>
        </w:r>
        <w:r w:rsidR="00E429CA" w:rsidRPr="004565B1">
          <w:rPr>
            <w:rFonts w:ascii="彩虹粗仿宋" w:eastAsia="彩虹粗仿宋" w:hAnsi="宋体" w:hint="eastAsia"/>
            <w:noProof/>
            <w:webHidden/>
            <w:sz w:val="28"/>
          </w:rPr>
          <w:tab/>
        </w:r>
        <w:r w:rsidR="00E429CA" w:rsidRPr="004565B1">
          <w:rPr>
            <w:rFonts w:ascii="彩虹粗仿宋" w:eastAsia="彩虹粗仿宋" w:hAnsi="宋体" w:hint="eastAsia"/>
            <w:noProof/>
            <w:webHidden/>
            <w:sz w:val="28"/>
          </w:rPr>
          <w:fldChar w:fldCharType="begin"/>
        </w:r>
        <w:r w:rsidR="00E429CA" w:rsidRPr="004565B1">
          <w:rPr>
            <w:rFonts w:ascii="彩虹粗仿宋" w:eastAsia="彩虹粗仿宋" w:hAnsi="宋体" w:hint="eastAsia"/>
            <w:noProof/>
            <w:webHidden/>
            <w:sz w:val="28"/>
          </w:rPr>
          <w:instrText xml:space="preserve"> PAGEREF _Toc124325904 \h </w:instrText>
        </w:r>
        <w:r w:rsidR="00E429CA" w:rsidRPr="004565B1">
          <w:rPr>
            <w:rFonts w:ascii="彩虹粗仿宋" w:eastAsia="彩虹粗仿宋" w:hAnsi="宋体" w:hint="eastAsia"/>
            <w:noProof/>
            <w:webHidden/>
            <w:sz w:val="28"/>
          </w:rPr>
        </w:r>
        <w:r w:rsidR="00E429CA" w:rsidRPr="004565B1">
          <w:rPr>
            <w:rFonts w:ascii="彩虹粗仿宋" w:eastAsia="彩虹粗仿宋" w:hAnsi="宋体" w:hint="eastAsia"/>
            <w:noProof/>
            <w:webHidden/>
            <w:sz w:val="28"/>
          </w:rPr>
          <w:fldChar w:fldCharType="separate"/>
        </w:r>
        <w:r w:rsidR="00B40646">
          <w:rPr>
            <w:rFonts w:ascii="彩虹粗仿宋" w:eastAsia="彩虹粗仿宋" w:hAnsi="宋体"/>
            <w:noProof/>
            <w:webHidden/>
            <w:sz w:val="28"/>
          </w:rPr>
          <w:t>34</w:t>
        </w:r>
        <w:r w:rsidR="00E429CA" w:rsidRPr="004565B1">
          <w:rPr>
            <w:rFonts w:ascii="彩虹粗仿宋" w:eastAsia="彩虹粗仿宋" w:hAnsi="宋体" w:hint="eastAsia"/>
            <w:noProof/>
            <w:webHidden/>
            <w:sz w:val="28"/>
          </w:rPr>
          <w:fldChar w:fldCharType="end"/>
        </w:r>
      </w:hyperlink>
    </w:p>
    <w:p w:rsidR="00E429CA" w:rsidRPr="004565B1" w:rsidRDefault="00891EAB" w:rsidP="00E429CA">
      <w:pPr>
        <w:pStyle w:val="21"/>
        <w:tabs>
          <w:tab w:val="right" w:leader="dot" w:pos="8494"/>
        </w:tabs>
        <w:rPr>
          <w:rFonts w:ascii="彩虹粗仿宋" w:eastAsia="彩虹粗仿宋" w:hAnsi="宋体"/>
          <w:noProof/>
          <w:sz w:val="28"/>
        </w:rPr>
      </w:pPr>
      <w:hyperlink w:anchor="_Toc124325905" w:history="1">
        <w:r w:rsidR="00E429CA" w:rsidRPr="004565B1">
          <w:rPr>
            <w:rStyle w:val="aa"/>
            <w:rFonts w:ascii="彩虹粗仿宋" w:eastAsia="彩虹粗仿宋" w:hAnsi="宋体" w:hint="eastAsia"/>
            <w:noProof/>
            <w:sz w:val="28"/>
            <w:szCs w:val="32"/>
          </w:rPr>
          <w:t>二十一、托管协议的签订</w:t>
        </w:r>
        <w:r w:rsidR="00E429CA" w:rsidRPr="004565B1">
          <w:rPr>
            <w:rFonts w:ascii="彩虹粗仿宋" w:eastAsia="彩虹粗仿宋" w:hAnsi="宋体" w:hint="eastAsia"/>
            <w:noProof/>
            <w:webHidden/>
            <w:sz w:val="28"/>
          </w:rPr>
          <w:tab/>
        </w:r>
        <w:r w:rsidR="00E429CA" w:rsidRPr="004565B1">
          <w:rPr>
            <w:rFonts w:ascii="彩虹粗仿宋" w:eastAsia="彩虹粗仿宋" w:hAnsi="宋体" w:hint="eastAsia"/>
            <w:noProof/>
            <w:webHidden/>
            <w:sz w:val="28"/>
          </w:rPr>
          <w:fldChar w:fldCharType="begin"/>
        </w:r>
        <w:r w:rsidR="00E429CA" w:rsidRPr="004565B1">
          <w:rPr>
            <w:rFonts w:ascii="彩虹粗仿宋" w:eastAsia="彩虹粗仿宋" w:hAnsi="宋体" w:hint="eastAsia"/>
            <w:noProof/>
            <w:webHidden/>
            <w:sz w:val="28"/>
          </w:rPr>
          <w:instrText xml:space="preserve"> PAGEREF _Toc124325905 \h </w:instrText>
        </w:r>
        <w:r w:rsidR="00E429CA" w:rsidRPr="004565B1">
          <w:rPr>
            <w:rFonts w:ascii="彩虹粗仿宋" w:eastAsia="彩虹粗仿宋" w:hAnsi="宋体" w:hint="eastAsia"/>
            <w:noProof/>
            <w:webHidden/>
            <w:sz w:val="28"/>
          </w:rPr>
        </w:r>
        <w:r w:rsidR="00E429CA" w:rsidRPr="004565B1">
          <w:rPr>
            <w:rFonts w:ascii="彩虹粗仿宋" w:eastAsia="彩虹粗仿宋" w:hAnsi="宋体" w:hint="eastAsia"/>
            <w:noProof/>
            <w:webHidden/>
            <w:sz w:val="28"/>
          </w:rPr>
          <w:fldChar w:fldCharType="separate"/>
        </w:r>
        <w:r w:rsidR="00B40646">
          <w:rPr>
            <w:rFonts w:ascii="彩虹粗仿宋" w:eastAsia="彩虹粗仿宋" w:hAnsi="宋体"/>
            <w:noProof/>
            <w:webHidden/>
            <w:sz w:val="28"/>
          </w:rPr>
          <w:t>34</w:t>
        </w:r>
        <w:r w:rsidR="00E429CA" w:rsidRPr="004565B1">
          <w:rPr>
            <w:rFonts w:ascii="彩虹粗仿宋" w:eastAsia="彩虹粗仿宋" w:hAnsi="宋体" w:hint="eastAsia"/>
            <w:noProof/>
            <w:webHidden/>
            <w:sz w:val="28"/>
          </w:rPr>
          <w:fldChar w:fldCharType="end"/>
        </w:r>
      </w:hyperlink>
    </w:p>
    <w:p w:rsidR="00E429CA" w:rsidRDefault="00E429CA" w:rsidP="00E429CA">
      <w:pPr>
        <w:rPr>
          <w:rFonts w:ascii="彩虹粗仿宋" w:eastAsia="彩虹粗仿宋" w:hAnsi="宋体"/>
          <w:sz w:val="28"/>
        </w:rPr>
        <w:sectPr w:rsidR="00E429CA">
          <w:headerReference w:type="default" r:id="rId10"/>
          <w:pgSz w:w="11906" w:h="16838" w:code="9"/>
          <w:pgMar w:top="1418" w:right="1701" w:bottom="1418" w:left="1701" w:header="851" w:footer="992" w:gutter="0"/>
          <w:cols w:space="425"/>
          <w:docGrid w:type="lines" w:linePitch="312"/>
        </w:sectPr>
      </w:pPr>
      <w:r w:rsidRPr="004565B1">
        <w:rPr>
          <w:rFonts w:ascii="彩虹粗仿宋" w:eastAsia="彩虹粗仿宋" w:hAnsi="宋体" w:hint="eastAsia"/>
          <w:sz w:val="28"/>
        </w:rPr>
        <w:fldChar w:fldCharType="end"/>
      </w:r>
    </w:p>
    <w:p w:rsidR="00E429CA" w:rsidRPr="004565B1" w:rsidRDefault="00E429CA" w:rsidP="00E429CA">
      <w:pPr>
        <w:rPr>
          <w:rFonts w:ascii="彩虹粗仿宋" w:eastAsia="彩虹粗仿宋"/>
          <w:sz w:val="24"/>
        </w:rPr>
      </w:pPr>
    </w:p>
    <w:p w:rsidR="00E429CA" w:rsidRPr="004565B1" w:rsidRDefault="00E429CA" w:rsidP="00E429CA">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sz w:val="24"/>
          <w:u w:val="single"/>
        </w:rPr>
        <w:t>富国</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Pr="004771E9">
        <w:rPr>
          <w:rFonts w:ascii="彩虹粗仿宋" w:eastAsia="彩虹粗仿宋" w:hAnsi="宋体" w:cs="Arial" w:hint="eastAsia"/>
          <w:kern w:val="0"/>
          <w:sz w:val="24"/>
          <w:u w:val="single"/>
        </w:rPr>
        <w:t>富国</w:t>
      </w:r>
      <w:r w:rsidRPr="000D18AD">
        <w:rPr>
          <w:rFonts w:ascii="彩虹粗仿宋" w:eastAsia="彩虹粗仿宋" w:hAnsi="宋体" w:cs="Arial" w:hint="eastAsia"/>
          <w:sz w:val="24"/>
          <w:u w:val="single"/>
        </w:rPr>
        <w:t>低</w:t>
      </w:r>
      <w:r>
        <w:rPr>
          <w:rFonts w:ascii="彩虹粗仿宋" w:eastAsia="彩虹粗仿宋" w:hAnsi="宋体" w:cs="Arial" w:hint="eastAsia"/>
          <w:sz w:val="24"/>
          <w:u w:val="single"/>
        </w:rPr>
        <w:t>碳新经济混合型</w:t>
      </w:r>
      <w:r w:rsidRPr="004565B1">
        <w:rPr>
          <w:rFonts w:ascii="彩虹粗仿宋" w:eastAsia="彩虹粗仿宋" w:hAnsi="宋体" w:cs="Arial" w:hint="eastAsia"/>
          <w:kern w:val="0"/>
          <w:sz w:val="24"/>
        </w:rPr>
        <w:t>证券投资基金；</w:t>
      </w:r>
    </w:p>
    <w:p w:rsidR="00E429CA" w:rsidRPr="004565B1" w:rsidRDefault="00E429CA" w:rsidP="00E429CA">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E429CA" w:rsidRPr="004565B1" w:rsidRDefault="00E429CA" w:rsidP="00E429CA">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sz w:val="24"/>
          <w:u w:val="single"/>
        </w:rPr>
        <w:t>富国</w:t>
      </w:r>
      <w:r w:rsidRPr="004565B1">
        <w:rPr>
          <w:rFonts w:ascii="彩虹粗仿宋" w:eastAsia="彩虹粗仿宋" w:hAnsi="宋体" w:cs="Arial" w:hint="eastAsia"/>
          <w:kern w:val="0"/>
          <w:sz w:val="24"/>
        </w:rPr>
        <w:t>基金管理有限公司拟担任</w:t>
      </w:r>
      <w:r w:rsidRPr="004771E9">
        <w:rPr>
          <w:rFonts w:ascii="彩虹粗仿宋" w:eastAsia="彩虹粗仿宋" w:hAnsi="宋体" w:cs="Arial" w:hint="eastAsia"/>
          <w:kern w:val="0"/>
          <w:sz w:val="24"/>
          <w:u w:val="single"/>
        </w:rPr>
        <w:t>富国</w:t>
      </w:r>
      <w:r>
        <w:rPr>
          <w:rFonts w:ascii="彩虹粗仿宋" w:eastAsia="彩虹粗仿宋" w:hAnsi="宋体" w:cs="Arial" w:hint="eastAsia"/>
          <w:sz w:val="24"/>
          <w:u w:val="single"/>
        </w:rPr>
        <w:t>低碳新经济混合型</w:t>
      </w:r>
      <w:r w:rsidRPr="004565B1">
        <w:rPr>
          <w:rFonts w:ascii="彩虹粗仿宋" w:eastAsia="彩虹粗仿宋" w:hAnsi="宋体" w:cs="Arial" w:hint="eastAsia"/>
          <w:kern w:val="0"/>
          <w:sz w:val="24"/>
        </w:rPr>
        <w:t>证券投资基金的基金管理人，中国建设银行股份有限公司拟担任</w:t>
      </w:r>
      <w:r w:rsidRPr="004771E9">
        <w:rPr>
          <w:rFonts w:ascii="彩虹粗仿宋" w:eastAsia="彩虹粗仿宋" w:hAnsi="宋体" w:cs="Arial" w:hint="eastAsia"/>
          <w:kern w:val="0"/>
          <w:sz w:val="24"/>
          <w:u w:val="single"/>
        </w:rPr>
        <w:t>富国</w:t>
      </w:r>
      <w:r w:rsidRPr="000D18AD">
        <w:rPr>
          <w:rFonts w:ascii="彩虹粗仿宋" w:eastAsia="彩虹粗仿宋" w:hAnsi="宋体" w:cs="Arial" w:hint="eastAsia"/>
          <w:sz w:val="24"/>
          <w:u w:val="single"/>
        </w:rPr>
        <w:t>低</w:t>
      </w:r>
      <w:r>
        <w:rPr>
          <w:rFonts w:ascii="彩虹粗仿宋" w:eastAsia="彩虹粗仿宋" w:hAnsi="宋体" w:cs="Arial" w:hint="eastAsia"/>
          <w:sz w:val="24"/>
          <w:u w:val="single"/>
        </w:rPr>
        <w:t>碳新经济混合型</w:t>
      </w:r>
      <w:r w:rsidRPr="004565B1">
        <w:rPr>
          <w:rFonts w:ascii="彩虹粗仿宋" w:eastAsia="彩虹粗仿宋" w:hAnsi="宋体" w:cs="Arial" w:hint="eastAsia"/>
          <w:kern w:val="0"/>
          <w:sz w:val="24"/>
        </w:rPr>
        <w:t>证券投资基金的基金托管人；</w:t>
      </w:r>
    </w:p>
    <w:p w:rsidR="00E429CA" w:rsidRPr="004565B1" w:rsidRDefault="00E429CA" w:rsidP="00E429CA">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sidRPr="004771E9">
        <w:rPr>
          <w:rFonts w:ascii="彩虹粗仿宋" w:eastAsia="彩虹粗仿宋" w:hAnsi="宋体" w:cs="Arial" w:hint="eastAsia"/>
          <w:kern w:val="0"/>
          <w:sz w:val="24"/>
          <w:u w:val="single"/>
        </w:rPr>
        <w:t>富国</w:t>
      </w:r>
      <w:r>
        <w:rPr>
          <w:rFonts w:ascii="彩虹粗仿宋" w:eastAsia="彩虹粗仿宋" w:hAnsi="宋体" w:cs="Arial" w:hint="eastAsia"/>
          <w:sz w:val="24"/>
          <w:u w:val="single"/>
        </w:rPr>
        <w:t>低碳新经济混合型</w:t>
      </w:r>
      <w:r w:rsidRPr="004565B1">
        <w:rPr>
          <w:rFonts w:ascii="彩虹粗仿宋" w:eastAsia="彩虹粗仿宋" w:hAnsi="宋体" w:cs="Arial" w:hint="eastAsia"/>
          <w:kern w:val="0"/>
          <w:sz w:val="24"/>
        </w:rPr>
        <w:t>证券投资基金的基金管理人和基金托管人之间的权利义务关系，特制订本托管协议；</w:t>
      </w:r>
    </w:p>
    <w:p w:rsidR="00E429CA" w:rsidRPr="004565B1" w:rsidRDefault="00E429CA" w:rsidP="00E429CA">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Pr="004771E9">
        <w:rPr>
          <w:rFonts w:ascii="彩虹粗仿宋" w:eastAsia="彩虹粗仿宋" w:hAnsi="宋体" w:cs="Arial" w:hint="eastAsia"/>
          <w:kern w:val="0"/>
          <w:sz w:val="24"/>
          <w:u w:val="single"/>
          <w:lang w:val="en-GB"/>
        </w:rPr>
        <w:t>富国</w:t>
      </w:r>
      <w:r>
        <w:rPr>
          <w:rFonts w:ascii="彩虹粗仿宋" w:eastAsia="彩虹粗仿宋" w:hAnsi="宋体" w:cs="Arial" w:hint="eastAsia"/>
          <w:sz w:val="24"/>
          <w:u w:val="single"/>
        </w:rPr>
        <w:t>低碳新经济混合型</w:t>
      </w:r>
      <w:r w:rsidRPr="004565B1">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rsidR="00E429CA" w:rsidRPr="004565B1" w:rsidRDefault="00E429CA" w:rsidP="00E429CA">
      <w:pPr>
        <w:rPr>
          <w:rFonts w:ascii="彩虹粗仿宋" w:eastAsia="彩虹粗仿宋"/>
          <w:sz w:val="24"/>
          <w:lang w:val="en-GB"/>
        </w:rPr>
      </w:pPr>
    </w:p>
    <w:p w:rsidR="00E429CA" w:rsidRPr="004565B1" w:rsidRDefault="00E429CA" w:rsidP="00E429CA">
      <w:pPr>
        <w:pStyle w:val="2"/>
        <w:jc w:val="center"/>
        <w:rPr>
          <w:rFonts w:ascii="彩虹粗仿宋" w:eastAsia="彩虹粗仿宋"/>
        </w:rPr>
      </w:pPr>
      <w:bookmarkStart w:id="1" w:name="_Toc124325885"/>
      <w:r w:rsidRPr="004565B1">
        <w:rPr>
          <w:rFonts w:ascii="彩虹粗仿宋" w:eastAsia="彩虹粗仿宋" w:hint="eastAsia"/>
        </w:rPr>
        <w:t>一、基金托管协议当事人</w:t>
      </w:r>
      <w:bookmarkEnd w:id="1"/>
    </w:p>
    <w:p w:rsidR="00E429CA" w:rsidRPr="004565B1" w:rsidRDefault="00E429CA" w:rsidP="00E429C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Pr>
          <w:rFonts w:ascii="彩虹粗仿宋" w:eastAsia="彩虹粗仿宋" w:hAnsi="宋体" w:cs="Arial" w:hint="eastAsia"/>
          <w:sz w:val="24"/>
        </w:rPr>
        <w:t>富国</w:t>
      </w:r>
      <w:r w:rsidRPr="004565B1">
        <w:rPr>
          <w:rFonts w:ascii="彩虹粗仿宋" w:eastAsia="彩虹粗仿宋" w:hAnsi="宋体" w:cs="Arial" w:hint="eastAsia"/>
          <w:sz w:val="24"/>
        </w:rPr>
        <w:t>基金管理有限公司</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Pr="00574C46">
        <w:rPr>
          <w:rFonts w:ascii="彩虹粗仿宋" w:eastAsia="彩虹粗仿宋" w:hAnsi="宋体" w:cs="Arial" w:hint="eastAsia"/>
          <w:sz w:val="24"/>
        </w:rPr>
        <w:t>上海市浦东</w:t>
      </w:r>
      <w:proofErr w:type="gramStart"/>
      <w:r w:rsidRPr="00574C46">
        <w:rPr>
          <w:rFonts w:ascii="彩虹粗仿宋" w:eastAsia="彩虹粗仿宋" w:hAnsi="宋体" w:cs="Arial" w:hint="eastAsia"/>
          <w:sz w:val="24"/>
        </w:rPr>
        <w:t>新区世纪</w:t>
      </w:r>
      <w:proofErr w:type="gramEnd"/>
      <w:r w:rsidRPr="00574C46">
        <w:rPr>
          <w:rFonts w:ascii="彩虹粗仿宋" w:eastAsia="彩虹粗仿宋" w:hAnsi="宋体" w:cs="Arial" w:hint="eastAsia"/>
          <w:sz w:val="24"/>
        </w:rPr>
        <w:t>大道</w:t>
      </w:r>
      <w:r w:rsidRPr="00271E74">
        <w:rPr>
          <w:rFonts w:ascii="彩虹粗仿宋" w:eastAsia="彩虹粗仿宋" w:hAnsi="宋体" w:cs="Arial" w:hint="eastAsia"/>
          <w:sz w:val="24"/>
        </w:rPr>
        <w:t>8号上海国金中心二期16、17楼</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Pr="00574C46">
        <w:rPr>
          <w:rFonts w:ascii="彩虹粗仿宋" w:eastAsia="彩虹粗仿宋" w:hAnsi="宋体" w:cs="Arial" w:hint="eastAsia"/>
          <w:sz w:val="24"/>
        </w:rPr>
        <w:t>上海市浦东</w:t>
      </w:r>
      <w:proofErr w:type="gramStart"/>
      <w:r w:rsidRPr="00574C46">
        <w:rPr>
          <w:rFonts w:ascii="彩虹粗仿宋" w:eastAsia="彩虹粗仿宋" w:hAnsi="宋体" w:cs="Arial" w:hint="eastAsia"/>
          <w:sz w:val="24"/>
        </w:rPr>
        <w:t>新区世纪</w:t>
      </w:r>
      <w:proofErr w:type="gramEnd"/>
      <w:r w:rsidRPr="00574C46">
        <w:rPr>
          <w:rFonts w:ascii="彩虹粗仿宋" w:eastAsia="彩虹粗仿宋" w:hAnsi="宋体" w:cs="Arial" w:hint="eastAsia"/>
          <w:sz w:val="24"/>
        </w:rPr>
        <w:t>大道</w:t>
      </w:r>
      <w:r w:rsidRPr="00271E74">
        <w:rPr>
          <w:rFonts w:ascii="彩虹粗仿宋" w:eastAsia="彩虹粗仿宋" w:hAnsi="宋体" w:cs="Arial" w:hint="eastAsia"/>
          <w:sz w:val="24"/>
        </w:rPr>
        <w:t>8号上海国金中心二期16、17楼</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Pr>
          <w:rFonts w:ascii="彩虹粗仿宋" w:eastAsia="彩虹粗仿宋" w:hAnsi="宋体" w:cs="Arial" w:hint="eastAsia"/>
          <w:sz w:val="24"/>
        </w:rPr>
        <w:t>200120</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Pr="0079052A">
        <w:rPr>
          <w:rFonts w:ascii="彩虹粗仿宋" w:eastAsia="彩虹粗仿宋" w:hAnsi="宋体" w:cs="Arial" w:hint="eastAsia"/>
          <w:sz w:val="24"/>
        </w:rPr>
        <w:t>薛爱东</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Pr>
          <w:rFonts w:ascii="彩虹粗仿宋" w:eastAsia="彩虹粗仿宋" w:hAnsi="宋体" w:cs="Arial" w:hint="eastAsia"/>
          <w:sz w:val="24"/>
        </w:rPr>
        <w:t>1999</w:t>
      </w:r>
      <w:r w:rsidRPr="004565B1">
        <w:rPr>
          <w:rStyle w:val="read"/>
          <w:rFonts w:ascii="彩虹粗仿宋" w:eastAsia="彩虹粗仿宋" w:hAnsi="宋体" w:cs="Arial" w:hint="eastAsia"/>
          <w:sz w:val="24"/>
        </w:rPr>
        <w:t>年</w:t>
      </w:r>
      <w:r>
        <w:rPr>
          <w:rStyle w:val="read"/>
          <w:rFonts w:ascii="彩虹粗仿宋" w:eastAsia="彩虹粗仿宋" w:hAnsi="宋体" w:cs="Arial" w:hint="eastAsia"/>
          <w:sz w:val="24"/>
        </w:rPr>
        <w:t>4</w:t>
      </w:r>
      <w:r w:rsidRPr="004565B1">
        <w:rPr>
          <w:rStyle w:val="read"/>
          <w:rFonts w:ascii="彩虹粗仿宋" w:eastAsia="彩虹粗仿宋" w:hAnsi="宋体" w:cs="Arial" w:hint="eastAsia"/>
          <w:sz w:val="24"/>
        </w:rPr>
        <w:t>月</w:t>
      </w:r>
      <w:r>
        <w:rPr>
          <w:rStyle w:val="read"/>
          <w:rFonts w:ascii="彩虹粗仿宋" w:eastAsia="彩虹粗仿宋" w:hAnsi="宋体" w:cs="Arial" w:hint="eastAsia"/>
          <w:sz w:val="24"/>
        </w:rPr>
        <w:t>13</w:t>
      </w:r>
      <w:r w:rsidRPr="004565B1">
        <w:rPr>
          <w:rStyle w:val="read"/>
          <w:rFonts w:ascii="彩虹粗仿宋" w:eastAsia="彩虹粗仿宋" w:hAnsi="宋体" w:cs="Arial" w:hint="eastAsia"/>
          <w:sz w:val="24"/>
        </w:rPr>
        <w:t>日</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批准设立机关及批准设立文号：中国证监会证</w:t>
      </w:r>
      <w:proofErr w:type="gramStart"/>
      <w:r w:rsidRPr="004565B1">
        <w:rPr>
          <w:rFonts w:ascii="彩虹粗仿宋" w:eastAsia="彩虹粗仿宋" w:hAnsi="宋体" w:cs="Arial" w:hint="eastAsia"/>
          <w:sz w:val="24"/>
        </w:rPr>
        <w:t>监基</w:t>
      </w:r>
      <w:r>
        <w:rPr>
          <w:rFonts w:ascii="彩虹粗仿宋" w:eastAsia="彩虹粗仿宋" w:hAnsi="宋体" w:cs="Arial" w:hint="eastAsia"/>
          <w:sz w:val="24"/>
        </w:rPr>
        <w:t>金</w:t>
      </w:r>
      <w:r w:rsidRPr="004565B1">
        <w:rPr>
          <w:rFonts w:ascii="彩虹粗仿宋" w:eastAsia="彩虹粗仿宋" w:hAnsi="宋体" w:cs="Arial" w:hint="eastAsia"/>
          <w:sz w:val="24"/>
        </w:rPr>
        <w:t>字</w:t>
      </w:r>
      <w:proofErr w:type="gramEnd"/>
      <w:r w:rsidRPr="004565B1">
        <w:rPr>
          <w:rStyle w:val="read"/>
          <w:rFonts w:ascii="彩虹粗仿宋" w:eastAsia="彩虹粗仿宋" w:hAnsi="宋体" w:cs="Arial" w:hint="eastAsia"/>
          <w:sz w:val="24"/>
        </w:rPr>
        <w:t>[</w:t>
      </w:r>
      <w:r>
        <w:rPr>
          <w:rStyle w:val="read"/>
          <w:rFonts w:ascii="彩虹粗仿宋" w:eastAsia="彩虹粗仿宋" w:hAnsi="宋体" w:cs="Arial" w:hint="eastAsia"/>
          <w:sz w:val="24"/>
        </w:rPr>
        <w:t>1999</w:t>
      </w:r>
      <w:r w:rsidRPr="004565B1">
        <w:rPr>
          <w:rStyle w:val="read"/>
          <w:rFonts w:ascii="彩虹粗仿宋" w:eastAsia="彩虹粗仿宋" w:hAnsi="宋体" w:cs="Arial" w:hint="eastAsia"/>
          <w:sz w:val="24"/>
        </w:rPr>
        <w:t>]</w:t>
      </w:r>
      <w:r>
        <w:rPr>
          <w:rStyle w:val="read"/>
          <w:rFonts w:ascii="彩虹粗仿宋" w:eastAsia="彩虹粗仿宋" w:hAnsi="宋体" w:cs="Arial" w:hint="eastAsia"/>
          <w:sz w:val="24"/>
        </w:rPr>
        <w:t>11</w:t>
      </w:r>
      <w:r w:rsidRPr="004565B1">
        <w:rPr>
          <w:rFonts w:ascii="彩虹粗仿宋" w:eastAsia="彩虹粗仿宋" w:hAnsi="宋体" w:cs="Arial" w:hint="eastAsia"/>
          <w:sz w:val="24"/>
        </w:rPr>
        <w:t>号</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Pr="00CA5EFB">
        <w:rPr>
          <w:rFonts w:ascii="彩虹粗仿宋" w:eastAsia="彩虹粗仿宋" w:hAnsi="宋体" w:cs="Arial" w:hint="eastAsia"/>
          <w:sz w:val="24"/>
        </w:rPr>
        <w:t>有限责任公司</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574C46">
        <w:rPr>
          <w:rFonts w:ascii="彩虹粗仿宋" w:eastAsia="彩虹粗仿宋" w:hAnsi="宋体" w:cs="Arial" w:hint="eastAsia"/>
          <w:sz w:val="24"/>
        </w:rPr>
        <w:t>人民币</w:t>
      </w:r>
      <w:r w:rsidRPr="00271E74">
        <w:rPr>
          <w:rFonts w:ascii="彩虹粗仿宋" w:eastAsia="彩虹粗仿宋" w:hAnsi="宋体" w:cs="Arial" w:hint="eastAsia"/>
          <w:sz w:val="24"/>
        </w:rPr>
        <w:t>1.8</w:t>
      </w:r>
      <w:r w:rsidRPr="004565B1">
        <w:rPr>
          <w:rFonts w:ascii="彩虹粗仿宋" w:eastAsia="彩虹粗仿宋" w:hAnsi="宋体" w:cs="Arial" w:hint="eastAsia"/>
          <w:sz w:val="24"/>
        </w:rPr>
        <w:t>亿</w:t>
      </w:r>
      <w:r w:rsidRPr="004565B1">
        <w:rPr>
          <w:rStyle w:val="read"/>
          <w:rFonts w:ascii="彩虹粗仿宋" w:eastAsia="彩虹粗仿宋" w:hAnsi="宋体" w:cs="Arial" w:hint="eastAsia"/>
          <w:sz w:val="24"/>
        </w:rPr>
        <w:t>元</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sidRPr="00271E74">
        <w:rPr>
          <w:rFonts w:ascii="彩虹粗仿宋" w:eastAsia="彩虹粗仿宋" w:hAnsi="宋体" w:cs="Arial" w:hint="eastAsia"/>
          <w:sz w:val="24"/>
        </w:rPr>
        <w:t>持续经营</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Pr>
          <w:rFonts w:ascii="彩虹粗仿宋" w:eastAsia="彩虹粗仿宋" w:hAnsi="宋体" w:cs="Arial" w:hint="eastAsia"/>
          <w:sz w:val="24"/>
        </w:rPr>
        <w:t>基金募集、基金销售、资产管理、中国证监会许可的其他业务。</w:t>
      </w:r>
    </w:p>
    <w:p w:rsidR="00E429CA" w:rsidRPr="004565B1" w:rsidRDefault="00E429CA" w:rsidP="00E429C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住所：北京市西城区金融大街25号</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法定代表人：王洪章</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4565B1">
          <w:rPr>
            <w:rFonts w:ascii="彩虹粗仿宋" w:eastAsia="彩虹粗仿宋" w:hAnsi="宋体" w:cs="Arial" w:hint="eastAsia"/>
            <w:sz w:val="24"/>
          </w:rPr>
          <w:t>2004年09月17日</w:t>
        </w:r>
      </w:smartTag>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w:t>
      </w:r>
      <w:proofErr w:type="gramStart"/>
      <w:r w:rsidRPr="004565B1">
        <w:rPr>
          <w:rFonts w:ascii="彩虹粗仿宋" w:eastAsia="彩虹粗仿宋" w:hAnsi="宋体" w:cs="Arial" w:hint="eastAsia"/>
          <w:sz w:val="24"/>
        </w:rPr>
        <w:t>证监基字</w:t>
      </w:r>
      <w:proofErr w:type="gramEnd"/>
      <w:r w:rsidRPr="004565B1">
        <w:rPr>
          <w:rFonts w:ascii="彩虹粗仿宋" w:eastAsia="彩虹粗仿宋" w:hAnsi="宋体" w:cs="Arial" w:hint="eastAsia"/>
          <w:sz w:val="24"/>
        </w:rPr>
        <w:t>[1998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proofErr w:type="gramStart"/>
      <w:r w:rsidR="00B40646" w:rsidRPr="00B40646">
        <w:rPr>
          <w:rFonts w:ascii="彩虹粗仿宋" w:eastAsia="彩虹粗仿宋" w:hint="eastAsia"/>
          <w:sz w:val="24"/>
        </w:rPr>
        <w:t>贰仟伍佰亿壹仟零玖拾柒万柒仟肆佰捌拾陆</w:t>
      </w:r>
      <w:proofErr w:type="gramEnd"/>
      <w:r w:rsidR="00B40646" w:rsidRPr="00B40646">
        <w:rPr>
          <w:rFonts w:ascii="彩虹粗仿宋" w:eastAsia="彩虹粗仿宋" w:hint="eastAsia"/>
          <w:sz w:val="24"/>
        </w:rPr>
        <w:t>元整</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rsidR="00E429CA" w:rsidRPr="004565B1" w:rsidRDefault="00E429CA" w:rsidP="00E429CA">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E429CA" w:rsidRPr="004565B1" w:rsidRDefault="00E429CA" w:rsidP="00E429CA">
      <w:pPr>
        <w:rPr>
          <w:rFonts w:ascii="彩虹粗仿宋" w:eastAsia="彩虹粗仿宋"/>
          <w:sz w:val="24"/>
        </w:rPr>
      </w:pPr>
    </w:p>
    <w:p w:rsidR="00E429CA" w:rsidRPr="004565B1" w:rsidRDefault="00E429CA" w:rsidP="00E429CA">
      <w:pPr>
        <w:pStyle w:val="2"/>
        <w:jc w:val="center"/>
        <w:rPr>
          <w:rFonts w:ascii="彩虹粗仿宋" w:eastAsia="彩虹粗仿宋"/>
          <w:sz w:val="30"/>
        </w:rPr>
      </w:pPr>
      <w:bookmarkStart w:id="3" w:name="_Toc124325886"/>
      <w:r w:rsidRPr="004565B1">
        <w:rPr>
          <w:rFonts w:ascii="彩虹粗仿宋" w:eastAsia="彩虹粗仿宋" w:hint="eastAsia"/>
          <w:sz w:val="30"/>
        </w:rPr>
        <w:t>二、基金托管协议的依据、目的和原则</w:t>
      </w:r>
      <w:bookmarkEnd w:id="3"/>
    </w:p>
    <w:p w:rsidR="00E429CA" w:rsidRPr="004565B1" w:rsidRDefault="00E429CA" w:rsidP="00E429CA">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rsidR="00E429CA" w:rsidRPr="004565B1" w:rsidRDefault="00E429CA" w:rsidP="00E429CA">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E429CA" w:rsidRPr="004565B1" w:rsidRDefault="00E429CA" w:rsidP="00E429CA">
      <w:pPr>
        <w:rPr>
          <w:rFonts w:ascii="彩虹粗仿宋" w:eastAsia="彩虹粗仿宋"/>
          <w:sz w:val="24"/>
        </w:rPr>
      </w:pPr>
    </w:p>
    <w:p w:rsidR="00E429CA" w:rsidRPr="004565B1" w:rsidRDefault="00E429CA" w:rsidP="00E429CA">
      <w:pPr>
        <w:pStyle w:val="2"/>
        <w:jc w:val="center"/>
        <w:rPr>
          <w:rFonts w:ascii="彩虹粗仿宋" w:eastAsia="彩虹粗仿宋"/>
          <w:sz w:val="30"/>
        </w:rPr>
      </w:pPr>
      <w:bookmarkStart w:id="4" w:name="_Toc124325887"/>
      <w:r w:rsidRPr="004565B1">
        <w:rPr>
          <w:rFonts w:ascii="彩虹粗仿宋" w:eastAsia="彩虹粗仿宋" w:hint="eastAsia"/>
          <w:sz w:val="30"/>
        </w:rPr>
        <w:t>三、基金托管人对基金管理人的业务监督和核查</w:t>
      </w:r>
      <w:bookmarkEnd w:id="4"/>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w:t>
      </w:r>
      <w:r w:rsidRPr="004565B1">
        <w:rPr>
          <w:rFonts w:ascii="彩虹粗仿宋" w:eastAsia="彩虹粗仿宋" w:hAnsi="宋体" w:cs="Arial" w:hint="eastAsia"/>
          <w:sz w:val="24"/>
        </w:rPr>
        <w:lastRenderedPageBreak/>
        <w:t>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E429CA" w:rsidRPr="000A307C" w:rsidRDefault="00E429CA" w:rsidP="00E429CA">
      <w:pPr>
        <w:adjustRightInd w:val="0"/>
        <w:snapToGrid w:val="0"/>
        <w:ind w:firstLineChars="200" w:firstLine="480"/>
        <w:rPr>
          <w:rFonts w:ascii="彩虹粗仿宋" w:eastAsia="彩虹粗仿宋" w:hAnsi="宋体" w:cs="Arial"/>
          <w:sz w:val="24"/>
        </w:rPr>
      </w:pPr>
      <w:r w:rsidRPr="000A307C">
        <w:rPr>
          <w:rFonts w:ascii="彩虹粗仿宋" w:eastAsia="彩虹粗仿宋" w:hAnsi="宋体" w:cs="Arial" w:hint="eastAsia"/>
          <w:sz w:val="24"/>
        </w:rPr>
        <w:t>本基金的投资范围包括国内依法发行上市的股票（包括中小板、创业板以及其他经中国证监会批准上市的股票）、固定收益类资产（包括国内依法发行和上市交易的国债、金融债、企业债、公司债、次级债、可转换债券、分离交易可转债、央行票据、中期票据、短期融资</w:t>
      </w:r>
      <w:proofErr w:type="gramStart"/>
      <w:r w:rsidRPr="000A307C">
        <w:rPr>
          <w:rFonts w:ascii="彩虹粗仿宋" w:eastAsia="彩虹粗仿宋" w:hAnsi="宋体" w:cs="Arial" w:hint="eastAsia"/>
          <w:sz w:val="24"/>
        </w:rPr>
        <w:t>券</w:t>
      </w:r>
      <w:proofErr w:type="gramEnd"/>
      <w:r w:rsidRPr="000A307C">
        <w:rPr>
          <w:rFonts w:ascii="彩虹粗仿宋" w:eastAsia="彩虹粗仿宋" w:hAnsi="宋体" w:cs="Arial" w:hint="eastAsia"/>
          <w:sz w:val="24"/>
        </w:rPr>
        <w:t>（</w:t>
      </w:r>
      <w:proofErr w:type="gramStart"/>
      <w:r w:rsidRPr="000A307C">
        <w:rPr>
          <w:rFonts w:ascii="彩虹粗仿宋" w:eastAsia="彩虹粗仿宋" w:hAnsi="宋体" w:cs="Arial" w:hint="eastAsia"/>
          <w:sz w:val="24"/>
        </w:rPr>
        <w:t>含超短期</w:t>
      </w:r>
      <w:proofErr w:type="gramEnd"/>
      <w:r w:rsidRPr="000A307C">
        <w:rPr>
          <w:rFonts w:ascii="彩虹粗仿宋" w:eastAsia="彩虹粗仿宋" w:hAnsi="宋体" w:cs="Arial" w:hint="eastAsia"/>
          <w:sz w:val="24"/>
        </w:rPr>
        <w:t>融资</w:t>
      </w:r>
      <w:proofErr w:type="gramStart"/>
      <w:r w:rsidRPr="000A307C">
        <w:rPr>
          <w:rFonts w:ascii="彩虹粗仿宋" w:eastAsia="彩虹粗仿宋" w:hAnsi="宋体" w:cs="Arial" w:hint="eastAsia"/>
          <w:sz w:val="24"/>
        </w:rPr>
        <w:t>券</w:t>
      </w:r>
      <w:proofErr w:type="gramEnd"/>
      <w:r w:rsidRPr="000A307C">
        <w:rPr>
          <w:rFonts w:ascii="彩虹粗仿宋" w:eastAsia="彩虹粗仿宋" w:hAnsi="宋体" w:cs="Arial" w:hint="eastAsia"/>
          <w:sz w:val="24"/>
        </w:rPr>
        <w:t>）、可交换债券、中小企业私募债券、证券公司发行的短期公司债券、资产支持证券、债券回购、银行存款等经中国证监会允许投资的固定收益类资产）、衍生工具（权证、股指期货）、以及经中国证监会批准允许基金投资的其他金融工具（但需符合中国证监会的相关规定）。</w:t>
      </w:r>
    </w:p>
    <w:p w:rsidR="00E429CA" w:rsidRPr="000A307C" w:rsidRDefault="00E429CA" w:rsidP="00E429CA">
      <w:pPr>
        <w:adjustRightInd w:val="0"/>
        <w:snapToGrid w:val="0"/>
        <w:ind w:firstLineChars="200" w:firstLine="480"/>
        <w:rPr>
          <w:rFonts w:ascii="彩虹粗仿宋" w:eastAsia="彩虹粗仿宋" w:hAnsi="宋体" w:cs="Arial"/>
          <w:sz w:val="24"/>
        </w:rPr>
      </w:pPr>
      <w:r w:rsidRPr="000A307C">
        <w:rPr>
          <w:rFonts w:ascii="彩虹粗仿宋" w:eastAsia="彩虹粗仿宋" w:hAnsi="宋体" w:cs="Arial" w:hint="eastAsia"/>
          <w:sz w:val="24"/>
        </w:rPr>
        <w:t>如法律法规或监管机构以后允许基金投资其他品种，基金管理人在履行适当程序后，可以将其纳入投资范围。</w:t>
      </w:r>
    </w:p>
    <w:p w:rsidR="00E429CA" w:rsidRPr="000A307C" w:rsidRDefault="00E429CA" w:rsidP="00E429CA">
      <w:pPr>
        <w:adjustRightInd w:val="0"/>
        <w:snapToGrid w:val="0"/>
        <w:ind w:firstLineChars="200" w:firstLine="480"/>
        <w:rPr>
          <w:rFonts w:ascii="彩虹粗仿宋" w:eastAsia="彩虹粗仿宋" w:hAnsi="宋体" w:cs="Arial"/>
          <w:sz w:val="24"/>
        </w:rPr>
      </w:pPr>
      <w:r w:rsidRPr="000A307C">
        <w:rPr>
          <w:rFonts w:ascii="彩虹粗仿宋" w:eastAsia="彩虹粗仿宋" w:hAnsi="宋体" w:cs="Arial" w:hint="eastAsia"/>
          <w:sz w:val="24"/>
        </w:rPr>
        <w:t>基金的投资组合比例为：股票投资占基金资产的比例为60</w:t>
      </w:r>
      <w:r>
        <w:rPr>
          <w:rFonts w:ascii="彩虹粗仿宋" w:eastAsia="彩虹粗仿宋" w:hAnsi="宋体" w:cs="Arial" w:hint="eastAsia"/>
          <w:sz w:val="24"/>
        </w:rPr>
        <w:t>%</w:t>
      </w:r>
      <w:r w:rsidRPr="000A307C">
        <w:rPr>
          <w:rFonts w:ascii="彩虹粗仿宋" w:eastAsia="彩虹粗仿宋" w:hAnsi="宋体" w:cs="Arial" w:hint="eastAsia"/>
          <w:sz w:val="24"/>
        </w:rPr>
        <w:t>-95%，其中，投资于低碳新经济主题相关股票不低于非现金基金资产的80%；权证投资占基金资产净值的比例为0%-3%，每个交易日日终在扣除股指期货合约需缴纳的交易保证金后，现金或者到期日在一年以内的政府债券</w:t>
      </w:r>
      <w:r>
        <w:rPr>
          <w:rFonts w:ascii="彩虹粗仿宋" w:eastAsia="彩虹粗仿宋" w:hAnsi="宋体" w:cs="Arial" w:hint="eastAsia"/>
          <w:sz w:val="24"/>
        </w:rPr>
        <w:t>合计</w:t>
      </w:r>
      <w:r w:rsidRPr="000A307C">
        <w:rPr>
          <w:rFonts w:ascii="彩虹粗仿宋" w:eastAsia="彩虹粗仿宋" w:hAnsi="宋体" w:cs="Arial" w:hint="eastAsia"/>
          <w:sz w:val="24"/>
        </w:rPr>
        <w:t>不低于基金资产净值的5%。</w:t>
      </w:r>
    </w:p>
    <w:p w:rsidR="00E429CA" w:rsidRDefault="00E429CA" w:rsidP="00E429CA">
      <w:pPr>
        <w:adjustRightInd w:val="0"/>
        <w:snapToGrid w:val="0"/>
        <w:ind w:firstLineChars="200" w:firstLine="480"/>
        <w:rPr>
          <w:rFonts w:ascii="彩虹粗仿宋" w:eastAsia="彩虹粗仿宋" w:hAnsi="宋体" w:cs="Arial"/>
          <w:sz w:val="24"/>
        </w:rPr>
      </w:pPr>
      <w:r w:rsidRPr="000A307C">
        <w:rPr>
          <w:rFonts w:ascii="彩虹粗仿宋" w:eastAsia="彩虹粗仿宋" w:hAnsi="宋体" w:cs="Arial" w:hint="eastAsia"/>
          <w:sz w:val="24"/>
        </w:rPr>
        <w:t>如果法律法规对该比例要求有变更的，以变更后的比例为准，本基金的投资范围会做相应调整。</w:t>
      </w:r>
    </w:p>
    <w:p w:rsidR="00E429CA" w:rsidRPr="004565B1" w:rsidRDefault="00E429CA" w:rsidP="00E429CA">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E429CA" w:rsidRPr="004771E9" w:rsidRDefault="00E429CA" w:rsidP="00E429CA">
      <w:pPr>
        <w:adjustRightInd w:val="0"/>
        <w:snapToGrid w:val="0"/>
        <w:ind w:firstLineChars="200" w:firstLine="480"/>
        <w:rPr>
          <w:rFonts w:ascii="彩虹粗仿宋" w:eastAsia="彩虹粗仿宋"/>
          <w:sz w:val="24"/>
        </w:rPr>
      </w:pPr>
      <w:r w:rsidRPr="004771E9">
        <w:rPr>
          <w:rFonts w:ascii="彩虹粗仿宋" w:eastAsia="彩虹粗仿宋"/>
          <w:sz w:val="24"/>
        </w:rPr>
        <w:t>1.</w:t>
      </w:r>
      <w:r w:rsidRPr="000376D5">
        <w:rPr>
          <w:rFonts w:ascii="彩虹粗仿宋" w:eastAsia="彩虹粗仿宋" w:hint="eastAsia"/>
          <w:sz w:val="24"/>
        </w:rPr>
        <w:t>本基金股票投资占基金资产的比例为60%-95%；投资于本基金定义的低碳新经济主题相关股票不低于非现金基金资产的80%；</w:t>
      </w:r>
    </w:p>
    <w:p w:rsidR="00E429CA" w:rsidRDefault="00E429CA" w:rsidP="00E429CA">
      <w:pPr>
        <w:adjustRightInd w:val="0"/>
        <w:snapToGrid w:val="0"/>
        <w:ind w:firstLineChars="200" w:firstLine="480"/>
        <w:rPr>
          <w:rFonts w:ascii="彩虹粗仿宋" w:eastAsia="彩虹粗仿宋"/>
          <w:sz w:val="24"/>
        </w:rPr>
      </w:pPr>
      <w:r w:rsidRPr="004565B1">
        <w:rPr>
          <w:rFonts w:ascii="彩虹粗仿宋" w:eastAsia="彩虹粗仿宋" w:hint="eastAsia"/>
          <w:sz w:val="24"/>
        </w:rPr>
        <w:t>2.</w:t>
      </w:r>
      <w:r w:rsidRPr="000A307C">
        <w:rPr>
          <w:rFonts w:ascii="彩虹粗仿宋" w:eastAsia="彩虹粗仿宋" w:hint="eastAsia"/>
          <w:sz w:val="24"/>
        </w:rPr>
        <w:t>每个交易日日终在扣除股指期货合约需缴纳的保证金以后，现金或者到期日在一年以内的政府债券</w:t>
      </w:r>
      <w:r>
        <w:rPr>
          <w:rFonts w:ascii="彩虹粗仿宋" w:eastAsia="彩虹粗仿宋" w:hint="eastAsia"/>
          <w:sz w:val="24"/>
        </w:rPr>
        <w:t>合计</w:t>
      </w:r>
      <w:r w:rsidRPr="000A307C">
        <w:rPr>
          <w:rFonts w:ascii="彩虹粗仿宋" w:eastAsia="彩虹粗仿宋" w:hint="eastAsia"/>
          <w:sz w:val="24"/>
        </w:rPr>
        <w:t>不低于基金资产净值的5%</w:t>
      </w:r>
      <w:r>
        <w:rPr>
          <w:rFonts w:ascii="彩虹粗仿宋" w:eastAsia="彩虹粗仿宋" w:hint="eastAsia"/>
          <w:sz w:val="24"/>
        </w:rPr>
        <w:t>；</w:t>
      </w:r>
    </w:p>
    <w:p w:rsidR="00E429CA" w:rsidRDefault="00E429CA" w:rsidP="00E429CA">
      <w:pPr>
        <w:adjustRightInd w:val="0"/>
        <w:snapToGrid w:val="0"/>
        <w:ind w:firstLineChars="200" w:firstLine="480"/>
        <w:rPr>
          <w:rFonts w:ascii="彩虹粗仿宋" w:eastAsia="彩虹粗仿宋"/>
          <w:sz w:val="24"/>
        </w:rPr>
      </w:pPr>
      <w:r w:rsidRPr="004565B1">
        <w:rPr>
          <w:rFonts w:ascii="彩虹粗仿宋" w:eastAsia="彩虹粗仿宋" w:hint="eastAsia"/>
          <w:sz w:val="24"/>
        </w:rPr>
        <w:t>3.本基金持有一家公司</w:t>
      </w:r>
      <w:r>
        <w:rPr>
          <w:rFonts w:ascii="彩虹粗仿宋" w:eastAsia="彩虹粗仿宋" w:hint="eastAsia"/>
          <w:sz w:val="24"/>
        </w:rPr>
        <w:t>发行</w:t>
      </w:r>
      <w:r w:rsidRPr="004565B1">
        <w:rPr>
          <w:rFonts w:ascii="彩虹粗仿宋" w:eastAsia="彩虹粗仿宋" w:hint="eastAsia"/>
          <w:sz w:val="24"/>
        </w:rPr>
        <w:t>的</w:t>
      </w:r>
      <w:r>
        <w:rPr>
          <w:rFonts w:ascii="彩虹粗仿宋" w:eastAsia="彩虹粗仿宋" w:hint="eastAsia"/>
          <w:sz w:val="24"/>
        </w:rPr>
        <w:t>证券</w:t>
      </w:r>
      <w:r w:rsidRPr="004565B1">
        <w:rPr>
          <w:rFonts w:ascii="彩虹粗仿宋" w:eastAsia="彩虹粗仿宋" w:hint="eastAsia"/>
          <w:sz w:val="24"/>
        </w:rPr>
        <w:t>，其市值不超过基金资产净值的10％；</w:t>
      </w:r>
    </w:p>
    <w:p w:rsidR="00E429CA" w:rsidRPr="00AC025D" w:rsidRDefault="00E429CA" w:rsidP="00E429CA">
      <w:pPr>
        <w:adjustRightInd w:val="0"/>
        <w:snapToGrid w:val="0"/>
        <w:ind w:firstLineChars="200" w:firstLine="480"/>
        <w:rPr>
          <w:rFonts w:ascii="彩虹粗仿宋" w:eastAsia="彩虹粗仿宋"/>
          <w:sz w:val="24"/>
        </w:rPr>
      </w:pPr>
      <w:r>
        <w:rPr>
          <w:rFonts w:ascii="彩虹粗仿宋" w:eastAsia="彩虹粗仿宋" w:hint="eastAsia"/>
          <w:sz w:val="24"/>
        </w:rPr>
        <w:t>4.</w:t>
      </w:r>
      <w:r w:rsidRPr="001719AC">
        <w:rPr>
          <w:rFonts w:ascii="彩虹粗仿宋" w:eastAsia="彩虹粗仿宋" w:hint="eastAsia"/>
          <w:sz w:val="24"/>
        </w:rPr>
        <w:t>本基金管理人管理的</w:t>
      </w:r>
      <w:r w:rsidRPr="00CA5EFB">
        <w:rPr>
          <w:rFonts w:ascii="彩虹粗仿宋" w:eastAsia="彩虹粗仿宋" w:hint="eastAsia"/>
          <w:sz w:val="24"/>
        </w:rPr>
        <w:t>且由本</w:t>
      </w:r>
      <w:r>
        <w:rPr>
          <w:rFonts w:ascii="彩虹粗仿宋" w:eastAsia="彩虹粗仿宋" w:hint="eastAsia"/>
          <w:sz w:val="24"/>
        </w:rPr>
        <w:t>基金</w:t>
      </w:r>
      <w:r w:rsidRPr="00CA5EFB">
        <w:rPr>
          <w:rFonts w:ascii="彩虹粗仿宋" w:eastAsia="彩虹粗仿宋" w:hint="eastAsia"/>
          <w:sz w:val="24"/>
        </w:rPr>
        <w:t>托管人托管的</w:t>
      </w:r>
      <w:r w:rsidRPr="001719AC">
        <w:rPr>
          <w:rFonts w:ascii="彩虹粗仿宋" w:eastAsia="彩虹粗仿宋" w:hint="eastAsia"/>
          <w:sz w:val="24"/>
        </w:rPr>
        <w:t>全部基金持有一家公司发行的证券，不超过该证券的10％</w:t>
      </w:r>
      <w:r>
        <w:rPr>
          <w:rFonts w:ascii="彩虹粗仿宋" w:eastAsia="彩虹粗仿宋" w:hint="eastAsia"/>
          <w:sz w:val="24"/>
        </w:rPr>
        <w:t>；</w:t>
      </w:r>
    </w:p>
    <w:p w:rsidR="00E429CA" w:rsidRPr="004565B1" w:rsidRDefault="00E429CA" w:rsidP="00E429CA">
      <w:pPr>
        <w:adjustRightInd w:val="0"/>
        <w:snapToGrid w:val="0"/>
        <w:ind w:firstLineChars="200" w:firstLine="480"/>
        <w:rPr>
          <w:rFonts w:ascii="彩虹粗仿宋" w:eastAsia="彩虹粗仿宋"/>
          <w:sz w:val="24"/>
        </w:rPr>
      </w:pPr>
      <w:r>
        <w:rPr>
          <w:rFonts w:ascii="彩虹粗仿宋" w:eastAsia="彩虹粗仿宋" w:hint="eastAsia"/>
          <w:sz w:val="24"/>
        </w:rPr>
        <w:t>5</w:t>
      </w:r>
      <w:r w:rsidRPr="004565B1">
        <w:rPr>
          <w:rFonts w:ascii="彩虹粗仿宋" w:eastAsia="彩虹粗仿宋" w:hint="eastAsia"/>
          <w:sz w:val="24"/>
        </w:rPr>
        <w:t>.本基金持有的全部权证，其市值不得超过基金资产净值的3％；</w:t>
      </w:r>
    </w:p>
    <w:p w:rsidR="00E429CA" w:rsidRPr="00E501F7" w:rsidRDefault="00E429CA" w:rsidP="00E429CA">
      <w:pPr>
        <w:adjustRightInd w:val="0"/>
        <w:snapToGrid w:val="0"/>
        <w:ind w:firstLineChars="200" w:firstLine="480"/>
        <w:rPr>
          <w:rFonts w:ascii="彩虹粗仿宋" w:eastAsia="彩虹粗仿宋"/>
          <w:sz w:val="24"/>
        </w:rPr>
      </w:pPr>
      <w:r>
        <w:rPr>
          <w:rFonts w:ascii="彩虹粗仿宋" w:eastAsia="彩虹粗仿宋" w:hint="eastAsia"/>
          <w:sz w:val="24"/>
        </w:rPr>
        <w:t>6.</w:t>
      </w:r>
      <w:r w:rsidRPr="001719AC">
        <w:rPr>
          <w:rFonts w:ascii="彩虹粗仿宋" w:eastAsia="彩虹粗仿宋" w:hint="eastAsia"/>
          <w:sz w:val="24"/>
        </w:rPr>
        <w:t>本基金管理人管理的</w:t>
      </w:r>
      <w:r w:rsidRPr="00CA5EFB">
        <w:rPr>
          <w:rFonts w:ascii="彩虹粗仿宋" w:eastAsia="彩虹粗仿宋" w:hint="eastAsia"/>
          <w:sz w:val="24"/>
        </w:rPr>
        <w:t>且由本</w:t>
      </w:r>
      <w:r>
        <w:rPr>
          <w:rFonts w:ascii="彩虹粗仿宋" w:eastAsia="彩虹粗仿宋" w:hint="eastAsia"/>
          <w:sz w:val="24"/>
        </w:rPr>
        <w:t>基金</w:t>
      </w:r>
      <w:r w:rsidRPr="00CA5EFB">
        <w:rPr>
          <w:rFonts w:ascii="彩虹粗仿宋" w:eastAsia="彩虹粗仿宋" w:hint="eastAsia"/>
          <w:sz w:val="24"/>
        </w:rPr>
        <w:t>托管人托管的</w:t>
      </w:r>
      <w:r w:rsidRPr="001719AC">
        <w:rPr>
          <w:rFonts w:ascii="彩虹粗仿宋" w:eastAsia="彩虹粗仿宋" w:hint="eastAsia"/>
          <w:sz w:val="24"/>
        </w:rPr>
        <w:t>全部基金持有的同一权证，不得超过该权证的10%</w:t>
      </w:r>
      <w:r>
        <w:rPr>
          <w:rFonts w:ascii="彩虹粗仿宋" w:eastAsia="彩虹粗仿宋" w:hint="eastAsia"/>
          <w:sz w:val="24"/>
        </w:rPr>
        <w:t>；</w:t>
      </w:r>
    </w:p>
    <w:p w:rsidR="00E429CA" w:rsidRPr="00AC025D" w:rsidRDefault="00E429CA" w:rsidP="00E429CA">
      <w:pPr>
        <w:adjustRightInd w:val="0"/>
        <w:snapToGrid w:val="0"/>
        <w:ind w:firstLineChars="200" w:firstLine="480"/>
        <w:rPr>
          <w:rFonts w:ascii="彩虹粗仿宋" w:eastAsia="彩虹粗仿宋"/>
          <w:sz w:val="24"/>
        </w:rPr>
      </w:pPr>
      <w:r>
        <w:rPr>
          <w:rFonts w:ascii="彩虹粗仿宋" w:eastAsia="彩虹粗仿宋" w:hint="eastAsia"/>
          <w:sz w:val="24"/>
        </w:rPr>
        <w:t>7</w:t>
      </w:r>
      <w:r w:rsidRPr="004565B1">
        <w:rPr>
          <w:rFonts w:ascii="彩虹粗仿宋" w:eastAsia="彩虹粗仿宋" w:hint="eastAsia"/>
          <w:sz w:val="24"/>
        </w:rPr>
        <w:t>.本基金在任何交易日买入权证的总金额，不得超过上一交易日基金资产净值</w:t>
      </w:r>
      <w:r w:rsidRPr="004565B1">
        <w:rPr>
          <w:rFonts w:ascii="彩虹粗仿宋" w:eastAsia="彩虹粗仿宋" w:hint="eastAsia"/>
          <w:sz w:val="24"/>
        </w:rPr>
        <w:lastRenderedPageBreak/>
        <w:t>的0.5％；</w:t>
      </w:r>
    </w:p>
    <w:p w:rsidR="00E429CA" w:rsidRPr="004565B1" w:rsidRDefault="00E429CA" w:rsidP="00E429CA">
      <w:pPr>
        <w:adjustRightInd w:val="0"/>
        <w:snapToGrid w:val="0"/>
        <w:ind w:firstLineChars="200" w:firstLine="480"/>
        <w:rPr>
          <w:rFonts w:ascii="彩虹粗仿宋" w:eastAsia="彩虹粗仿宋"/>
          <w:sz w:val="24"/>
        </w:rPr>
      </w:pPr>
      <w:r>
        <w:rPr>
          <w:rFonts w:ascii="彩虹粗仿宋" w:eastAsia="彩虹粗仿宋" w:hint="eastAsia"/>
          <w:sz w:val="24"/>
        </w:rPr>
        <w:t>8</w:t>
      </w:r>
      <w:r w:rsidRPr="004565B1">
        <w:rPr>
          <w:rFonts w:ascii="彩虹粗仿宋" w:eastAsia="彩虹粗仿宋" w:hint="eastAsia"/>
          <w:sz w:val="24"/>
        </w:rPr>
        <w:t>.本基金投资于同一原始权益人的各类资产支持证券的比例，不得超过基金资产净值的10％；</w:t>
      </w:r>
    </w:p>
    <w:p w:rsidR="00E429CA" w:rsidRPr="004565B1" w:rsidRDefault="00E429CA" w:rsidP="00E429CA">
      <w:pPr>
        <w:adjustRightInd w:val="0"/>
        <w:snapToGrid w:val="0"/>
        <w:ind w:firstLineChars="200" w:firstLine="480"/>
        <w:rPr>
          <w:rFonts w:ascii="彩虹粗仿宋" w:eastAsia="彩虹粗仿宋"/>
          <w:sz w:val="24"/>
        </w:rPr>
      </w:pPr>
      <w:r>
        <w:rPr>
          <w:rFonts w:ascii="彩虹粗仿宋" w:eastAsia="彩虹粗仿宋" w:hint="eastAsia"/>
          <w:sz w:val="24"/>
        </w:rPr>
        <w:t>9</w:t>
      </w:r>
      <w:r w:rsidRPr="004565B1">
        <w:rPr>
          <w:rFonts w:ascii="彩虹粗仿宋" w:eastAsia="彩虹粗仿宋" w:hint="eastAsia"/>
          <w:sz w:val="24"/>
        </w:rPr>
        <w:t>.本基金持有的全部资产支持证券，其市值不得超过基金资产净值的20％；</w:t>
      </w:r>
    </w:p>
    <w:p w:rsidR="00E429CA" w:rsidRDefault="00E429CA" w:rsidP="00E429CA">
      <w:pPr>
        <w:adjustRightInd w:val="0"/>
        <w:snapToGrid w:val="0"/>
        <w:ind w:firstLineChars="200" w:firstLine="480"/>
        <w:rPr>
          <w:rFonts w:ascii="彩虹粗仿宋" w:eastAsia="彩虹粗仿宋"/>
          <w:sz w:val="24"/>
        </w:rPr>
      </w:pPr>
      <w:r>
        <w:rPr>
          <w:rFonts w:ascii="彩虹粗仿宋" w:eastAsia="彩虹粗仿宋" w:hint="eastAsia"/>
          <w:sz w:val="24"/>
        </w:rPr>
        <w:t>10</w:t>
      </w:r>
      <w:r w:rsidRPr="004565B1">
        <w:rPr>
          <w:rFonts w:ascii="彩虹粗仿宋" w:eastAsia="彩虹粗仿宋" w:hint="eastAsia"/>
          <w:sz w:val="24"/>
        </w:rPr>
        <w:t>.本基金持有的同一(指同一信用级别)资产支持证券的比例，不得超过该资产支持证券规模的10％；</w:t>
      </w:r>
    </w:p>
    <w:p w:rsidR="00E429CA" w:rsidRPr="00AC025D" w:rsidRDefault="00E429CA" w:rsidP="00E429CA">
      <w:pPr>
        <w:adjustRightInd w:val="0"/>
        <w:snapToGrid w:val="0"/>
        <w:ind w:firstLineChars="200" w:firstLine="480"/>
        <w:rPr>
          <w:rFonts w:ascii="彩虹粗仿宋" w:eastAsia="彩虹粗仿宋"/>
          <w:sz w:val="24"/>
        </w:rPr>
      </w:pPr>
      <w:r w:rsidRPr="001719AC">
        <w:rPr>
          <w:rFonts w:ascii="彩虹粗仿宋" w:eastAsia="彩虹粗仿宋" w:hint="eastAsia"/>
          <w:sz w:val="24"/>
        </w:rPr>
        <w:t>11.本基金管理人管理的</w:t>
      </w:r>
      <w:r w:rsidRPr="00CA5EFB">
        <w:rPr>
          <w:rFonts w:ascii="彩虹粗仿宋" w:eastAsia="彩虹粗仿宋" w:hint="eastAsia"/>
          <w:sz w:val="24"/>
        </w:rPr>
        <w:t>且由本</w:t>
      </w:r>
      <w:r>
        <w:rPr>
          <w:rFonts w:ascii="彩虹粗仿宋" w:eastAsia="彩虹粗仿宋" w:hint="eastAsia"/>
          <w:sz w:val="24"/>
        </w:rPr>
        <w:t>基金</w:t>
      </w:r>
      <w:r w:rsidRPr="00CA5EFB">
        <w:rPr>
          <w:rFonts w:ascii="彩虹粗仿宋" w:eastAsia="彩虹粗仿宋" w:hint="eastAsia"/>
          <w:sz w:val="24"/>
        </w:rPr>
        <w:t>托管人托管的</w:t>
      </w:r>
      <w:r w:rsidRPr="001719AC">
        <w:rPr>
          <w:rFonts w:ascii="彩虹粗仿宋" w:eastAsia="彩虹粗仿宋" w:hint="eastAsia"/>
          <w:sz w:val="24"/>
        </w:rPr>
        <w:t>全部基金投资于同一原始权益人的各类资产支持证券，不得超过其各类资产支持证券合计规模的10%</w:t>
      </w:r>
      <w:r>
        <w:rPr>
          <w:rFonts w:ascii="彩虹粗仿宋" w:eastAsia="彩虹粗仿宋" w:hint="eastAsia"/>
          <w:sz w:val="24"/>
        </w:rPr>
        <w:t>；</w:t>
      </w:r>
    </w:p>
    <w:p w:rsidR="00E429CA" w:rsidRPr="004565B1" w:rsidRDefault="00E429CA" w:rsidP="00E429CA">
      <w:pPr>
        <w:adjustRightInd w:val="0"/>
        <w:snapToGrid w:val="0"/>
        <w:ind w:firstLineChars="200" w:firstLine="480"/>
        <w:rPr>
          <w:rFonts w:ascii="彩虹粗仿宋" w:eastAsia="彩虹粗仿宋"/>
          <w:sz w:val="24"/>
        </w:rPr>
      </w:pPr>
      <w:r>
        <w:rPr>
          <w:rFonts w:ascii="彩虹粗仿宋" w:eastAsia="彩虹粗仿宋" w:hint="eastAsia"/>
          <w:sz w:val="24"/>
        </w:rPr>
        <w:t>12</w:t>
      </w:r>
      <w:r w:rsidRPr="004565B1">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rsidR="00E429CA" w:rsidRPr="004565B1" w:rsidRDefault="00E429CA" w:rsidP="00E429CA">
      <w:pPr>
        <w:adjustRightInd w:val="0"/>
        <w:snapToGrid w:val="0"/>
        <w:ind w:firstLineChars="200" w:firstLine="480"/>
        <w:rPr>
          <w:rFonts w:ascii="彩虹粗仿宋" w:eastAsia="彩虹粗仿宋"/>
          <w:sz w:val="24"/>
        </w:rPr>
      </w:pPr>
      <w:r w:rsidRPr="004565B1">
        <w:rPr>
          <w:rFonts w:ascii="彩虹粗仿宋" w:eastAsia="彩虹粗仿宋" w:hint="eastAsia"/>
          <w:sz w:val="24"/>
        </w:rPr>
        <w:t>1</w:t>
      </w:r>
      <w:r>
        <w:rPr>
          <w:rFonts w:ascii="彩虹粗仿宋" w:eastAsia="彩虹粗仿宋" w:hint="eastAsia"/>
          <w:sz w:val="24"/>
        </w:rPr>
        <w:t>3</w:t>
      </w:r>
      <w:r w:rsidRPr="004565B1">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rsidR="00E429CA" w:rsidRDefault="00E429CA" w:rsidP="00E429CA">
      <w:pPr>
        <w:adjustRightInd w:val="0"/>
        <w:snapToGrid w:val="0"/>
        <w:ind w:firstLineChars="200" w:firstLine="480"/>
        <w:rPr>
          <w:rFonts w:ascii="彩虹粗仿宋" w:eastAsia="彩虹粗仿宋"/>
          <w:sz w:val="24"/>
        </w:rPr>
      </w:pPr>
      <w:r w:rsidRPr="004565B1">
        <w:rPr>
          <w:rFonts w:ascii="彩虹粗仿宋" w:eastAsia="彩虹粗仿宋" w:hint="eastAsia"/>
          <w:sz w:val="24"/>
        </w:rPr>
        <w:t>1</w:t>
      </w:r>
      <w:r>
        <w:rPr>
          <w:rFonts w:ascii="彩虹粗仿宋" w:eastAsia="彩虹粗仿宋" w:hint="eastAsia"/>
          <w:sz w:val="24"/>
        </w:rPr>
        <w:t>4</w:t>
      </w:r>
      <w:r w:rsidRPr="004565B1">
        <w:rPr>
          <w:rFonts w:ascii="彩虹粗仿宋" w:eastAsia="彩虹粗仿宋" w:hint="eastAsia"/>
          <w:sz w:val="24"/>
        </w:rPr>
        <w:t>.本基金进入全国银行间同业市场进行债券回购的资金余额不得超过基金资产净值的40％；</w:t>
      </w:r>
      <w:r w:rsidRPr="00271E74">
        <w:rPr>
          <w:rFonts w:ascii="彩虹粗仿宋" w:eastAsia="彩虹粗仿宋" w:hint="eastAsia"/>
          <w:sz w:val="24"/>
        </w:rPr>
        <w:t>本基金在全国银行间同业市场中的债券回购最长期限为1年，债券回购到期后不得展期；</w:t>
      </w:r>
    </w:p>
    <w:p w:rsidR="00E429CA" w:rsidRDefault="00E429CA" w:rsidP="00E429CA">
      <w:pPr>
        <w:adjustRightInd w:val="0"/>
        <w:snapToGrid w:val="0"/>
        <w:ind w:firstLineChars="200" w:firstLine="480"/>
        <w:rPr>
          <w:rFonts w:ascii="彩虹粗仿宋" w:eastAsia="彩虹粗仿宋"/>
          <w:sz w:val="24"/>
        </w:rPr>
      </w:pPr>
      <w:r w:rsidRPr="00271E74">
        <w:rPr>
          <w:rFonts w:ascii="彩虹粗仿宋" w:eastAsia="彩虹粗仿宋" w:hint="eastAsia"/>
          <w:sz w:val="24"/>
        </w:rPr>
        <w:t>1</w:t>
      </w:r>
      <w:r>
        <w:rPr>
          <w:rFonts w:ascii="彩虹粗仿宋" w:eastAsia="彩虹粗仿宋" w:hint="eastAsia"/>
          <w:sz w:val="24"/>
        </w:rPr>
        <w:t>5</w:t>
      </w:r>
      <w:r w:rsidRPr="00271E74">
        <w:rPr>
          <w:rFonts w:ascii="彩虹粗仿宋" w:eastAsia="彩虹粗仿宋" w:hint="eastAsia"/>
          <w:sz w:val="24"/>
        </w:rPr>
        <w:t>.本基金持有单只中小企业私募债券，其市值不得超过本基金资产净值的10%；</w:t>
      </w:r>
    </w:p>
    <w:p w:rsidR="00E429CA" w:rsidRPr="00271E74" w:rsidRDefault="00E429CA" w:rsidP="00E429CA">
      <w:pPr>
        <w:adjustRightInd w:val="0"/>
        <w:snapToGrid w:val="0"/>
        <w:ind w:firstLineChars="200" w:firstLine="480"/>
        <w:rPr>
          <w:rFonts w:ascii="彩虹粗仿宋" w:eastAsia="彩虹粗仿宋"/>
          <w:sz w:val="24"/>
        </w:rPr>
      </w:pPr>
      <w:r w:rsidRPr="00271E74">
        <w:rPr>
          <w:rFonts w:ascii="彩虹粗仿宋" w:eastAsia="彩虹粗仿宋" w:hint="eastAsia"/>
          <w:sz w:val="24"/>
        </w:rPr>
        <w:t>1</w:t>
      </w:r>
      <w:r>
        <w:rPr>
          <w:rFonts w:ascii="彩虹粗仿宋" w:eastAsia="彩虹粗仿宋" w:hint="eastAsia"/>
          <w:sz w:val="24"/>
        </w:rPr>
        <w:t>6</w:t>
      </w:r>
      <w:r w:rsidRPr="00271E74">
        <w:rPr>
          <w:rFonts w:ascii="彩虹粗仿宋" w:eastAsia="彩虹粗仿宋" w:hint="eastAsia"/>
          <w:sz w:val="24"/>
        </w:rPr>
        <w:t>.本基金参与股指期货交易依据下列标准建构组合：</w:t>
      </w:r>
    </w:p>
    <w:p w:rsidR="00E429CA" w:rsidRPr="00271E74" w:rsidRDefault="00E429CA" w:rsidP="00E429CA">
      <w:pPr>
        <w:adjustRightInd w:val="0"/>
        <w:snapToGrid w:val="0"/>
        <w:ind w:firstLineChars="200" w:firstLine="480"/>
        <w:rPr>
          <w:rFonts w:ascii="彩虹粗仿宋" w:eastAsia="彩虹粗仿宋"/>
          <w:sz w:val="24"/>
        </w:rPr>
      </w:pPr>
      <w:r>
        <w:rPr>
          <w:rFonts w:ascii="彩虹粗仿宋" w:eastAsia="彩虹粗仿宋" w:hint="eastAsia"/>
          <w:sz w:val="24"/>
        </w:rPr>
        <w:t>(</w:t>
      </w:r>
      <w:r w:rsidRPr="00574C46">
        <w:rPr>
          <w:rFonts w:ascii="彩虹粗仿宋" w:eastAsia="彩虹粗仿宋" w:hint="eastAsia"/>
          <w:sz w:val="24"/>
        </w:rPr>
        <w:t>1</w:t>
      </w:r>
      <w:r>
        <w:rPr>
          <w:rFonts w:ascii="彩虹粗仿宋" w:eastAsia="彩虹粗仿宋" w:hint="eastAsia"/>
          <w:sz w:val="24"/>
        </w:rPr>
        <w:t>)</w:t>
      </w:r>
      <w:r w:rsidRPr="00574C46">
        <w:rPr>
          <w:rFonts w:ascii="彩虹粗仿宋" w:eastAsia="彩虹粗仿宋" w:hint="eastAsia"/>
          <w:sz w:val="24"/>
        </w:rPr>
        <w:t>本基金在任何交易日日终，持有的买入股指期货合约价值，不得超过基金资产净值的10%；</w:t>
      </w:r>
    </w:p>
    <w:p w:rsidR="00E429CA" w:rsidRPr="00271E74" w:rsidRDefault="00E429CA" w:rsidP="00E429CA">
      <w:pPr>
        <w:adjustRightInd w:val="0"/>
        <w:snapToGrid w:val="0"/>
        <w:ind w:firstLineChars="200" w:firstLine="480"/>
        <w:rPr>
          <w:rFonts w:ascii="彩虹粗仿宋" w:eastAsia="彩虹粗仿宋"/>
          <w:sz w:val="24"/>
        </w:rPr>
      </w:pPr>
      <w:r>
        <w:rPr>
          <w:rFonts w:ascii="彩虹粗仿宋" w:eastAsia="彩虹粗仿宋" w:hint="eastAsia"/>
          <w:sz w:val="24"/>
        </w:rPr>
        <w:t>(</w:t>
      </w:r>
      <w:r w:rsidRPr="00574C46">
        <w:rPr>
          <w:rFonts w:ascii="彩虹粗仿宋" w:eastAsia="彩虹粗仿宋" w:hint="eastAsia"/>
          <w:sz w:val="24"/>
        </w:rPr>
        <w:t>2</w:t>
      </w:r>
      <w:r>
        <w:rPr>
          <w:rFonts w:ascii="彩虹粗仿宋" w:eastAsia="彩虹粗仿宋" w:hint="eastAsia"/>
          <w:sz w:val="24"/>
        </w:rPr>
        <w:t>)</w:t>
      </w:r>
      <w:r w:rsidRPr="00574C46">
        <w:rPr>
          <w:rFonts w:ascii="彩虹粗仿宋" w:eastAsia="彩虹粗仿宋" w:hint="eastAsia"/>
          <w:sz w:val="24"/>
        </w:rPr>
        <w:t>本基金在任何交易日日终，持有的买入</w:t>
      </w:r>
      <w:r>
        <w:rPr>
          <w:rFonts w:ascii="彩虹粗仿宋" w:eastAsia="彩虹粗仿宋" w:hint="eastAsia"/>
          <w:sz w:val="24"/>
        </w:rPr>
        <w:t>股指</w:t>
      </w:r>
      <w:r w:rsidRPr="00574C46">
        <w:rPr>
          <w:rFonts w:ascii="彩虹粗仿宋" w:eastAsia="彩虹粗仿宋" w:hint="eastAsia"/>
          <w:sz w:val="24"/>
        </w:rPr>
        <w:t>期货合约价值与有价证券市值之和不得超过基金资产净值的95%，其中，有价证券指股票、债券（不含到期日在一年以内的政府债券）、权证、资产支持证券、买入返售金融资产（不含质押式回购）等；</w:t>
      </w:r>
    </w:p>
    <w:p w:rsidR="00E429CA" w:rsidRPr="00271E74" w:rsidRDefault="00E429CA" w:rsidP="00E429CA">
      <w:pPr>
        <w:adjustRightInd w:val="0"/>
        <w:snapToGrid w:val="0"/>
        <w:ind w:firstLineChars="200" w:firstLine="480"/>
        <w:rPr>
          <w:rFonts w:ascii="彩虹粗仿宋" w:eastAsia="彩虹粗仿宋"/>
          <w:sz w:val="24"/>
        </w:rPr>
      </w:pPr>
      <w:r>
        <w:rPr>
          <w:rFonts w:ascii="彩虹粗仿宋" w:eastAsia="彩虹粗仿宋" w:hint="eastAsia"/>
          <w:sz w:val="24"/>
        </w:rPr>
        <w:t>(</w:t>
      </w:r>
      <w:r w:rsidRPr="00574C46">
        <w:rPr>
          <w:rFonts w:ascii="彩虹粗仿宋" w:eastAsia="彩虹粗仿宋" w:hint="eastAsia"/>
          <w:sz w:val="24"/>
        </w:rPr>
        <w:t>3</w:t>
      </w:r>
      <w:r>
        <w:rPr>
          <w:rFonts w:ascii="彩虹粗仿宋" w:eastAsia="彩虹粗仿宋" w:hint="eastAsia"/>
          <w:sz w:val="24"/>
        </w:rPr>
        <w:t>)</w:t>
      </w:r>
      <w:r w:rsidRPr="00574C46">
        <w:rPr>
          <w:rFonts w:ascii="彩虹粗仿宋" w:eastAsia="彩虹粗仿宋" w:hint="eastAsia"/>
          <w:sz w:val="24"/>
        </w:rPr>
        <w:t>本基金在任何交易日日终，持有的卖出</w:t>
      </w:r>
      <w:r>
        <w:rPr>
          <w:rFonts w:ascii="彩虹粗仿宋" w:eastAsia="彩虹粗仿宋" w:hint="eastAsia"/>
          <w:sz w:val="24"/>
        </w:rPr>
        <w:t>股指</w:t>
      </w:r>
      <w:r w:rsidRPr="00574C46">
        <w:rPr>
          <w:rFonts w:ascii="彩虹粗仿宋" w:eastAsia="彩虹粗仿宋" w:hint="eastAsia"/>
          <w:sz w:val="24"/>
        </w:rPr>
        <w:t>期货合约价值不得超过本基金持有的股票总市值的20%；</w:t>
      </w:r>
    </w:p>
    <w:p w:rsidR="00E429CA" w:rsidRPr="00574C46" w:rsidRDefault="00E429CA" w:rsidP="00E429CA">
      <w:pPr>
        <w:adjustRightInd w:val="0"/>
        <w:snapToGrid w:val="0"/>
        <w:ind w:firstLineChars="200" w:firstLine="480"/>
        <w:rPr>
          <w:rFonts w:ascii="彩虹粗仿宋" w:eastAsia="彩虹粗仿宋"/>
          <w:sz w:val="24"/>
        </w:rPr>
      </w:pPr>
      <w:r>
        <w:rPr>
          <w:rFonts w:ascii="彩虹粗仿宋" w:eastAsia="彩虹粗仿宋" w:hint="eastAsia"/>
          <w:sz w:val="24"/>
        </w:rPr>
        <w:t>(</w:t>
      </w:r>
      <w:r w:rsidRPr="00574C46">
        <w:rPr>
          <w:rFonts w:ascii="彩虹粗仿宋" w:eastAsia="彩虹粗仿宋" w:hint="eastAsia"/>
          <w:sz w:val="24"/>
        </w:rPr>
        <w:t>4</w:t>
      </w:r>
      <w:r>
        <w:rPr>
          <w:rFonts w:ascii="彩虹粗仿宋" w:eastAsia="彩虹粗仿宋" w:hint="eastAsia"/>
          <w:sz w:val="24"/>
        </w:rPr>
        <w:t>)</w:t>
      </w:r>
      <w:r w:rsidRPr="00574C46">
        <w:rPr>
          <w:rFonts w:ascii="彩虹粗仿宋" w:eastAsia="彩虹粗仿宋" w:hint="eastAsia"/>
          <w:sz w:val="24"/>
        </w:rPr>
        <w:t>本基金所持有的股票市值和买入、卖出股指期货合约价值，合计（轧差计算）应当符合基金合同关于股票投资比例的有关约定；</w:t>
      </w:r>
    </w:p>
    <w:p w:rsidR="00E429CA" w:rsidRPr="00271E74" w:rsidRDefault="00E429CA" w:rsidP="00E429CA">
      <w:pPr>
        <w:adjustRightInd w:val="0"/>
        <w:snapToGrid w:val="0"/>
        <w:ind w:firstLineChars="200" w:firstLine="480"/>
        <w:rPr>
          <w:rFonts w:ascii="彩虹粗仿宋" w:eastAsia="彩虹粗仿宋"/>
          <w:sz w:val="24"/>
        </w:rPr>
      </w:pPr>
      <w:r>
        <w:rPr>
          <w:rFonts w:ascii="彩虹粗仿宋" w:eastAsia="彩虹粗仿宋" w:hint="eastAsia"/>
          <w:sz w:val="24"/>
        </w:rPr>
        <w:t>(</w:t>
      </w:r>
      <w:r w:rsidRPr="00574C46">
        <w:rPr>
          <w:rFonts w:ascii="彩虹粗仿宋" w:eastAsia="彩虹粗仿宋" w:hint="eastAsia"/>
          <w:sz w:val="24"/>
        </w:rPr>
        <w:t>5</w:t>
      </w:r>
      <w:r>
        <w:rPr>
          <w:rFonts w:ascii="彩虹粗仿宋" w:eastAsia="彩虹粗仿宋" w:hint="eastAsia"/>
          <w:sz w:val="24"/>
        </w:rPr>
        <w:t>)</w:t>
      </w:r>
      <w:r w:rsidRPr="00574C46">
        <w:rPr>
          <w:rFonts w:ascii="彩虹粗仿宋" w:eastAsia="彩虹粗仿宋" w:hint="eastAsia"/>
          <w:sz w:val="24"/>
        </w:rPr>
        <w:t>本基金在任何交易日内交易（不包括平仓）的股指期货合约的成交金额不得超过上一交易日基金资产净值的20%；</w:t>
      </w:r>
    </w:p>
    <w:p w:rsidR="00E429CA" w:rsidRPr="00271E74" w:rsidRDefault="00E429CA" w:rsidP="00E429CA">
      <w:pPr>
        <w:adjustRightInd w:val="0"/>
        <w:snapToGrid w:val="0"/>
        <w:ind w:firstLineChars="200" w:firstLine="480"/>
        <w:rPr>
          <w:rFonts w:ascii="彩虹粗仿宋" w:eastAsia="彩虹粗仿宋"/>
          <w:sz w:val="24"/>
        </w:rPr>
      </w:pPr>
      <w:r w:rsidRPr="00271E74">
        <w:rPr>
          <w:rFonts w:ascii="彩虹粗仿宋" w:eastAsia="彩虹粗仿宋" w:hint="eastAsia"/>
          <w:sz w:val="24"/>
        </w:rPr>
        <w:t>本基金在开始进行股指期货投资之前，应与基金托管人、期货公司三方</w:t>
      </w:r>
      <w:proofErr w:type="gramStart"/>
      <w:r w:rsidRPr="00271E74">
        <w:rPr>
          <w:rFonts w:ascii="彩虹粗仿宋" w:eastAsia="彩虹粗仿宋" w:hint="eastAsia"/>
          <w:sz w:val="24"/>
        </w:rPr>
        <w:t>一同就</w:t>
      </w:r>
      <w:proofErr w:type="gramEnd"/>
      <w:r w:rsidRPr="00271E74">
        <w:rPr>
          <w:rFonts w:ascii="彩虹粗仿宋" w:eastAsia="彩虹粗仿宋" w:hint="eastAsia"/>
          <w:sz w:val="24"/>
        </w:rPr>
        <w:t>股指期货开户、清算、估值、交收等事宜另行签署协议。</w:t>
      </w:r>
    </w:p>
    <w:p w:rsidR="00E429CA" w:rsidRPr="00271E74" w:rsidRDefault="00E429CA" w:rsidP="00E429CA">
      <w:pPr>
        <w:adjustRightInd w:val="0"/>
        <w:snapToGrid w:val="0"/>
        <w:ind w:firstLineChars="200" w:firstLine="480"/>
        <w:rPr>
          <w:rFonts w:ascii="彩虹粗仿宋" w:eastAsia="彩虹粗仿宋"/>
          <w:sz w:val="24"/>
        </w:rPr>
      </w:pPr>
      <w:r w:rsidRPr="00CA5EFB">
        <w:rPr>
          <w:rFonts w:ascii="彩虹粗仿宋" w:eastAsia="彩虹粗仿宋"/>
          <w:sz w:val="24"/>
        </w:rPr>
        <w:lastRenderedPageBreak/>
        <w:t>1</w:t>
      </w:r>
      <w:r>
        <w:rPr>
          <w:rFonts w:ascii="彩虹粗仿宋" w:eastAsia="彩虹粗仿宋" w:hint="eastAsia"/>
          <w:sz w:val="24"/>
        </w:rPr>
        <w:t>7</w:t>
      </w:r>
      <w:r w:rsidRPr="00CA5EFB">
        <w:rPr>
          <w:rFonts w:ascii="彩虹粗仿宋" w:eastAsia="彩虹粗仿宋"/>
          <w:sz w:val="24"/>
        </w:rPr>
        <w:t>.本基金持有的所有流通受限证券，其公允价值不得超过本基金资产净值的20%；本基金持有的同</w:t>
      </w:r>
      <w:proofErr w:type="gramStart"/>
      <w:r w:rsidRPr="00CA5EFB">
        <w:rPr>
          <w:rFonts w:ascii="彩虹粗仿宋" w:eastAsia="彩虹粗仿宋"/>
          <w:sz w:val="24"/>
        </w:rPr>
        <w:t>一流通</w:t>
      </w:r>
      <w:proofErr w:type="gramEnd"/>
      <w:r w:rsidRPr="00CA5EFB">
        <w:rPr>
          <w:rFonts w:ascii="彩虹粗仿宋" w:eastAsia="彩虹粗仿宋"/>
          <w:sz w:val="24"/>
        </w:rPr>
        <w:t>受限证券，其公允价值不得超过本基金资产净值的10%；</w:t>
      </w:r>
    </w:p>
    <w:p w:rsidR="00E429CA" w:rsidRDefault="00E429CA" w:rsidP="00E429CA">
      <w:pPr>
        <w:adjustRightInd w:val="0"/>
        <w:snapToGrid w:val="0"/>
        <w:ind w:firstLineChars="200" w:firstLine="480"/>
        <w:rPr>
          <w:rFonts w:ascii="彩虹粗仿宋" w:eastAsia="彩虹粗仿宋"/>
          <w:sz w:val="24"/>
        </w:rPr>
      </w:pPr>
      <w:r>
        <w:rPr>
          <w:rFonts w:ascii="彩虹粗仿宋" w:eastAsia="彩虹粗仿宋" w:hint="eastAsia"/>
          <w:sz w:val="24"/>
        </w:rPr>
        <w:t>18</w:t>
      </w:r>
      <w:r w:rsidRPr="00271E74">
        <w:rPr>
          <w:rFonts w:ascii="彩虹粗仿宋" w:eastAsia="彩虹粗仿宋" w:hint="eastAsia"/>
          <w:sz w:val="24"/>
        </w:rPr>
        <w:t>.本基金资产总值不得超过基金资产净值的140%；</w:t>
      </w:r>
    </w:p>
    <w:p w:rsidR="00E429CA" w:rsidRDefault="00E429CA" w:rsidP="00E429CA">
      <w:pPr>
        <w:adjustRightInd w:val="0"/>
        <w:snapToGrid w:val="0"/>
        <w:ind w:firstLineChars="200" w:firstLine="480"/>
        <w:rPr>
          <w:rFonts w:ascii="彩虹粗仿宋" w:eastAsia="彩虹粗仿宋"/>
          <w:sz w:val="24"/>
        </w:rPr>
      </w:pPr>
      <w:r>
        <w:rPr>
          <w:rFonts w:ascii="彩虹粗仿宋" w:eastAsia="彩虹粗仿宋" w:hint="eastAsia"/>
          <w:sz w:val="24"/>
        </w:rPr>
        <w:t>19.</w:t>
      </w:r>
      <w:r w:rsidRPr="00271E74">
        <w:rPr>
          <w:rFonts w:ascii="彩虹粗仿宋" w:eastAsia="彩虹粗仿宋" w:hint="eastAsia"/>
          <w:sz w:val="24"/>
        </w:rPr>
        <w:t>法律法规及中国证监会规定的和《基金合同》约定的其他投资限制。</w:t>
      </w:r>
    </w:p>
    <w:p w:rsidR="00E429CA" w:rsidRPr="004565B1" w:rsidRDefault="00E429CA" w:rsidP="00E429CA">
      <w:pPr>
        <w:adjustRightInd w:val="0"/>
        <w:snapToGrid w:val="0"/>
        <w:ind w:firstLineChars="200" w:firstLine="480"/>
        <w:rPr>
          <w:rFonts w:ascii="彩虹粗仿宋" w:eastAsia="彩虹粗仿宋"/>
          <w:sz w:val="24"/>
        </w:rPr>
      </w:pPr>
      <w:r w:rsidRPr="00415EF0">
        <w:rPr>
          <w:rFonts w:ascii="彩虹粗仿宋" w:eastAsia="彩虹粗仿宋" w:hint="eastAsia"/>
          <w:sz w:val="24"/>
        </w:rPr>
        <w:t>如果</w:t>
      </w:r>
      <w:r w:rsidRPr="004565B1">
        <w:rPr>
          <w:rFonts w:ascii="彩虹粗仿宋" w:eastAsia="彩虹粗仿宋" w:hint="eastAsia"/>
          <w:sz w:val="24"/>
        </w:rPr>
        <w:t>法律法规对上述投资组合比例限制进行变更的，以变更后的规定为准。法律法规或监管部门取消上述限制，如适用于本基金，则本基金投资不再受相关限制。</w:t>
      </w:r>
      <w:r w:rsidRPr="00046FD5">
        <w:rPr>
          <w:rFonts w:ascii="彩虹粗仿宋" w:eastAsia="彩虹粗仿宋" w:hint="eastAsia"/>
          <w:sz w:val="24"/>
        </w:rPr>
        <w:t>但须提前公告，不需要经基金份额持有人大会审议。</w:t>
      </w:r>
    </w:p>
    <w:p w:rsidR="00E429CA" w:rsidRDefault="00E429CA" w:rsidP="00E429CA">
      <w:pPr>
        <w:adjustRightInd w:val="0"/>
        <w:snapToGrid w:val="0"/>
        <w:ind w:firstLineChars="200" w:firstLine="480"/>
        <w:rPr>
          <w:rFonts w:ascii="彩虹粗仿宋" w:eastAsia="彩虹粗仿宋"/>
          <w:sz w:val="24"/>
        </w:rPr>
      </w:pPr>
      <w:r w:rsidRPr="004565B1">
        <w:rPr>
          <w:rFonts w:ascii="彩虹粗仿宋" w:eastAsia="彩虹粗仿宋" w:hint="eastAsia"/>
          <w:sz w:val="24"/>
        </w:rPr>
        <w:t>因证券</w:t>
      </w:r>
      <w:r>
        <w:rPr>
          <w:rFonts w:ascii="彩虹粗仿宋" w:eastAsia="彩虹粗仿宋" w:hint="eastAsia"/>
          <w:sz w:val="24"/>
        </w:rPr>
        <w:t>/期货</w:t>
      </w:r>
      <w:r w:rsidRPr="004565B1">
        <w:rPr>
          <w:rFonts w:ascii="彩虹粗仿宋" w:eastAsia="彩虹粗仿宋" w:hint="eastAsia"/>
          <w:sz w:val="24"/>
        </w:rPr>
        <w:t>市场波动、</w:t>
      </w:r>
      <w:r>
        <w:rPr>
          <w:rFonts w:ascii="彩虹粗仿宋" w:eastAsia="彩虹粗仿宋" w:hint="eastAsia"/>
          <w:sz w:val="24"/>
        </w:rPr>
        <w:t>证券发行人</w:t>
      </w:r>
      <w:r w:rsidRPr="004565B1">
        <w:rPr>
          <w:rFonts w:ascii="彩虹粗仿宋" w:eastAsia="彩虹粗仿宋" w:hint="eastAsia"/>
          <w:sz w:val="24"/>
        </w:rPr>
        <w:t>合并、基金规模变动</w:t>
      </w:r>
      <w:r>
        <w:rPr>
          <w:rFonts w:ascii="彩虹粗仿宋" w:eastAsia="彩虹粗仿宋" w:hint="eastAsia"/>
          <w:sz w:val="24"/>
        </w:rPr>
        <w:t>、</w:t>
      </w:r>
      <w:r w:rsidRPr="00271E74">
        <w:rPr>
          <w:rFonts w:ascii="彩虹粗仿宋" w:eastAsia="彩虹粗仿宋" w:hint="eastAsia"/>
          <w:sz w:val="24"/>
        </w:rPr>
        <w:t>股权分置改革中支付对价</w:t>
      </w:r>
      <w:r w:rsidRPr="004565B1">
        <w:rPr>
          <w:rFonts w:ascii="彩虹粗仿宋" w:eastAsia="彩虹粗仿宋" w:hint="eastAsia"/>
          <w:sz w:val="24"/>
        </w:rPr>
        <w:t>等基金管理人之外的因素致使基金投资比例不符合上述规定投资比例的，基金管理人应当在10个交易日内进行调整</w:t>
      </w:r>
      <w:r>
        <w:rPr>
          <w:rFonts w:ascii="彩虹粗仿宋" w:eastAsia="彩虹粗仿宋" w:hint="eastAsia"/>
          <w:sz w:val="24"/>
        </w:rPr>
        <w:t>，</w:t>
      </w:r>
      <w:r w:rsidRPr="00244CC3">
        <w:rPr>
          <w:rFonts w:ascii="彩虹粗仿宋" w:eastAsia="彩虹粗仿宋" w:hint="eastAsia"/>
          <w:sz w:val="24"/>
        </w:rPr>
        <w:t>但中国证监会规定的特殊情形除外</w:t>
      </w:r>
      <w:r w:rsidRPr="004565B1">
        <w:rPr>
          <w:rFonts w:ascii="彩虹粗仿宋" w:eastAsia="彩虹粗仿宋" w:hint="eastAsia"/>
          <w:sz w:val="24"/>
        </w:rPr>
        <w:t>。</w:t>
      </w:r>
      <w:r w:rsidRPr="002D187B">
        <w:rPr>
          <w:rFonts w:ascii="彩虹粗仿宋" w:eastAsia="彩虹粗仿宋" w:hint="eastAsia"/>
          <w:sz w:val="24"/>
        </w:rPr>
        <w:t>法律法规另有规定的，从其规定。</w:t>
      </w:r>
    </w:p>
    <w:p w:rsidR="00E429CA" w:rsidRPr="00244CC3" w:rsidRDefault="00E429CA" w:rsidP="00E429CA">
      <w:pPr>
        <w:adjustRightInd w:val="0"/>
        <w:snapToGrid w:val="0"/>
        <w:ind w:firstLineChars="200" w:firstLine="480"/>
        <w:rPr>
          <w:rFonts w:ascii="彩虹粗仿宋" w:eastAsia="彩虹粗仿宋"/>
          <w:sz w:val="24"/>
        </w:rPr>
      </w:pPr>
      <w:r w:rsidRPr="00244CC3">
        <w:rPr>
          <w:rFonts w:ascii="彩虹粗仿宋" w:eastAsia="彩虹粗仿宋" w:hint="eastAsia"/>
          <w:sz w:val="24"/>
        </w:rPr>
        <w:t>基金管理人应当自基金合同生效之日起</w:t>
      </w:r>
      <w:r>
        <w:rPr>
          <w:rFonts w:ascii="彩虹粗仿宋" w:eastAsia="彩虹粗仿宋" w:hint="eastAsia"/>
          <w:sz w:val="24"/>
        </w:rPr>
        <w:t>6</w:t>
      </w:r>
      <w:r w:rsidRPr="00244CC3">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E429CA"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5" w:name="OLE_LINK1"/>
      <w:r w:rsidRPr="004565B1">
        <w:rPr>
          <w:rFonts w:ascii="彩虹粗仿宋" w:eastAsia="彩虹粗仿宋" w:hAnsi="宋体" w:cs="Arial" w:hint="eastAsia"/>
          <w:sz w:val="24"/>
        </w:rPr>
        <w:t>根据有关法律法规的规定及《基金合同》的约定，</w:t>
      </w:r>
      <w:bookmarkEnd w:id="5"/>
      <w:r w:rsidRPr="004565B1">
        <w:rPr>
          <w:rFonts w:ascii="彩虹粗仿宋" w:eastAsia="彩虹粗仿宋" w:hAnsi="宋体" w:cs="Arial" w:hint="eastAsia"/>
          <w:sz w:val="24"/>
        </w:rPr>
        <w:t>对本托管协议第十五条第</w:t>
      </w:r>
      <w:r>
        <w:rPr>
          <w:rFonts w:ascii="彩虹粗仿宋" w:eastAsia="彩虹粗仿宋" w:hAnsi="宋体" w:cs="Arial" w:hint="eastAsia"/>
          <w:sz w:val="24"/>
        </w:rPr>
        <w:t>十二</w:t>
      </w:r>
      <w:r w:rsidRPr="004565B1">
        <w:rPr>
          <w:rFonts w:ascii="彩虹粗仿宋" w:eastAsia="彩虹粗仿宋" w:hAnsi="宋体" w:cs="Arial" w:hint="eastAsia"/>
          <w:sz w:val="24"/>
        </w:rPr>
        <w:t>款基金投资禁止行为通过事后监督方式进行监督。</w:t>
      </w:r>
    </w:p>
    <w:p w:rsidR="00E429CA" w:rsidRDefault="00E429CA" w:rsidP="00E429CA">
      <w:pPr>
        <w:adjustRightInd w:val="0"/>
        <w:snapToGrid w:val="0"/>
        <w:ind w:firstLineChars="200" w:firstLine="480"/>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Pr>
          <w:rFonts w:ascii="彩虹粗仿宋" w:eastAsia="彩虹粗仿宋" w:hAnsi="宋体" w:cs="Arial" w:hint="eastAsia"/>
          <w:sz w:val="24"/>
        </w:rPr>
        <w:t>有</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w:t>
      </w:r>
      <w:r w:rsidRPr="00AB5D33">
        <w:rPr>
          <w:rFonts w:ascii="彩虹粗仿宋" w:eastAsia="彩虹粗仿宋" w:hAnsi="宋体" w:cs="Arial" w:hint="eastAsia"/>
          <w:sz w:val="24"/>
        </w:rPr>
        <w:t>建立健全内部审批机制和评估机制，按照市场公平合理价格执行</w:t>
      </w:r>
      <w:r w:rsidRPr="00AB5D33">
        <w:rPr>
          <w:rFonts w:ascii="彩虹粗仿宋" w:eastAsia="彩虹粗仿宋" w:hAnsi="宋体" w:cs="Arial"/>
          <w:sz w:val="24"/>
        </w:rPr>
        <w:t>。</w:t>
      </w:r>
      <w:r w:rsidRPr="00244CC3">
        <w:rPr>
          <w:rFonts w:ascii="彩虹粗仿宋" w:eastAsia="彩虹粗仿宋" w:hAnsi="宋体" w:cs="Arial" w:hint="eastAsia"/>
          <w:sz w:val="24"/>
        </w:rPr>
        <w:t>相关交易必须事先得到基金托管人的同意，并</w:t>
      </w:r>
      <w:r w:rsidRPr="00AB5D33">
        <w:rPr>
          <w:rFonts w:ascii="彩虹粗仿宋" w:eastAsia="彩虹粗仿宋" w:hAnsi="宋体" w:cs="Arial"/>
          <w:sz w:val="24"/>
        </w:rPr>
        <w:t>按法律法规予以披露</w:t>
      </w:r>
      <w:r>
        <w:rPr>
          <w:rFonts w:ascii="彩虹粗仿宋" w:eastAsia="彩虹粗仿宋" w:hAnsi="宋体" w:cs="Arial" w:hint="eastAsia"/>
          <w:sz w:val="24"/>
        </w:rPr>
        <w:t>。</w:t>
      </w:r>
      <w:r w:rsidRPr="0019577A">
        <w:rPr>
          <w:rFonts w:ascii="彩虹粗仿宋" w:eastAsia="彩虹粗仿宋" w:hAnsi="宋体" w:cs="Arial" w:hint="eastAsia"/>
          <w:sz w:val="24"/>
        </w:rPr>
        <w:t>重大关联交易应提交基金管理人董事会审议，并经过三分之二以上的独立董事通过。</w:t>
      </w:r>
    </w:p>
    <w:p w:rsidR="00E429CA" w:rsidRPr="004565B1" w:rsidRDefault="00E429CA" w:rsidP="00E429CA">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w:t>
      </w:r>
      <w:r w:rsidRPr="004565B1">
        <w:rPr>
          <w:rFonts w:ascii="彩虹粗仿宋" w:eastAsia="彩虹粗仿宋" w:hAnsi="宋体" w:cs="Arial" w:hint="eastAsia"/>
          <w:sz w:val="24"/>
        </w:rPr>
        <w:lastRenderedPageBreak/>
        <w:t>如基金管理人根据市场情况需要临时调整银行间债券市场交易对手名单及结算方式的，应向基金托管人说明理由，并在与交易对手发生交易前3个工作日内与基金托管人协商解决。</w:t>
      </w:r>
    </w:p>
    <w:p w:rsidR="00E429CA" w:rsidRPr="004565B1" w:rsidRDefault="00E429CA" w:rsidP="00E429CA">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E429CA" w:rsidRPr="004565B1" w:rsidRDefault="00E429CA" w:rsidP="00E429CA">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1.本基金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4565B1">
        <w:rPr>
          <w:rFonts w:ascii="彩虹粗仿宋" w:eastAsia="彩虹粗仿宋" w:hint="eastAsia"/>
          <w:sz w:val="24"/>
        </w:rPr>
        <w:t>券</w:t>
      </w:r>
      <w:proofErr w:type="gramEnd"/>
      <w:r w:rsidRPr="004565B1">
        <w:rPr>
          <w:rFonts w:ascii="彩虹粗仿宋" w:eastAsia="彩虹粗仿宋" w:hint="eastAsia"/>
          <w:sz w:val="24"/>
        </w:rPr>
        <w:t>等流通受限证券。本基金不投资有</w:t>
      </w:r>
      <w:proofErr w:type="gramStart"/>
      <w:r w:rsidRPr="004565B1">
        <w:rPr>
          <w:rFonts w:ascii="彩虹粗仿宋" w:eastAsia="彩虹粗仿宋" w:hint="eastAsia"/>
          <w:sz w:val="24"/>
        </w:rPr>
        <w:t>锁定期但锁定</w:t>
      </w:r>
      <w:proofErr w:type="gramEnd"/>
      <w:r w:rsidRPr="004565B1">
        <w:rPr>
          <w:rFonts w:ascii="彩虹粗仿宋" w:eastAsia="彩虹粗仿宋" w:hint="eastAsia"/>
          <w:sz w:val="24"/>
        </w:rPr>
        <w:t>期不明确的证券。</w:t>
      </w:r>
    </w:p>
    <w:p w:rsidR="00E429CA" w:rsidRPr="004565B1" w:rsidRDefault="00E429CA" w:rsidP="00E429CA">
      <w:pPr>
        <w:adjustRightInd w:val="0"/>
        <w:snapToGrid w:val="0"/>
        <w:ind w:firstLineChars="200" w:firstLine="480"/>
        <w:rPr>
          <w:rFonts w:ascii="彩虹粗仿宋" w:eastAsia="彩虹粗仿宋"/>
          <w:sz w:val="24"/>
        </w:rPr>
      </w:pPr>
      <w:r w:rsidRPr="004771E9">
        <w:rPr>
          <w:rFonts w:ascii="彩虹粗仿宋" w:eastAsia="彩虹粗仿宋"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受限证券限于可由中国证券登记结算有限责任公司或中央国债登记结算有限责任公司负责登记和存管，并可在证券交易所或全国银行间债券市场交易的证券。</w:t>
      </w:r>
    </w:p>
    <w:p w:rsidR="00E429CA" w:rsidRPr="004565B1" w:rsidRDefault="00E429CA" w:rsidP="00E429CA">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受限证券应保证登记存管在本基金名下，基金管理人负责相关工作的落实和协调，并确保基金托管人能够正常查询。因基金管理</w:t>
      </w:r>
      <w:proofErr w:type="gramStart"/>
      <w:r w:rsidRPr="004565B1">
        <w:rPr>
          <w:rFonts w:ascii="彩虹粗仿宋" w:eastAsia="彩虹粗仿宋" w:hint="eastAsia"/>
          <w:sz w:val="24"/>
        </w:rPr>
        <w:t>人原因</w:t>
      </w:r>
      <w:proofErr w:type="gramEnd"/>
      <w:r w:rsidRPr="004565B1">
        <w:rPr>
          <w:rFonts w:ascii="彩虹粗仿宋" w:eastAsia="彩虹粗仿宋" w:hint="eastAsia"/>
          <w:sz w:val="24"/>
        </w:rPr>
        <w:t>产生的</w:t>
      </w:r>
      <w:r>
        <w:rPr>
          <w:rFonts w:ascii="彩虹粗仿宋" w:eastAsia="彩虹粗仿宋" w:hint="eastAsia"/>
          <w:sz w:val="24"/>
        </w:rPr>
        <w:t>流通</w:t>
      </w:r>
      <w:r w:rsidRPr="004565B1">
        <w:rPr>
          <w:rFonts w:ascii="彩虹粗仿宋" w:eastAsia="彩虹粗仿宋" w:hint="eastAsia"/>
          <w:sz w:val="24"/>
        </w:rPr>
        <w:t>受限证券登记存管问题，造成基金托管人无法安全保管本基金资产的责任与损失，及因</w:t>
      </w:r>
      <w:r>
        <w:rPr>
          <w:rFonts w:ascii="彩虹粗仿宋" w:eastAsia="彩虹粗仿宋" w:hint="eastAsia"/>
          <w:sz w:val="24"/>
        </w:rPr>
        <w:t>流通</w:t>
      </w:r>
      <w:r w:rsidRPr="004565B1">
        <w:rPr>
          <w:rFonts w:ascii="彩虹粗仿宋" w:eastAsia="彩虹粗仿宋" w:hint="eastAsia"/>
          <w:sz w:val="24"/>
        </w:rPr>
        <w:t>受限证券存管直接影响本基金安全的责任及损失，由基金管理人承担。</w:t>
      </w:r>
    </w:p>
    <w:p w:rsidR="00E429CA" w:rsidRPr="004565B1" w:rsidRDefault="00E429CA" w:rsidP="00E429CA">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w:t>
      </w:r>
      <w:r>
        <w:rPr>
          <w:rFonts w:ascii="彩虹粗仿宋" w:eastAsia="彩虹粗仿宋" w:hint="eastAsia"/>
          <w:sz w:val="24"/>
        </w:rPr>
        <w:t>流通</w:t>
      </w:r>
      <w:r w:rsidRPr="004565B1">
        <w:rPr>
          <w:rFonts w:ascii="彩虹粗仿宋" w:eastAsia="彩虹粗仿宋" w:hint="eastAsia"/>
          <w:sz w:val="24"/>
        </w:rPr>
        <w:t>受限证券，不得预付任何形式的保证金。</w:t>
      </w:r>
    </w:p>
    <w:p w:rsidR="00E429CA" w:rsidRPr="004565B1" w:rsidRDefault="00E429CA" w:rsidP="00E429CA">
      <w:pPr>
        <w:adjustRightInd w:val="0"/>
        <w:snapToGrid w:val="0"/>
        <w:ind w:firstLineChars="200" w:firstLine="480"/>
        <w:rPr>
          <w:rFonts w:ascii="彩虹粗仿宋" w:eastAsia="彩虹粗仿宋"/>
          <w:sz w:val="24"/>
        </w:rPr>
      </w:pPr>
      <w:r w:rsidRPr="004771E9">
        <w:rPr>
          <w:rFonts w:ascii="彩虹粗仿宋" w:eastAsia="彩虹粗仿宋"/>
          <w:sz w:val="24"/>
        </w:rPr>
        <w:t>2.</w:t>
      </w:r>
      <w:r w:rsidRPr="004565B1">
        <w:rPr>
          <w:rFonts w:ascii="彩虹粗仿宋" w:eastAsia="彩虹粗仿宋" w:hint="eastAsia"/>
          <w:sz w:val="24"/>
        </w:rPr>
        <w:t>基金管理人投资非公开发行股票，应制订流动性风险处置预案并经其董事会批准。风险处置预案应包括但不限于因投资</w:t>
      </w:r>
      <w:r>
        <w:rPr>
          <w:rFonts w:ascii="彩虹粗仿宋" w:eastAsia="彩虹粗仿宋" w:hint="eastAsia"/>
          <w:sz w:val="24"/>
        </w:rPr>
        <w:t>流通</w:t>
      </w:r>
      <w:r w:rsidRPr="004565B1">
        <w:rPr>
          <w:rFonts w:ascii="彩虹粗仿宋" w:eastAsia="彩虹粗仿宋" w:hint="eastAsia"/>
          <w:sz w:val="24"/>
        </w:rPr>
        <w:t>受限证券需要解决的基金投资比例限制失调、基金流动性困难以及相关损失的应对解决措施，以及有关异常情况</w:t>
      </w:r>
      <w:r w:rsidRPr="004565B1">
        <w:rPr>
          <w:rFonts w:ascii="彩虹粗仿宋" w:eastAsia="彩虹粗仿宋" w:hint="eastAsia"/>
          <w:sz w:val="24"/>
        </w:rPr>
        <w:lastRenderedPageBreak/>
        <w:t>的处置。</w:t>
      </w:r>
      <w:r w:rsidRPr="004771E9">
        <w:rPr>
          <w:rFonts w:ascii="彩虹粗仿宋" w:eastAsia="彩虹粗仿宋" w:hint="eastAsia"/>
          <w:sz w:val="24"/>
        </w:rPr>
        <w:t>基金管理人应在首次投资流通受限证券前向基金托管人提供</w:t>
      </w:r>
      <w:r w:rsidRPr="004565B1">
        <w:rPr>
          <w:rFonts w:ascii="彩虹粗仿宋" w:eastAsia="彩虹粗仿宋" w:hint="eastAsia"/>
          <w:sz w:val="24"/>
        </w:rPr>
        <w:t>基金投资非公开发行股票相关流动性风险处置预案。</w:t>
      </w:r>
    </w:p>
    <w:p w:rsidR="00E429CA" w:rsidRPr="004565B1" w:rsidRDefault="00E429CA" w:rsidP="00E429CA">
      <w:pPr>
        <w:adjustRightInd w:val="0"/>
        <w:snapToGrid w:val="0"/>
        <w:ind w:firstLineChars="200" w:firstLine="480"/>
        <w:rPr>
          <w:rFonts w:ascii="彩虹粗仿宋" w:eastAsia="彩虹粗仿宋"/>
          <w:sz w:val="24"/>
        </w:rPr>
      </w:pPr>
      <w:r w:rsidRPr="004565B1">
        <w:rPr>
          <w:rFonts w:ascii="彩虹粗仿宋" w:eastAsia="彩虹粗仿宋" w:hint="eastAsia"/>
          <w:sz w:val="24"/>
        </w:rPr>
        <w:t>基金管理人对本基金投资</w:t>
      </w:r>
      <w:r>
        <w:rPr>
          <w:rFonts w:ascii="彩虹粗仿宋" w:eastAsia="彩虹粗仿宋" w:hint="eastAsia"/>
          <w:sz w:val="24"/>
        </w:rPr>
        <w:t>流通</w:t>
      </w:r>
      <w:r w:rsidRPr="004565B1">
        <w:rPr>
          <w:rFonts w:ascii="彩虹粗仿宋" w:eastAsia="彩虹粗仿宋"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Pr>
          <w:rFonts w:ascii="彩虹粗仿宋" w:eastAsia="彩虹粗仿宋" w:hint="eastAsia"/>
          <w:sz w:val="24"/>
        </w:rPr>
        <w:t>流通</w:t>
      </w:r>
      <w:r w:rsidRPr="004565B1">
        <w:rPr>
          <w:rFonts w:ascii="彩虹粗仿宋" w:eastAsia="彩虹粗仿宋" w:hint="eastAsia"/>
          <w:sz w:val="24"/>
        </w:rPr>
        <w:t>受限证券导致的流动性风险，基金托管人不承担任何责任。如因基金管理</w:t>
      </w:r>
      <w:proofErr w:type="gramStart"/>
      <w:r w:rsidRPr="004565B1">
        <w:rPr>
          <w:rFonts w:ascii="彩虹粗仿宋" w:eastAsia="彩虹粗仿宋" w:hint="eastAsia"/>
          <w:sz w:val="24"/>
        </w:rPr>
        <w:t>人原因</w:t>
      </w:r>
      <w:proofErr w:type="gramEnd"/>
      <w:r w:rsidRPr="004565B1">
        <w:rPr>
          <w:rFonts w:ascii="彩虹粗仿宋" w:eastAsia="彩虹粗仿宋" w:hint="eastAsia"/>
          <w:sz w:val="24"/>
        </w:rPr>
        <w:t>导致本基金出现损失致使基金托管人承担连带赔偿责任的，基金管理人应赔偿基金托管人由此遭受的损失。</w:t>
      </w:r>
    </w:p>
    <w:p w:rsidR="00E429CA" w:rsidRPr="004565B1" w:rsidRDefault="00E429CA" w:rsidP="00E429CA">
      <w:pPr>
        <w:adjustRightInd w:val="0"/>
        <w:snapToGrid w:val="0"/>
        <w:ind w:firstLineChars="200" w:firstLine="480"/>
        <w:rPr>
          <w:rFonts w:ascii="彩虹粗仿宋" w:eastAsia="彩虹粗仿宋"/>
          <w:sz w:val="24"/>
        </w:rPr>
      </w:pPr>
      <w:r w:rsidRPr="004771E9">
        <w:rPr>
          <w:rFonts w:ascii="彩虹粗仿宋" w:eastAsia="彩虹粗仿宋"/>
          <w:sz w:val="24"/>
        </w:rPr>
        <w:t>3.</w:t>
      </w:r>
      <w:r w:rsidRPr="004565B1">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E429CA" w:rsidRPr="004565B1" w:rsidRDefault="00E429CA" w:rsidP="00E429CA">
      <w:pPr>
        <w:adjustRightInd w:val="0"/>
        <w:snapToGrid w:val="0"/>
        <w:ind w:firstLineChars="200" w:firstLine="480"/>
        <w:rPr>
          <w:rFonts w:ascii="彩虹粗仿宋" w:eastAsia="彩虹粗仿宋"/>
          <w:sz w:val="24"/>
        </w:rPr>
      </w:pPr>
      <w:r w:rsidRPr="004565B1">
        <w:rPr>
          <w:rFonts w:ascii="彩虹粗仿宋" w:eastAsia="彩虹粗仿宋" w:hint="eastAsia"/>
          <w:sz w:val="24"/>
        </w:rPr>
        <w:t>（1）中国证监会批准发行非公开发行股票的批准文件。</w:t>
      </w:r>
    </w:p>
    <w:p w:rsidR="00E429CA" w:rsidRPr="004565B1" w:rsidRDefault="00E429CA" w:rsidP="00E429CA">
      <w:pPr>
        <w:adjustRightInd w:val="0"/>
        <w:snapToGrid w:val="0"/>
        <w:ind w:firstLineChars="200" w:firstLine="480"/>
        <w:rPr>
          <w:rFonts w:ascii="彩虹粗仿宋" w:eastAsia="彩虹粗仿宋"/>
          <w:sz w:val="24"/>
        </w:rPr>
      </w:pPr>
      <w:r w:rsidRPr="004565B1">
        <w:rPr>
          <w:rFonts w:ascii="彩虹粗仿宋" w:eastAsia="彩虹粗仿宋" w:hint="eastAsia"/>
          <w:sz w:val="24"/>
        </w:rPr>
        <w:t>（2）非公开发行股票有关发行数量、发行价格、锁定期等发行资料。</w:t>
      </w:r>
    </w:p>
    <w:p w:rsidR="00E429CA" w:rsidRPr="004565B1" w:rsidRDefault="00E429CA" w:rsidP="00E429CA">
      <w:pPr>
        <w:adjustRightInd w:val="0"/>
        <w:snapToGrid w:val="0"/>
        <w:ind w:firstLineChars="200" w:firstLine="480"/>
        <w:rPr>
          <w:rFonts w:ascii="彩虹粗仿宋" w:eastAsia="彩虹粗仿宋"/>
          <w:sz w:val="24"/>
        </w:rPr>
      </w:pPr>
      <w:r w:rsidRPr="004565B1">
        <w:rPr>
          <w:rFonts w:ascii="彩虹粗仿宋" w:eastAsia="彩虹粗仿宋" w:hint="eastAsia"/>
          <w:sz w:val="24"/>
        </w:rPr>
        <w:t>（3）非公开发行股票发行人与中国证券登记结算有限责任公司或中央国债登记结算有限责任公司签订的证券登记及服务协议。</w:t>
      </w:r>
    </w:p>
    <w:p w:rsidR="00E429CA" w:rsidRPr="004771E9" w:rsidRDefault="00E429CA" w:rsidP="00E429CA">
      <w:pPr>
        <w:adjustRightInd w:val="0"/>
        <w:snapToGrid w:val="0"/>
        <w:ind w:firstLineChars="200" w:firstLine="480"/>
        <w:rPr>
          <w:rFonts w:ascii="彩虹粗仿宋" w:eastAsia="彩虹粗仿宋"/>
          <w:sz w:val="24"/>
        </w:rPr>
      </w:pPr>
      <w:r w:rsidRPr="004565B1">
        <w:rPr>
          <w:rFonts w:ascii="彩虹粗仿宋" w:eastAsia="彩虹粗仿宋" w:hint="eastAsia"/>
          <w:sz w:val="24"/>
        </w:rPr>
        <w:t>（4）基金拟认购的数量、价格、总成本、账面价值。</w:t>
      </w:r>
    </w:p>
    <w:p w:rsidR="00E429CA" w:rsidRPr="004565B1" w:rsidRDefault="00E429CA" w:rsidP="00E429CA">
      <w:pPr>
        <w:adjustRightInd w:val="0"/>
        <w:snapToGrid w:val="0"/>
        <w:ind w:firstLineChars="200" w:firstLine="480"/>
        <w:rPr>
          <w:rFonts w:ascii="彩虹粗仿宋" w:eastAsia="彩虹粗仿宋"/>
          <w:sz w:val="24"/>
        </w:rPr>
      </w:pPr>
      <w:r w:rsidRPr="004771E9">
        <w:rPr>
          <w:rFonts w:ascii="彩虹粗仿宋" w:eastAsia="彩虹粗仿宋"/>
          <w:sz w:val="24"/>
        </w:rPr>
        <w:t>4.</w:t>
      </w:r>
      <w:r w:rsidRPr="004565B1">
        <w:rPr>
          <w:rFonts w:ascii="彩虹粗仿宋" w:eastAsia="彩虹粗仿宋" w:hint="eastAsia"/>
          <w:sz w:val="24"/>
        </w:rPr>
        <w:t>基金管理人应在本基金投资非公开发行股票后两个交易日内，在中国证监会指定媒</w:t>
      </w:r>
      <w:r>
        <w:rPr>
          <w:rFonts w:ascii="彩虹粗仿宋" w:eastAsia="彩虹粗仿宋" w:hint="eastAsia"/>
          <w:sz w:val="24"/>
        </w:rPr>
        <w:t>介</w:t>
      </w:r>
      <w:r w:rsidRPr="004565B1">
        <w:rPr>
          <w:rFonts w:ascii="彩虹粗仿宋" w:eastAsia="彩虹粗仿宋" w:hint="eastAsia"/>
          <w:sz w:val="24"/>
        </w:rPr>
        <w:t>披露所投资非公开发行股票的名称、数量、总成本、账面价值，以及总成本和账面价值占基金资产净值的比例、锁定期等信息。</w:t>
      </w:r>
    </w:p>
    <w:p w:rsidR="00E429CA" w:rsidRPr="004565B1" w:rsidRDefault="00E429CA" w:rsidP="00E429CA">
      <w:pPr>
        <w:adjustRightInd w:val="0"/>
        <w:snapToGrid w:val="0"/>
        <w:ind w:firstLineChars="200" w:firstLine="480"/>
        <w:rPr>
          <w:rFonts w:ascii="彩虹粗仿宋" w:eastAsia="彩虹粗仿宋"/>
          <w:sz w:val="24"/>
        </w:rPr>
      </w:pPr>
      <w:r w:rsidRPr="004565B1">
        <w:rPr>
          <w:rFonts w:ascii="彩虹粗仿宋" w:eastAsia="彩虹粗仿宋" w:hint="eastAsia"/>
          <w:sz w:val="24"/>
        </w:rPr>
        <w:t>本基金有关投资</w:t>
      </w:r>
      <w:r>
        <w:rPr>
          <w:rFonts w:ascii="彩虹粗仿宋" w:eastAsia="彩虹粗仿宋" w:hint="eastAsia"/>
          <w:sz w:val="24"/>
        </w:rPr>
        <w:t>流通</w:t>
      </w:r>
      <w:r w:rsidRPr="004565B1">
        <w:rPr>
          <w:rFonts w:ascii="彩虹粗仿宋" w:eastAsia="彩虹粗仿宋" w:hint="eastAsia"/>
          <w:sz w:val="24"/>
        </w:rPr>
        <w:t>受限证券比例如违反有关限制规定，在合理期限内未能进行及时调整，基金管理人应在两个工作日内编制临时报告书，予以公告。</w:t>
      </w:r>
    </w:p>
    <w:p w:rsidR="00E429CA" w:rsidRPr="004565B1" w:rsidRDefault="00E429CA" w:rsidP="00E429CA">
      <w:pPr>
        <w:adjustRightInd w:val="0"/>
        <w:snapToGrid w:val="0"/>
        <w:ind w:firstLineChars="200" w:firstLine="480"/>
        <w:rPr>
          <w:rFonts w:ascii="彩虹粗仿宋" w:eastAsia="彩虹粗仿宋"/>
          <w:sz w:val="24"/>
        </w:rPr>
      </w:pPr>
      <w:r w:rsidRPr="004771E9">
        <w:rPr>
          <w:rFonts w:ascii="彩虹粗仿宋" w:eastAsia="彩虹粗仿宋"/>
          <w:sz w:val="24"/>
        </w:rPr>
        <w:t>5.</w:t>
      </w:r>
      <w:r w:rsidRPr="004565B1">
        <w:rPr>
          <w:rFonts w:ascii="彩虹粗仿宋" w:eastAsia="彩虹粗仿宋" w:hint="eastAsia"/>
          <w:sz w:val="24"/>
        </w:rPr>
        <w:t>基金托管人根据有关规定有权对基金管理人进行以下事项监督：</w:t>
      </w:r>
    </w:p>
    <w:p w:rsidR="00E429CA" w:rsidRPr="004565B1" w:rsidRDefault="00E429CA" w:rsidP="00E429CA">
      <w:pPr>
        <w:adjustRightInd w:val="0"/>
        <w:snapToGrid w:val="0"/>
        <w:ind w:firstLineChars="200" w:firstLine="480"/>
        <w:rPr>
          <w:rFonts w:ascii="彩虹粗仿宋" w:eastAsia="彩虹粗仿宋"/>
          <w:sz w:val="24"/>
        </w:rPr>
      </w:pPr>
      <w:r w:rsidRPr="004565B1">
        <w:rPr>
          <w:rFonts w:ascii="彩虹粗仿宋" w:eastAsia="彩虹粗仿宋" w:hint="eastAsia"/>
          <w:sz w:val="24"/>
        </w:rPr>
        <w:t>（1）本基金投资</w:t>
      </w:r>
      <w:r>
        <w:rPr>
          <w:rFonts w:ascii="彩虹粗仿宋" w:eastAsia="彩虹粗仿宋" w:hint="eastAsia"/>
          <w:sz w:val="24"/>
        </w:rPr>
        <w:t>流通</w:t>
      </w:r>
      <w:r w:rsidRPr="004565B1">
        <w:rPr>
          <w:rFonts w:ascii="彩虹粗仿宋" w:eastAsia="彩虹粗仿宋" w:hint="eastAsia"/>
          <w:sz w:val="24"/>
        </w:rPr>
        <w:t>受限证券时的法律法规遵守情况。</w:t>
      </w:r>
    </w:p>
    <w:p w:rsidR="00E429CA" w:rsidRPr="004565B1" w:rsidRDefault="00E429CA" w:rsidP="00E429CA">
      <w:pPr>
        <w:adjustRightInd w:val="0"/>
        <w:snapToGrid w:val="0"/>
        <w:ind w:firstLineChars="200" w:firstLine="480"/>
        <w:rPr>
          <w:rFonts w:ascii="彩虹粗仿宋" w:eastAsia="彩虹粗仿宋"/>
          <w:sz w:val="24"/>
        </w:rPr>
      </w:pPr>
      <w:r w:rsidRPr="004565B1">
        <w:rPr>
          <w:rFonts w:ascii="彩虹粗仿宋" w:eastAsia="彩虹粗仿宋" w:hint="eastAsia"/>
          <w:sz w:val="24"/>
        </w:rPr>
        <w:t>（2）在基金投资</w:t>
      </w:r>
      <w:r>
        <w:rPr>
          <w:rFonts w:ascii="彩虹粗仿宋" w:eastAsia="彩虹粗仿宋" w:hint="eastAsia"/>
          <w:sz w:val="24"/>
        </w:rPr>
        <w:t>流通</w:t>
      </w:r>
      <w:r w:rsidRPr="004565B1">
        <w:rPr>
          <w:rFonts w:ascii="彩虹粗仿宋" w:eastAsia="彩虹粗仿宋" w:hint="eastAsia"/>
          <w:sz w:val="24"/>
        </w:rPr>
        <w:t>受限证券管理工作方面有关制度、流动性风险处置预案的建立与完善情况。</w:t>
      </w:r>
    </w:p>
    <w:p w:rsidR="00E429CA" w:rsidRPr="004565B1" w:rsidRDefault="00E429CA" w:rsidP="00E429CA">
      <w:pPr>
        <w:adjustRightInd w:val="0"/>
        <w:snapToGrid w:val="0"/>
        <w:ind w:firstLineChars="200" w:firstLine="480"/>
        <w:rPr>
          <w:rFonts w:ascii="彩虹粗仿宋" w:eastAsia="彩虹粗仿宋"/>
          <w:sz w:val="24"/>
        </w:rPr>
      </w:pPr>
      <w:r w:rsidRPr="004565B1">
        <w:rPr>
          <w:rFonts w:ascii="彩虹粗仿宋" w:eastAsia="彩虹粗仿宋" w:hint="eastAsia"/>
          <w:sz w:val="24"/>
        </w:rPr>
        <w:t>（3）有关比例限制的执行情况。</w:t>
      </w:r>
    </w:p>
    <w:p w:rsidR="00E429CA" w:rsidRPr="004565B1" w:rsidRDefault="00E429CA" w:rsidP="00E429CA">
      <w:pPr>
        <w:adjustRightInd w:val="0"/>
        <w:snapToGrid w:val="0"/>
        <w:ind w:firstLineChars="200" w:firstLine="480"/>
        <w:rPr>
          <w:rFonts w:ascii="彩虹粗仿宋" w:eastAsia="彩虹粗仿宋"/>
          <w:sz w:val="24"/>
        </w:rPr>
      </w:pPr>
      <w:r w:rsidRPr="004565B1">
        <w:rPr>
          <w:rFonts w:ascii="彩虹粗仿宋" w:eastAsia="彩虹粗仿宋" w:hint="eastAsia"/>
          <w:sz w:val="24"/>
        </w:rPr>
        <w:t>（4）信息披露情况。</w:t>
      </w:r>
    </w:p>
    <w:p w:rsidR="00E429CA" w:rsidRPr="004565B1" w:rsidRDefault="00E429CA" w:rsidP="00E429CA">
      <w:pPr>
        <w:adjustRightInd w:val="0"/>
        <w:snapToGrid w:val="0"/>
        <w:ind w:firstLineChars="200" w:firstLine="480"/>
        <w:rPr>
          <w:rFonts w:ascii="彩虹粗仿宋" w:eastAsia="彩虹粗仿宋"/>
          <w:sz w:val="24"/>
        </w:rPr>
      </w:pPr>
      <w:r w:rsidRPr="004771E9">
        <w:rPr>
          <w:rFonts w:ascii="彩虹粗仿宋" w:eastAsia="彩虹粗仿宋"/>
          <w:sz w:val="24"/>
        </w:rPr>
        <w:t>6.</w:t>
      </w:r>
      <w:r w:rsidRPr="004565B1">
        <w:rPr>
          <w:rFonts w:ascii="彩虹粗仿宋" w:eastAsia="彩虹粗仿宋" w:hint="eastAsia"/>
          <w:sz w:val="24"/>
        </w:rPr>
        <w:t>相关法律法规对基金投资</w:t>
      </w:r>
      <w:r>
        <w:rPr>
          <w:rFonts w:ascii="彩虹粗仿宋" w:eastAsia="彩虹粗仿宋" w:hint="eastAsia"/>
          <w:sz w:val="24"/>
        </w:rPr>
        <w:t>流通</w:t>
      </w:r>
      <w:r w:rsidRPr="004565B1">
        <w:rPr>
          <w:rFonts w:ascii="彩虹粗仿宋" w:eastAsia="彩虹粗仿宋" w:hint="eastAsia"/>
          <w:sz w:val="24"/>
        </w:rPr>
        <w:t>受限证券有新规定的，从其规定。</w:t>
      </w:r>
    </w:p>
    <w:p w:rsidR="00E429CA" w:rsidRPr="004771E9" w:rsidRDefault="00E429CA" w:rsidP="00E429CA">
      <w:pPr>
        <w:adjustRightInd w:val="0"/>
        <w:snapToGrid w:val="0"/>
        <w:ind w:firstLineChars="200" w:firstLine="480"/>
        <w:rPr>
          <w:rFonts w:ascii="彩虹粗仿宋" w:eastAsia="彩虹粗仿宋" w:hAnsi="宋体" w:cs="Arial"/>
          <w:sz w:val="24"/>
        </w:rPr>
      </w:pPr>
      <w:r w:rsidRPr="004771E9">
        <w:rPr>
          <w:rFonts w:ascii="彩虹粗仿宋" w:eastAsia="彩虹粗仿宋" w:hAnsi="宋体" w:cs="Arial"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rsidR="00E429CA" w:rsidRPr="004565B1" w:rsidRDefault="00E429CA" w:rsidP="00E429CA">
      <w:pPr>
        <w:adjustRightInd w:val="0"/>
        <w:snapToGrid w:val="0"/>
        <w:ind w:firstLineChars="200" w:firstLine="480"/>
        <w:rPr>
          <w:rFonts w:ascii="彩虹粗仿宋" w:eastAsia="彩虹粗仿宋"/>
          <w:i/>
          <w:sz w:val="24"/>
        </w:rPr>
      </w:pPr>
      <w:r w:rsidRPr="004771E9">
        <w:rPr>
          <w:rFonts w:ascii="彩虹粗仿宋" w:eastAsia="彩虹粗仿宋" w:hAnsi="宋体" w:cs="Arial" w:hint="eastAsia"/>
          <w:sz w:val="24"/>
        </w:rPr>
        <w:lastRenderedPageBreak/>
        <w:t>基金托管人对基金投资中小企业私募债券是否符合比例限制进行事后监督，如发现异常情况，应及时以书面形式通知基金管理人。基金管理人应积极配合和协助</w:t>
      </w:r>
      <w:r>
        <w:rPr>
          <w:rFonts w:ascii="彩虹粗仿宋" w:eastAsia="彩虹粗仿宋" w:hAnsi="宋体" w:cs="Arial" w:hint="eastAsia"/>
          <w:sz w:val="24"/>
        </w:rPr>
        <w:t>基金托管人</w:t>
      </w:r>
      <w:r w:rsidRPr="004771E9">
        <w:rPr>
          <w:rFonts w:ascii="彩虹粗仿宋" w:eastAsia="彩虹粗仿宋" w:hAnsi="宋体" w:cs="Arial" w:hint="eastAsia"/>
          <w:sz w:val="24"/>
        </w:rPr>
        <w:t>的监督和核查。基金因投资中小企业私募债券导致的信用风险、流动性风险，基金托管人不承担任何责任。如因基金管理</w:t>
      </w:r>
      <w:proofErr w:type="gramStart"/>
      <w:r w:rsidRPr="004771E9">
        <w:rPr>
          <w:rFonts w:ascii="彩虹粗仿宋" w:eastAsia="彩虹粗仿宋" w:hAnsi="宋体" w:cs="Arial" w:hint="eastAsia"/>
          <w:sz w:val="24"/>
        </w:rPr>
        <w:t>人原因</w:t>
      </w:r>
      <w:proofErr w:type="gramEnd"/>
      <w:r w:rsidRPr="004771E9">
        <w:rPr>
          <w:rFonts w:ascii="彩虹粗仿宋" w:eastAsia="彩虹粗仿宋" w:hAnsi="宋体" w:cs="Arial" w:hint="eastAsia"/>
          <w:sz w:val="24"/>
        </w:rPr>
        <w:t>导致基金出现损失致使基金托管人承担连带赔偿责任的，基金管理人应赔偿基金托管人由此遭受的损失。</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w:t>
      </w: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E429CA" w:rsidRPr="004565B1" w:rsidRDefault="00E429CA" w:rsidP="00E429CA">
      <w:pPr>
        <w:rPr>
          <w:rFonts w:ascii="彩虹粗仿宋" w:eastAsia="彩虹粗仿宋"/>
          <w:sz w:val="24"/>
        </w:rPr>
      </w:pPr>
    </w:p>
    <w:p w:rsidR="00E429CA" w:rsidRPr="004565B1" w:rsidRDefault="00E429CA" w:rsidP="00E429CA">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4565B1">
        <w:rPr>
          <w:rFonts w:ascii="彩虹粗仿宋" w:eastAsia="彩虹粗仿宋" w:hint="eastAsia"/>
          <w:sz w:val="30"/>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w:t>
      </w:r>
      <w:r>
        <w:rPr>
          <w:rFonts w:ascii="彩虹粗仿宋" w:eastAsia="彩虹粗仿宋" w:hAnsi="宋体" w:cs="Arial" w:hint="eastAsia"/>
          <w:sz w:val="24"/>
        </w:rPr>
        <w:t>等</w:t>
      </w:r>
      <w:r w:rsidRPr="00CA5EFB">
        <w:rPr>
          <w:rFonts w:ascii="彩虹粗仿宋" w:eastAsia="彩虹粗仿宋" w:hAnsi="宋体" w:cs="Arial" w:hint="eastAsia"/>
          <w:sz w:val="24"/>
        </w:rPr>
        <w:t>投资所需账户</w:t>
      </w:r>
      <w:r w:rsidRPr="004565B1">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4565B1">
        <w:rPr>
          <w:rFonts w:ascii="彩虹粗仿宋" w:eastAsia="彩虹粗仿宋" w:hAnsi="宋体" w:cs="Arial" w:hint="eastAsia"/>
          <w:sz w:val="24"/>
        </w:rPr>
        <w:t>供基金</w:t>
      </w:r>
      <w:proofErr w:type="gramEnd"/>
      <w:r w:rsidRPr="004565B1">
        <w:rPr>
          <w:rFonts w:ascii="彩虹粗仿宋" w:eastAsia="彩虹粗仿宋" w:hAnsi="宋体" w:cs="Arial" w:hint="eastAsia"/>
          <w:sz w:val="24"/>
        </w:rPr>
        <w:t>管理人核查托管财产的完整性和真实性，在规定时间内答复基金管理人并改正。</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E429CA" w:rsidRPr="004565B1" w:rsidRDefault="00E429CA" w:rsidP="00E429CA">
      <w:pPr>
        <w:rPr>
          <w:rFonts w:ascii="彩虹粗仿宋" w:eastAsia="彩虹粗仿宋"/>
          <w:sz w:val="24"/>
        </w:rPr>
      </w:pPr>
    </w:p>
    <w:p w:rsidR="00E429CA" w:rsidRPr="004565B1" w:rsidRDefault="00E429CA" w:rsidP="00E429CA">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4565B1">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r>
        <w:rPr>
          <w:rFonts w:ascii="彩虹粗仿宋" w:eastAsia="彩虹粗仿宋" w:hAnsi="宋体" w:cs="Arial" w:hint="eastAsia"/>
          <w:sz w:val="24"/>
        </w:rPr>
        <w:t>等</w:t>
      </w:r>
      <w:r w:rsidRPr="00CA5EFB">
        <w:rPr>
          <w:rFonts w:ascii="彩虹粗仿宋" w:eastAsia="彩虹粗仿宋" w:hAnsi="宋体" w:cs="Arial" w:hint="eastAsia"/>
          <w:sz w:val="24"/>
        </w:rPr>
        <w:t>投资所需账户</w:t>
      </w:r>
      <w:r w:rsidRPr="004565B1">
        <w:rPr>
          <w:rFonts w:ascii="彩虹粗仿宋" w:eastAsia="彩虹粗仿宋" w:hAnsi="宋体" w:cs="Arial" w:hint="eastAsia"/>
          <w:sz w:val="24"/>
        </w:rPr>
        <w:t>。</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lastRenderedPageBreak/>
        <w:t>结算数据完成场内交易交收、开户银行</w:t>
      </w:r>
      <w:r>
        <w:rPr>
          <w:rFonts w:ascii="彩虹粗仿宋" w:eastAsia="彩虹粗仿宋" w:hint="eastAsia"/>
          <w:sz w:val="24"/>
        </w:rPr>
        <w:t>或登记结算机构</w:t>
      </w:r>
      <w:r w:rsidRPr="004565B1">
        <w:rPr>
          <w:rFonts w:ascii="彩虹粗仿宋" w:eastAsia="彩虹粗仿宋" w:hint="eastAsia"/>
          <w:sz w:val="24"/>
        </w:rPr>
        <w:t>扣收结算费和账户维护费等费用）。</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w:t>
      </w:r>
      <w:r w:rsidRPr="00CA5EFB">
        <w:rPr>
          <w:rFonts w:ascii="彩虹粗仿宋" w:eastAsia="彩虹粗仿宋" w:hAnsi="宋体" w:cs="Arial" w:hint="eastAsia"/>
          <w:sz w:val="24"/>
        </w:rPr>
        <w:t>基金财产的损失</w:t>
      </w:r>
      <w:r w:rsidRPr="004565B1">
        <w:rPr>
          <w:rFonts w:ascii="彩虹粗仿宋" w:eastAsia="彩虹粗仿宋" w:hAnsi="宋体" w:cs="Arial" w:hint="eastAsia"/>
          <w:sz w:val="24"/>
        </w:rPr>
        <w:t>不承担任何责任。</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w:t>
      </w: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募集期限届满，未能达到《基金合同》生效的条件，由基金管理人按规定办理退款等事宜。</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w:t>
      </w:r>
      <w:r>
        <w:rPr>
          <w:rFonts w:ascii="彩虹粗仿宋" w:eastAsia="彩虹粗仿宋" w:hAnsi="宋体" w:cs="Arial" w:hint="eastAsia"/>
          <w:sz w:val="24"/>
        </w:rPr>
        <w:t>应</w:t>
      </w:r>
      <w:r w:rsidRPr="004565B1">
        <w:rPr>
          <w:rFonts w:ascii="彩虹粗仿宋" w:eastAsia="彩虹粗仿宋" w:hAnsi="宋体" w:cs="Arial" w:hint="eastAsia"/>
          <w:sz w:val="24"/>
        </w:rPr>
        <w:t>以</w:t>
      </w:r>
      <w:r>
        <w:rPr>
          <w:rFonts w:ascii="彩虹粗仿宋" w:eastAsia="彩虹粗仿宋" w:hAnsi="宋体" w:cs="Arial" w:hint="eastAsia"/>
          <w:sz w:val="24"/>
        </w:rPr>
        <w:t>本</w:t>
      </w:r>
      <w:r w:rsidRPr="004565B1">
        <w:rPr>
          <w:rFonts w:ascii="彩虹粗仿宋" w:eastAsia="彩虹粗仿宋" w:hAnsi="宋体" w:cs="Arial" w:hint="eastAsia"/>
          <w:sz w:val="24"/>
        </w:rPr>
        <w:t>基金的名义在其营业机构开立基金的银行账户，并根据基金管理人合法合</w:t>
      </w:r>
      <w:proofErr w:type="gramStart"/>
      <w:r w:rsidRPr="004565B1">
        <w:rPr>
          <w:rFonts w:ascii="彩虹粗仿宋" w:eastAsia="彩虹粗仿宋" w:hAnsi="宋体" w:cs="Arial" w:hint="eastAsia"/>
          <w:sz w:val="24"/>
        </w:rPr>
        <w:t>规</w:t>
      </w:r>
      <w:proofErr w:type="gramEnd"/>
      <w:r w:rsidRPr="004565B1">
        <w:rPr>
          <w:rFonts w:ascii="彩虹粗仿宋" w:eastAsia="彩虹粗仿宋" w:hAnsi="宋体" w:cs="Arial" w:hint="eastAsia"/>
          <w:sz w:val="24"/>
        </w:rPr>
        <w:t>的指令办理资金收付。本基金的银行预留印鉴由基金托管人保管和使用。</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w:t>
      </w:r>
      <w:r w:rsidRPr="004565B1">
        <w:rPr>
          <w:rFonts w:ascii="彩虹粗仿宋" w:eastAsia="彩虹粗仿宋" w:hAnsi="宋体" w:cs="Arial" w:hint="eastAsia"/>
          <w:sz w:val="24"/>
        </w:rPr>
        <w:lastRenderedPageBreak/>
        <w:t>人和基金管理人不得出借或未经对方同意擅自转让基金的任何证券账户，亦不得使用基金的任何账户进行本基金业务以外的活动。</w:t>
      </w:r>
    </w:p>
    <w:p w:rsidR="00E429CA"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2F6C97">
        <w:rPr>
          <w:rFonts w:ascii="彩虹粗仿宋" w:eastAsia="彩虹粗仿宋" w:hAnsi="宋体" w:cs="Arial" w:hint="eastAsia"/>
          <w:sz w:val="24"/>
        </w:rPr>
        <w:t>证券账户开户费由</w:t>
      </w:r>
      <w:r>
        <w:rPr>
          <w:rFonts w:ascii="彩虹粗仿宋" w:eastAsia="彩虹粗仿宋" w:hAnsi="宋体" w:cs="Arial" w:hint="eastAsia"/>
          <w:sz w:val="24"/>
        </w:rPr>
        <w:t>本基金财产</w:t>
      </w:r>
      <w:r w:rsidRPr="002F6C97">
        <w:rPr>
          <w:rFonts w:ascii="彩虹粗仿宋" w:eastAsia="彩虹粗仿宋" w:hAnsi="宋体" w:cs="Arial" w:hint="eastAsia"/>
          <w:sz w:val="24"/>
        </w:rPr>
        <w:t>承担，于证券账户开立次月第七个工作日由</w:t>
      </w:r>
      <w:r>
        <w:rPr>
          <w:rFonts w:ascii="彩虹粗仿宋" w:eastAsia="彩虹粗仿宋" w:hAnsi="宋体" w:cs="Arial" w:hint="eastAsia"/>
          <w:sz w:val="24"/>
        </w:rPr>
        <w:t>基金</w:t>
      </w:r>
      <w:r w:rsidRPr="002F6C97">
        <w:rPr>
          <w:rFonts w:ascii="彩虹粗仿宋" w:eastAsia="彩虹粗仿宋" w:hAnsi="宋体" w:cs="Arial" w:hint="eastAsia"/>
          <w:sz w:val="24"/>
        </w:rPr>
        <w:t>托管人从本</w:t>
      </w:r>
      <w:r>
        <w:rPr>
          <w:rFonts w:ascii="彩虹粗仿宋" w:eastAsia="彩虹粗仿宋" w:hAnsi="宋体" w:cs="Arial" w:hint="eastAsia"/>
          <w:sz w:val="24"/>
        </w:rPr>
        <w:t>基金</w:t>
      </w:r>
      <w:r w:rsidRPr="002F6C97">
        <w:rPr>
          <w:rFonts w:ascii="彩虹粗仿宋" w:eastAsia="彩虹粗仿宋" w:hAnsi="宋体" w:cs="Arial" w:hint="eastAsia"/>
          <w:sz w:val="24"/>
        </w:rPr>
        <w:t>银行存款账户中直接扣收；若因</w:t>
      </w:r>
      <w:r>
        <w:rPr>
          <w:rFonts w:ascii="彩虹粗仿宋" w:eastAsia="彩虹粗仿宋" w:hAnsi="宋体" w:cs="Arial" w:hint="eastAsia"/>
          <w:sz w:val="24"/>
        </w:rPr>
        <w:t>基金</w:t>
      </w:r>
      <w:r w:rsidRPr="002F6C97">
        <w:rPr>
          <w:rFonts w:ascii="彩虹粗仿宋" w:eastAsia="彩虹粗仿宋" w:hAnsi="宋体" w:cs="Arial" w:hint="eastAsia"/>
          <w:sz w:val="24"/>
        </w:rPr>
        <w:t>银行存款余额不足导致证券账户开户费无法扣收，</w:t>
      </w:r>
      <w:r>
        <w:rPr>
          <w:rFonts w:ascii="彩虹粗仿宋" w:eastAsia="彩虹粗仿宋" w:hAnsi="宋体" w:cs="Arial" w:hint="eastAsia"/>
          <w:sz w:val="24"/>
        </w:rPr>
        <w:t>基金</w:t>
      </w:r>
      <w:r w:rsidRPr="002F6C97">
        <w:rPr>
          <w:rFonts w:ascii="彩虹粗仿宋" w:eastAsia="彩虹粗仿宋" w:hAnsi="宋体" w:cs="Arial" w:hint="eastAsia"/>
          <w:sz w:val="24"/>
        </w:rPr>
        <w:t>托管人顺延至次月第七个工作日进行扣收；证券账户开立后连续六个月内，因本</w:t>
      </w:r>
      <w:r>
        <w:rPr>
          <w:rFonts w:ascii="彩虹粗仿宋" w:eastAsia="彩虹粗仿宋" w:hAnsi="宋体" w:cs="Arial" w:hint="eastAsia"/>
          <w:sz w:val="24"/>
        </w:rPr>
        <w:t>基金</w:t>
      </w:r>
      <w:r w:rsidRPr="002F6C97">
        <w:rPr>
          <w:rFonts w:ascii="彩虹粗仿宋" w:eastAsia="彩虹粗仿宋" w:hAnsi="宋体" w:cs="Arial" w:hint="eastAsia"/>
          <w:sz w:val="24"/>
        </w:rPr>
        <w:t>银行存款余额</w:t>
      </w:r>
      <w:r>
        <w:rPr>
          <w:rFonts w:ascii="彩虹粗仿宋" w:eastAsia="彩虹粗仿宋" w:hAnsi="宋体" w:cs="Arial" w:hint="eastAsia"/>
          <w:sz w:val="24"/>
        </w:rPr>
        <w:t>持续</w:t>
      </w:r>
      <w:r w:rsidRPr="002F6C97">
        <w:rPr>
          <w:rFonts w:ascii="彩虹粗仿宋" w:eastAsia="彩虹粗仿宋" w:hAnsi="宋体" w:cs="Arial" w:hint="eastAsia"/>
          <w:sz w:val="24"/>
        </w:rPr>
        <w:t>不足导致证券账户开户费无法扣收的，</w:t>
      </w:r>
      <w:r>
        <w:rPr>
          <w:rFonts w:ascii="彩虹粗仿宋" w:eastAsia="彩虹粗仿宋" w:hAnsi="宋体" w:cs="Arial" w:hint="eastAsia"/>
          <w:sz w:val="24"/>
        </w:rPr>
        <w:t>基金</w:t>
      </w:r>
      <w:r w:rsidRPr="002F6C97">
        <w:rPr>
          <w:rFonts w:ascii="彩虹粗仿宋" w:eastAsia="彩虹粗仿宋" w:hAnsi="宋体" w:cs="Arial" w:hint="eastAsia"/>
          <w:sz w:val="24"/>
        </w:rPr>
        <w:t>管理人有义务</w:t>
      </w:r>
      <w:r>
        <w:rPr>
          <w:rFonts w:ascii="彩虹粗仿宋" w:eastAsia="彩虹粗仿宋" w:hAnsi="宋体" w:cs="Arial" w:hint="eastAsia"/>
          <w:sz w:val="24"/>
        </w:rPr>
        <w:t>先行支付基金</w:t>
      </w:r>
      <w:r w:rsidRPr="002F6C97">
        <w:rPr>
          <w:rFonts w:ascii="彩虹粗仿宋" w:eastAsia="彩虹粗仿宋" w:hAnsi="宋体" w:cs="Arial" w:hint="eastAsia"/>
          <w:sz w:val="24"/>
        </w:rPr>
        <w:t>托管人垫付的开户费用。</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w:t>
      </w:r>
      <w:proofErr w:type="gramStart"/>
      <w:r w:rsidRPr="004565B1">
        <w:rPr>
          <w:rFonts w:ascii="彩虹粗仿宋" w:eastAsia="彩虹粗仿宋" w:hAnsi="宋体" w:cs="Arial" w:hint="eastAsia"/>
          <w:sz w:val="24"/>
        </w:rPr>
        <w:t>收资金</w:t>
      </w:r>
      <w:proofErr w:type="gramEnd"/>
      <w:r w:rsidRPr="004565B1">
        <w:rPr>
          <w:rFonts w:ascii="彩虹粗仿宋" w:eastAsia="彩虹粗仿宋" w:hAnsi="宋体" w:cs="Arial" w:hint="eastAsia"/>
          <w:sz w:val="24"/>
        </w:rPr>
        <w:t>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w:t>
      </w:r>
      <w:proofErr w:type="gramStart"/>
      <w:r w:rsidRPr="004565B1">
        <w:rPr>
          <w:rFonts w:ascii="彩虹粗仿宋" w:eastAsia="彩虹粗仿宋" w:hAnsi="宋体" w:cs="Arial" w:hint="eastAsia"/>
          <w:sz w:val="24"/>
        </w:rPr>
        <w:t>则基金</w:t>
      </w:r>
      <w:proofErr w:type="gramEnd"/>
      <w:r w:rsidRPr="004565B1">
        <w:rPr>
          <w:rFonts w:ascii="彩虹粗仿宋" w:eastAsia="彩虹粗仿宋" w:hAnsi="宋体" w:cs="Arial" w:hint="eastAsia"/>
          <w:sz w:val="24"/>
        </w:rPr>
        <w:t>托管人比照上述关于账户开立、使用的规定执行。</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w:t>
      </w:r>
      <w:r w:rsidRPr="0019577A">
        <w:rPr>
          <w:rFonts w:ascii="彩虹粗仿宋" w:eastAsia="彩虹粗仿宋" w:hAnsi="宋体" w:cs="Arial" w:hint="eastAsia"/>
          <w:sz w:val="24"/>
        </w:rPr>
        <w:t>以本基金的名义</w:t>
      </w:r>
      <w:r w:rsidRPr="004565B1">
        <w:rPr>
          <w:rFonts w:ascii="彩虹粗仿宋" w:eastAsia="彩虹粗仿宋" w:hAnsi="宋体" w:cs="Arial" w:hint="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rsidR="00E429CA" w:rsidRPr="004565B1" w:rsidRDefault="00E429CA" w:rsidP="00E429CA">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w:t>
      </w:r>
      <w:r w:rsidRPr="004565B1">
        <w:rPr>
          <w:rFonts w:ascii="彩虹粗仿宋" w:eastAsia="彩虹粗仿宋" w:hAnsi="宋体" w:cs="Arial" w:hint="eastAsia"/>
          <w:sz w:val="24"/>
        </w:rPr>
        <w:lastRenderedPageBreak/>
        <w:t>证券登记结算有限责任公司上海分公司/深圳分公司</w:t>
      </w:r>
      <w:r>
        <w:rPr>
          <w:rFonts w:ascii="彩虹粗仿宋" w:eastAsia="彩虹粗仿宋" w:hAnsi="宋体" w:cs="Arial" w:hint="eastAsia"/>
          <w:sz w:val="24"/>
        </w:rPr>
        <w:t>/北京分公司</w:t>
      </w:r>
      <w:r w:rsidRPr="0019577A">
        <w:rPr>
          <w:rFonts w:ascii="彩虹粗仿宋" w:eastAsia="彩虹粗仿宋" w:hAnsi="宋体" w:cs="Arial" w:hint="eastAsia"/>
          <w:sz w:val="24"/>
        </w:rPr>
        <w:t>、银行间市场清算股份有限公司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的资产不承担保管责任。</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rsidR="00E429CA" w:rsidRPr="004565B1" w:rsidRDefault="00E429CA" w:rsidP="00E429CA">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w:t>
      </w:r>
      <w:r w:rsidRPr="00EB7025">
        <w:rPr>
          <w:rFonts w:ascii="彩虹粗仿宋" w:eastAsia="彩虹粗仿宋" w:hAnsi="宋体" w:cs="Arial" w:hint="eastAsia"/>
          <w:sz w:val="24"/>
        </w:rPr>
        <w:t>或双方同意的其他</w:t>
      </w:r>
      <w:r w:rsidRPr="00CA5EFB">
        <w:rPr>
          <w:rFonts w:ascii="彩虹粗仿宋" w:eastAsia="彩虹粗仿宋" w:hAnsi="宋体" w:cs="Arial" w:hint="eastAsia"/>
          <w:sz w:val="24"/>
        </w:rPr>
        <w:t>方式</w:t>
      </w:r>
      <w:r w:rsidRPr="004565B1">
        <w:rPr>
          <w:rFonts w:ascii="彩虹粗仿宋" w:eastAsia="彩虹粗仿宋" w:hAnsi="宋体" w:cs="Arial" w:hint="eastAsia"/>
          <w:sz w:val="24"/>
        </w:rPr>
        <w:t>将重大合同传真给基金托管人，并在三十个工作日内将正本送达基金托管人处。重大合同的保管期限为《基金合同》终止后15年。</w:t>
      </w:r>
    </w:p>
    <w:p w:rsidR="00E429CA" w:rsidRPr="00CA5EFB" w:rsidRDefault="00E429CA" w:rsidP="00E429CA">
      <w:pPr>
        <w:adjustRightInd w:val="0"/>
        <w:snapToGrid w:val="0"/>
        <w:ind w:firstLineChars="200" w:firstLine="480"/>
        <w:rPr>
          <w:rFonts w:ascii="彩虹粗仿宋" w:eastAsia="彩虹粗仿宋" w:hAnsi="宋体" w:cs="Arial"/>
          <w:sz w:val="24"/>
        </w:rPr>
      </w:pPr>
      <w:r w:rsidRPr="00CA5EFB">
        <w:rPr>
          <w:rFonts w:ascii="彩虹粗仿宋" w:eastAsia="彩虹粗仿宋" w:hAnsi="宋体" w:cs="Arial" w:hint="eastAsia"/>
          <w:sz w:val="24"/>
        </w:rPr>
        <w:t>对于无法取得二份以上的正本的，基金管理人应向基金托管人提供加盖公章的合同传真件，未经双方协商一致，合同原件不得转移。</w:t>
      </w:r>
    </w:p>
    <w:p w:rsidR="00E429CA" w:rsidRPr="00166B70" w:rsidRDefault="00E429CA" w:rsidP="00E429CA">
      <w:pPr>
        <w:rPr>
          <w:rFonts w:ascii="彩虹粗仿宋" w:eastAsia="彩虹粗仿宋"/>
          <w:sz w:val="24"/>
        </w:rPr>
      </w:pPr>
    </w:p>
    <w:p w:rsidR="00E429CA" w:rsidRPr="004565B1" w:rsidRDefault="00E429CA" w:rsidP="00E429CA">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4565B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w:t>
      </w:r>
      <w:r w:rsidRPr="002D187B">
        <w:rPr>
          <w:rFonts w:ascii="彩虹粗仿宋" w:eastAsia="彩虹粗仿宋" w:hAnsi="宋体" w:cs="Arial" w:hint="eastAsia"/>
          <w:sz w:val="24"/>
        </w:rPr>
        <w:t>前述时间</w:t>
      </w:r>
      <w:r w:rsidRPr="004565B1">
        <w:rPr>
          <w:rFonts w:ascii="彩虹粗仿宋" w:eastAsia="彩虹粗仿宋" w:hAnsi="宋体" w:cs="Arial" w:hint="eastAsia"/>
          <w:sz w:val="24"/>
        </w:rPr>
        <w:t>，则以基金托管人收到授权文件并经电话确认的时点为授权文件的生效时间。</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1.指令包括付款指令以及其他资金划拨指令等。</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rsidR="00E429CA" w:rsidRPr="004565B1" w:rsidRDefault="00E429CA" w:rsidP="00E429CA">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w:t>
      </w:r>
      <w:r w:rsidRPr="0019577A">
        <w:rPr>
          <w:rFonts w:ascii="彩虹粗仿宋" w:eastAsia="彩虹粗仿宋" w:hAnsi="宋体" w:cs="Arial" w:hint="eastAsia"/>
          <w:sz w:val="24"/>
        </w:rPr>
        <w:t>预留印鉴</w:t>
      </w:r>
      <w:r w:rsidRPr="00533066">
        <w:rPr>
          <w:rFonts w:ascii="彩虹粗仿宋" w:eastAsia="彩虹粗仿宋" w:hAnsi="宋体" w:hint="eastAsia"/>
          <w:sz w:val="24"/>
        </w:rPr>
        <w:t>后发至基金托管人并电话确认，由基金托管人完成后台交易匹配及资金交收事宜。如果银行间结算系统已经生成的交易需要取消或终止，基金管理人要书面通知基金托管人。</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rsidR="00E429CA" w:rsidRPr="004565B1" w:rsidRDefault="00E429CA" w:rsidP="00E429CA">
      <w:pPr>
        <w:pStyle w:val="ad"/>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4565B1">
        <w:rPr>
          <w:rFonts w:ascii="彩虹粗仿宋" w:eastAsia="彩虹粗仿宋" w:hAnsi="宋体" w:cs="Arial" w:hint="eastAsia"/>
        </w:rPr>
        <w:t>并相关</w:t>
      </w:r>
      <w:proofErr w:type="gramEnd"/>
      <w:r w:rsidRPr="004565B1">
        <w:rPr>
          <w:rFonts w:ascii="彩虹粗仿宋" w:eastAsia="彩虹粗仿宋" w:hAnsi="宋体" w:cs="Arial" w:hint="eastAsia"/>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将划款指令发送至托管人。因基金管理人指令传输不及时，致使资金未能及时划入中登公司所造成的损失由基</w:t>
      </w:r>
      <w:r w:rsidRPr="004565B1">
        <w:rPr>
          <w:rFonts w:ascii="彩虹粗仿宋" w:eastAsia="彩虹粗仿宋" w:hAnsi="宋体" w:cs="Arial" w:hint="eastAsia"/>
          <w:szCs w:val="24"/>
        </w:rPr>
        <w:lastRenderedPageBreak/>
        <w:t>金管理人承担，包括</w:t>
      </w:r>
      <w:r>
        <w:rPr>
          <w:rFonts w:ascii="彩虹粗仿宋" w:eastAsia="彩虹粗仿宋" w:hAnsi="宋体" w:cs="Arial" w:hint="eastAsia"/>
          <w:szCs w:val="24"/>
        </w:rPr>
        <w:t>赔偿在该交易</w:t>
      </w:r>
      <w:r w:rsidRPr="004565B1">
        <w:rPr>
          <w:rFonts w:ascii="彩虹粗仿宋" w:eastAsia="彩虹粗仿宋" w:hAnsi="宋体" w:cs="Arial" w:hint="eastAsia"/>
          <w:szCs w:val="24"/>
        </w:rPr>
        <w:t>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rsidR="00E429CA" w:rsidRPr="004565B1" w:rsidRDefault="00E429CA" w:rsidP="00E429CA">
      <w:pPr>
        <w:pStyle w:val="ad"/>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rsidR="00E429CA" w:rsidRPr="004565B1" w:rsidRDefault="00E429CA" w:rsidP="00E429CA">
      <w:pPr>
        <w:adjustRightInd w:val="0"/>
        <w:snapToGrid w:val="0"/>
        <w:ind w:firstLine="480"/>
        <w:rPr>
          <w:rFonts w:ascii="彩虹粗仿宋" w:eastAsia="彩虹粗仿宋" w:hAnsi="宋体" w:cs="Arial"/>
          <w:sz w:val="24"/>
        </w:rPr>
      </w:pP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托管人发现基金管理人的指令违反法律法规，或者违反《基金合同》约定的，</w:t>
      </w:r>
      <w:r w:rsidRPr="0019577A">
        <w:rPr>
          <w:rFonts w:ascii="彩虹粗仿宋" w:eastAsia="彩虹粗仿宋" w:hAnsi="宋体" w:cs="Arial" w:hint="eastAsia"/>
          <w:sz w:val="24"/>
        </w:rPr>
        <w:t>有权视情况暂缓或</w:t>
      </w:r>
      <w:r w:rsidRPr="004565B1">
        <w:rPr>
          <w:rFonts w:ascii="彩虹粗仿宋" w:eastAsia="彩虹粗仿宋" w:hAnsi="宋体" w:cs="Arial" w:hint="eastAsia"/>
          <w:sz w:val="24"/>
        </w:rPr>
        <w:t>拒绝执行，</w:t>
      </w:r>
      <w:r>
        <w:rPr>
          <w:rFonts w:ascii="彩虹粗仿宋" w:eastAsia="彩虹粗仿宋" w:hAnsi="宋体" w:cs="Arial" w:hint="eastAsia"/>
          <w:sz w:val="24"/>
        </w:rPr>
        <w:t>并</w:t>
      </w:r>
      <w:r w:rsidRPr="004565B1">
        <w:rPr>
          <w:rFonts w:ascii="彩虹粗仿宋" w:eastAsia="彩虹粗仿宋" w:hAnsi="宋体" w:cs="Arial" w:hint="eastAsia"/>
          <w:sz w:val="24"/>
        </w:rPr>
        <w:t>立即通知基金管理人。</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基金托管人由于自身原因，未按照基金管理人发送的指令执行并对基金财产或投资</w:t>
      </w:r>
      <w:r>
        <w:rPr>
          <w:rFonts w:ascii="彩虹粗仿宋" w:eastAsia="彩虹粗仿宋" w:hAnsi="宋体" w:cs="Arial" w:hint="eastAsia"/>
          <w:sz w:val="24"/>
        </w:rPr>
        <w:t>者</w:t>
      </w:r>
      <w:r w:rsidRPr="004565B1">
        <w:rPr>
          <w:rFonts w:ascii="彩虹粗仿宋" w:eastAsia="彩虹粗仿宋" w:hAnsi="宋体" w:cs="Arial" w:hint="eastAsia"/>
          <w:sz w:val="24"/>
        </w:rPr>
        <w:t>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4565B1">
        <w:rPr>
          <w:rFonts w:ascii="彩虹粗仿宋" w:eastAsia="彩虹粗仿宋" w:hAnsi="宋体" w:cs="Arial" w:hint="eastAsia"/>
          <w:sz w:val="24"/>
        </w:rPr>
        <w:t>件内容</w:t>
      </w:r>
      <w:proofErr w:type="gramEnd"/>
      <w:r w:rsidRPr="004565B1">
        <w:rPr>
          <w:rFonts w:ascii="彩虹粗仿宋" w:eastAsia="彩虹粗仿宋" w:hAnsi="宋体" w:cs="Arial" w:hint="eastAsia"/>
          <w:sz w:val="24"/>
        </w:rPr>
        <w:t>执行有关业务，如果新的授权文件正本与传真</w:t>
      </w:r>
      <w:proofErr w:type="gramStart"/>
      <w:r w:rsidRPr="004565B1">
        <w:rPr>
          <w:rFonts w:ascii="彩虹粗仿宋" w:eastAsia="彩虹粗仿宋" w:hAnsi="宋体" w:cs="Arial" w:hint="eastAsia"/>
          <w:sz w:val="24"/>
        </w:rPr>
        <w:t>件内容</w:t>
      </w:r>
      <w:proofErr w:type="gramEnd"/>
      <w:r w:rsidRPr="004565B1">
        <w:rPr>
          <w:rFonts w:ascii="彩虹粗仿宋" w:eastAsia="彩虹粗仿宋" w:hAnsi="宋体" w:cs="Arial" w:hint="eastAsia"/>
          <w:sz w:val="24"/>
        </w:rPr>
        <w:t>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E429CA" w:rsidRPr="004565B1" w:rsidRDefault="00E429CA" w:rsidP="00E429CA">
      <w:pPr>
        <w:adjustRightInd w:val="0"/>
        <w:snapToGrid w:val="0"/>
        <w:rPr>
          <w:rFonts w:ascii="彩虹粗仿宋" w:eastAsia="彩虹粗仿宋" w:hAnsi="宋体" w:cs="Arial"/>
          <w:sz w:val="24"/>
        </w:rPr>
      </w:pPr>
    </w:p>
    <w:p w:rsidR="00E429CA" w:rsidRPr="004565B1" w:rsidRDefault="00E429CA" w:rsidP="00E429CA">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4565B1">
        <w:rPr>
          <w:rFonts w:ascii="彩虹粗仿宋" w:eastAsia="彩虹粗仿宋" w:hint="eastAsia"/>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w:t>
      </w:r>
      <w:r w:rsidRPr="0019577A">
        <w:rPr>
          <w:rFonts w:ascii="彩虹粗仿宋" w:eastAsia="彩虹粗仿宋" w:hAnsi="宋体" w:cs="Arial" w:hint="eastAsia"/>
          <w:sz w:val="24"/>
        </w:rPr>
        <w:t>/期货</w:t>
      </w:r>
      <w:r w:rsidRPr="004565B1">
        <w:rPr>
          <w:rFonts w:ascii="彩虹粗仿宋" w:eastAsia="彩虹粗仿宋" w:hAnsi="宋体" w:cs="Arial" w:hint="eastAsia"/>
          <w:sz w:val="24"/>
        </w:rPr>
        <w:t>买卖的证券</w:t>
      </w:r>
      <w:r w:rsidRPr="0019577A">
        <w:rPr>
          <w:rFonts w:ascii="彩虹粗仿宋" w:eastAsia="彩虹粗仿宋" w:hAnsi="宋体" w:cs="Arial" w:hint="eastAsia"/>
          <w:sz w:val="24"/>
        </w:rPr>
        <w:t>/期货</w:t>
      </w:r>
      <w:r w:rsidRPr="004565B1">
        <w:rPr>
          <w:rFonts w:ascii="彩虹粗仿宋" w:eastAsia="彩虹粗仿宋" w:hAnsi="宋体" w:cs="Arial" w:hint="eastAsia"/>
          <w:sz w:val="24"/>
        </w:rPr>
        <w:t>经营机构</w:t>
      </w:r>
    </w:p>
    <w:p w:rsidR="00E429CA"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w:t>
      </w:r>
      <w:r w:rsidRPr="009B169C">
        <w:rPr>
          <w:rFonts w:ascii="彩虹粗仿宋" w:eastAsia="彩虹粗仿宋" w:hAnsi="宋体" w:cs="Arial" w:hint="eastAsia"/>
          <w:sz w:val="24"/>
        </w:rPr>
        <w:t>按法规要求</w:t>
      </w:r>
      <w:r w:rsidRPr="004565B1">
        <w:rPr>
          <w:rFonts w:ascii="彩虹粗仿宋" w:eastAsia="彩虹粗仿宋" w:hAnsi="宋体" w:cs="Arial" w:hint="eastAsia"/>
          <w:sz w:val="24"/>
        </w:rPr>
        <w:t>予以披露，并将该等情况及基金交易单元号、佣金费率等基本信息以及变更情况及时以书面形式通知基金托管人。</w:t>
      </w:r>
    </w:p>
    <w:p w:rsidR="00E429CA" w:rsidRPr="00166B70" w:rsidRDefault="00E429CA" w:rsidP="00E429CA">
      <w:pPr>
        <w:adjustRightInd w:val="0"/>
        <w:snapToGrid w:val="0"/>
        <w:ind w:firstLineChars="200" w:firstLine="480"/>
        <w:rPr>
          <w:rFonts w:ascii="彩虹粗仿宋" w:eastAsia="彩虹粗仿宋" w:hAnsi="宋体" w:cs="Arial"/>
          <w:sz w:val="24"/>
        </w:rPr>
      </w:pPr>
      <w:r w:rsidRPr="0019577A">
        <w:rPr>
          <w:rFonts w:ascii="彩虹粗仿宋" w:eastAsia="彩虹粗仿宋" w:hAnsi="宋体" w:cs="Arial" w:hint="eastAsia"/>
          <w:sz w:val="24"/>
        </w:rPr>
        <w:t>基金管理人负责选择为本基金提供期货交易服务的期货经纪公司，并与其签订期货经纪合同。基金管理人、基金托管人和期货公司等可就基金参与股指期货交易的具体事项另行签订协议约定。</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rsidR="00E429CA" w:rsidRPr="004565B1" w:rsidRDefault="00E429CA" w:rsidP="00E429CA">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w:t>
      </w:r>
      <w:proofErr w:type="gramStart"/>
      <w:r w:rsidRPr="004565B1">
        <w:rPr>
          <w:rFonts w:ascii="彩虹粗仿宋" w:eastAsia="彩虹粗仿宋" w:hint="eastAsia"/>
          <w:sz w:val="24"/>
        </w:rPr>
        <w:t>《</w:t>
      </w:r>
      <w:proofErr w:type="gramEnd"/>
      <w:r w:rsidRPr="004565B1">
        <w:rPr>
          <w:rFonts w:ascii="彩虹粗仿宋" w:eastAsia="彩虹粗仿宋" w:hint="eastAsia"/>
          <w:sz w:val="24"/>
        </w:rPr>
        <w:t>托管</w:t>
      </w:r>
    </w:p>
    <w:p w:rsidR="00E429CA" w:rsidRPr="004565B1" w:rsidRDefault="00E429CA" w:rsidP="00E429CA">
      <w:pPr>
        <w:adjustRightInd w:val="0"/>
        <w:snapToGrid w:val="0"/>
        <w:rPr>
          <w:rFonts w:ascii="彩虹粗仿宋" w:eastAsia="彩虹粗仿宋"/>
          <w:sz w:val="24"/>
        </w:rPr>
      </w:pPr>
      <w:r w:rsidRPr="004565B1">
        <w:rPr>
          <w:rFonts w:ascii="彩虹粗仿宋" w:eastAsia="彩虹粗仿宋" w:hint="eastAsia"/>
          <w:sz w:val="24"/>
        </w:rPr>
        <w:t>银行证券资金结算协议</w:t>
      </w:r>
      <w:proofErr w:type="gramStart"/>
      <w:r w:rsidRPr="004565B1">
        <w:rPr>
          <w:rFonts w:ascii="彩虹粗仿宋" w:eastAsia="彩虹粗仿宋" w:hint="eastAsia"/>
          <w:sz w:val="24"/>
        </w:rPr>
        <w:t>》</w:t>
      </w:r>
      <w:proofErr w:type="gramEnd"/>
      <w:r w:rsidRPr="004565B1">
        <w:rPr>
          <w:rFonts w:ascii="彩虹粗仿宋" w:eastAsia="彩虹粗仿宋" w:hint="eastAsia"/>
          <w:sz w:val="24"/>
        </w:rPr>
        <w:t>，用以具体明确基金管理人与基金托管人在证券交易资金结算业务中的责任。</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w:t>
      </w:r>
      <w:r w:rsidRPr="004565B1">
        <w:rPr>
          <w:rFonts w:ascii="彩虹粗仿宋" w:eastAsia="彩虹粗仿宋" w:hAnsi="宋体" w:cs="Arial" w:hint="eastAsia"/>
          <w:sz w:val="24"/>
        </w:rPr>
        <w:lastRenderedPageBreak/>
        <w:t>质押</w:t>
      </w:r>
      <w:proofErr w:type="gramStart"/>
      <w:r w:rsidRPr="004565B1">
        <w:rPr>
          <w:rFonts w:ascii="彩虹粗仿宋" w:eastAsia="彩虹粗仿宋" w:hAnsi="宋体" w:cs="Arial" w:hint="eastAsia"/>
          <w:sz w:val="24"/>
        </w:rPr>
        <w:t>券</w:t>
      </w:r>
      <w:proofErr w:type="gramEnd"/>
      <w:r w:rsidRPr="004565B1">
        <w:rPr>
          <w:rFonts w:ascii="彩虹粗仿宋" w:eastAsia="彩虹粗仿宋" w:hAnsi="宋体" w:cs="Arial" w:hint="eastAsia"/>
          <w:sz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rsidR="00E429CA" w:rsidRPr="004565B1" w:rsidRDefault="00E429CA" w:rsidP="00E429CA">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w:t>
      </w:r>
      <w:proofErr w:type="gramStart"/>
      <w:r w:rsidRPr="004565B1">
        <w:rPr>
          <w:rFonts w:ascii="彩虹粗仿宋" w:eastAsia="彩虹粗仿宋" w:hAnsi="宋体" w:cs="宋体" w:hint="eastAsia"/>
          <w:color w:val="000000"/>
          <w:kern w:val="0"/>
          <w:sz w:val="24"/>
        </w:rPr>
        <w:t>人原因</w:t>
      </w:r>
      <w:proofErr w:type="gramEnd"/>
      <w:r w:rsidRPr="004565B1">
        <w:rPr>
          <w:rFonts w:ascii="彩虹粗仿宋" w:eastAsia="彩虹粗仿宋" w:hAnsi="宋体" w:cs="宋体" w:hint="eastAsia"/>
          <w:color w:val="000000"/>
          <w:kern w:val="0"/>
          <w:sz w:val="24"/>
        </w:rPr>
        <w:t>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w:t>
      </w:r>
      <w:r>
        <w:rPr>
          <w:rFonts w:ascii="彩虹粗仿宋" w:eastAsia="彩虹粗仿宋" w:hAnsi="宋体" w:cs="Arial" w:hint="eastAsia"/>
          <w:sz w:val="24"/>
        </w:rPr>
        <w:t>及</w:t>
      </w:r>
      <w:r w:rsidRPr="004565B1">
        <w:rPr>
          <w:rFonts w:ascii="彩虹粗仿宋" w:eastAsia="彩虹粗仿宋" w:hAnsi="宋体" w:cs="Arial" w:hint="eastAsia"/>
          <w:sz w:val="24"/>
        </w:rPr>
        <w:t>基金托管人托管的其他资产</w:t>
      </w:r>
      <w:r w:rsidRPr="004565B1">
        <w:rPr>
          <w:rFonts w:ascii="彩虹粗仿宋" w:eastAsia="彩虹粗仿宋" w:hAnsi="宋体" w:cs="宋体" w:hint="eastAsia"/>
          <w:color w:val="000000"/>
          <w:kern w:val="0"/>
          <w:sz w:val="24"/>
        </w:rPr>
        <w:t>造成的直接损失由基金管理人负责。</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sidRPr="004565B1">
        <w:rPr>
          <w:rFonts w:ascii="彩虹粗仿宋" w:eastAsia="彩虹粗仿宋" w:hAnsi="宋体" w:cs="宋体" w:hint="eastAsia"/>
          <w:color w:val="000000"/>
          <w:kern w:val="0"/>
          <w:sz w:val="24"/>
        </w:rPr>
        <w:t>券</w:t>
      </w:r>
      <w:proofErr w:type="gramEnd"/>
      <w:r w:rsidRPr="004565B1">
        <w:rPr>
          <w:rFonts w:ascii="彩虹粗仿宋" w:eastAsia="彩虹粗仿宋" w:hAnsi="宋体" w:cs="宋体" w:hint="eastAsia"/>
          <w:color w:val="000000"/>
          <w:kern w:val="0"/>
          <w:sz w:val="24"/>
        </w:rPr>
        <w:t>。如因基金管理</w:t>
      </w:r>
      <w:proofErr w:type="gramStart"/>
      <w:r w:rsidRPr="004565B1">
        <w:rPr>
          <w:rFonts w:ascii="彩虹粗仿宋" w:eastAsia="彩虹粗仿宋" w:hAnsi="宋体" w:cs="宋体" w:hint="eastAsia"/>
          <w:color w:val="000000"/>
          <w:kern w:val="0"/>
          <w:sz w:val="24"/>
        </w:rPr>
        <w:t>人原因</w:t>
      </w:r>
      <w:proofErr w:type="gramEnd"/>
      <w:r w:rsidRPr="004565B1">
        <w:rPr>
          <w:rFonts w:ascii="彩虹粗仿宋" w:eastAsia="彩虹粗仿宋" w:hAnsi="宋体" w:cs="宋体" w:hint="eastAsia"/>
          <w:color w:val="000000"/>
          <w:kern w:val="0"/>
          <w:sz w:val="24"/>
        </w:rPr>
        <w:t>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w:t>
      </w:r>
      <w:proofErr w:type="gramStart"/>
      <w:r w:rsidRPr="004565B1">
        <w:rPr>
          <w:rFonts w:ascii="彩虹粗仿宋" w:eastAsia="彩虹粗仿宋" w:hAnsi="宋体" w:cs="宋体" w:hint="eastAsia"/>
          <w:color w:val="000000"/>
          <w:kern w:val="0"/>
          <w:sz w:val="24"/>
        </w:rPr>
        <w:t>券</w:t>
      </w:r>
      <w:proofErr w:type="gramEnd"/>
      <w:r w:rsidRPr="004565B1">
        <w:rPr>
          <w:rFonts w:ascii="彩虹粗仿宋" w:eastAsia="彩虹粗仿宋" w:hAnsi="宋体" w:cs="宋体" w:hint="eastAsia"/>
          <w:color w:val="000000"/>
          <w:kern w:val="0"/>
          <w:sz w:val="24"/>
        </w:rPr>
        <w:t>进行处置造成的投资风险和损失由基金管理人承担。</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w:t>
      </w:r>
      <w:r>
        <w:rPr>
          <w:rFonts w:ascii="彩虹粗仿宋" w:eastAsia="彩虹粗仿宋" w:hint="eastAsia"/>
          <w:kern w:val="0"/>
          <w:sz w:val="24"/>
        </w:rPr>
        <w:t>与基金托管人</w:t>
      </w:r>
      <w:r w:rsidRPr="004565B1">
        <w:rPr>
          <w:rFonts w:ascii="彩虹粗仿宋" w:eastAsia="彩虹粗仿宋" w:hint="eastAsia"/>
          <w:kern w:val="0"/>
          <w:sz w:val="24"/>
        </w:rPr>
        <w:t>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w:t>
      </w:r>
      <w:r w:rsidRPr="00271E74">
        <w:rPr>
          <w:rFonts w:ascii="彩虹粗仿宋" w:eastAsia="彩虹粗仿宋" w:hAnsi="宋体" w:cs="Arial" w:hint="eastAsia"/>
          <w:sz w:val="24"/>
        </w:rPr>
        <w:t>由基金管理人与基金托管人</w:t>
      </w:r>
      <w:r w:rsidRPr="004565B1">
        <w:rPr>
          <w:rFonts w:ascii="彩虹粗仿宋" w:eastAsia="彩虹粗仿宋" w:hAnsi="宋体" w:cs="Arial" w:hint="eastAsia"/>
          <w:sz w:val="24"/>
        </w:rPr>
        <w:t>按日核实。</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w:t>
      </w:r>
      <w:r>
        <w:rPr>
          <w:rFonts w:ascii="彩虹粗仿宋" w:eastAsia="彩虹粗仿宋" w:hAnsi="宋体" w:cs="Arial" w:hint="eastAsia"/>
          <w:sz w:val="24"/>
        </w:rPr>
        <w:t>个</w:t>
      </w:r>
      <w:r w:rsidRPr="009C15C9">
        <w:rPr>
          <w:rFonts w:ascii="彩虹粗仿宋" w:eastAsia="彩虹粗仿宋" w:hAnsi="宋体" w:cs="Arial" w:hint="eastAsia"/>
          <w:sz w:val="24"/>
        </w:rPr>
        <w:t>交易日结束后核对基金交易所场内证券账目，确保双方账目相符。基金管理人和基金托管人每月月</w:t>
      </w:r>
      <w:proofErr w:type="gramStart"/>
      <w:r w:rsidRPr="009C15C9">
        <w:rPr>
          <w:rFonts w:ascii="彩虹粗仿宋" w:eastAsia="彩虹粗仿宋" w:hAnsi="宋体" w:cs="Arial" w:hint="eastAsia"/>
          <w:sz w:val="24"/>
        </w:rPr>
        <w:t>末最后</w:t>
      </w:r>
      <w:proofErr w:type="gramEnd"/>
      <w:r w:rsidRPr="009C15C9">
        <w:rPr>
          <w:rFonts w:ascii="彩虹粗仿宋" w:eastAsia="彩虹粗仿宋" w:hAnsi="宋体" w:cs="Arial" w:hint="eastAsia"/>
          <w:sz w:val="24"/>
        </w:rPr>
        <w:t>一个交易日</w:t>
      </w:r>
      <w:proofErr w:type="gramStart"/>
      <w:r w:rsidRPr="009C15C9">
        <w:rPr>
          <w:rFonts w:ascii="彩虹粗仿宋" w:eastAsia="彩虹粗仿宋" w:hAnsi="宋体" w:cs="Arial" w:hint="eastAsia"/>
          <w:sz w:val="24"/>
        </w:rPr>
        <w:t>核对非</w:t>
      </w:r>
      <w:proofErr w:type="gramEnd"/>
      <w:r w:rsidRPr="009C15C9">
        <w:rPr>
          <w:rFonts w:ascii="彩虹粗仿宋" w:eastAsia="彩虹粗仿宋" w:hAnsi="宋体" w:cs="Arial" w:hint="eastAsia"/>
          <w:sz w:val="24"/>
        </w:rPr>
        <w:t>交易所场内的证券账目</w:t>
      </w:r>
      <w:r>
        <w:rPr>
          <w:rFonts w:ascii="彩虹粗仿宋" w:eastAsia="彩虹粗仿宋" w:hAnsi="宋体" w:cs="Arial" w:hint="eastAsia"/>
          <w:sz w:val="24"/>
        </w:rPr>
        <w:t>。</w:t>
      </w:r>
    </w:p>
    <w:p w:rsidR="00E429CA" w:rsidRPr="004565B1" w:rsidRDefault="00E429CA" w:rsidP="00E429CA">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1.基金份额申购、赎回的确认、清算由基金管理人或其委托的登记机构负责。</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3.基金管理人应保证本基金（或本基金管理人委托）的登记机构每个工作日15:00前向基金托管人发送前一开放</w:t>
      </w:r>
      <w:proofErr w:type="gramStart"/>
      <w:r w:rsidRPr="004565B1">
        <w:rPr>
          <w:rFonts w:ascii="彩虹粗仿宋" w:eastAsia="彩虹粗仿宋" w:hAnsi="宋体" w:cs="Arial" w:hint="eastAsia"/>
          <w:sz w:val="24"/>
        </w:rPr>
        <w:t>日上述</w:t>
      </w:r>
      <w:proofErr w:type="gramEnd"/>
      <w:r w:rsidRPr="004565B1">
        <w:rPr>
          <w:rFonts w:ascii="彩虹粗仿宋" w:eastAsia="彩虹粗仿宋" w:hAnsi="宋体" w:cs="Arial" w:hint="eastAsia"/>
          <w:sz w:val="24"/>
        </w:rPr>
        <w:t>有关数据，并保证相关数据的准确、完整。</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为满足申购、赎回及分红资金汇划的需要，由基金管理人开立资金清算的专用账户，该账户由注册登记机构管理。</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w:t>
      </w:r>
      <w:proofErr w:type="gramStart"/>
      <w:r w:rsidRPr="004565B1">
        <w:rPr>
          <w:rFonts w:ascii="彩虹粗仿宋" w:eastAsia="彩虹粗仿宋" w:hAnsi="宋体" w:cs="Arial" w:hint="eastAsia"/>
          <w:sz w:val="24"/>
        </w:rPr>
        <w:t>赎回款</w:t>
      </w:r>
      <w:proofErr w:type="gramEnd"/>
      <w:r w:rsidRPr="004565B1">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sidRPr="004565B1">
        <w:rPr>
          <w:rFonts w:ascii="彩虹粗仿宋" w:eastAsia="彩虹粗仿宋" w:hAnsi="宋体" w:cs="Arial" w:hint="eastAsia"/>
          <w:sz w:val="24"/>
        </w:rPr>
        <w:t>系基金</w:t>
      </w:r>
      <w:proofErr w:type="gramEnd"/>
      <w:r w:rsidRPr="004565B1">
        <w:rPr>
          <w:rFonts w:ascii="彩虹粗仿宋" w:eastAsia="彩虹粗仿宋" w:hAnsi="宋体" w:cs="Arial" w:hint="eastAsia"/>
          <w:sz w:val="24"/>
        </w:rPr>
        <w:t>管理人的原因造成，责任由基金管理人承担，基金托管人不承担垫款义务。</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w:t>
      </w:r>
      <w:proofErr w:type="gramStart"/>
      <w:r w:rsidRPr="004565B1">
        <w:rPr>
          <w:rFonts w:ascii="彩虹粗仿宋" w:eastAsia="彩虹粗仿宋" w:hAnsi="宋体" w:cs="Arial" w:hint="eastAsia"/>
          <w:sz w:val="24"/>
        </w:rPr>
        <w:t>申赎净额</w:t>
      </w:r>
      <w:proofErr w:type="gramEnd"/>
      <w:r w:rsidRPr="004565B1">
        <w:rPr>
          <w:rFonts w:ascii="彩虹粗仿宋" w:eastAsia="彩虹粗仿宋" w:hAnsi="宋体" w:cs="Arial" w:hint="eastAsia"/>
          <w:sz w:val="24"/>
        </w:rPr>
        <w:t>结算</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w:t>
      </w:r>
      <w:proofErr w:type="gramStart"/>
      <w:r w:rsidRPr="004565B1">
        <w:rPr>
          <w:rFonts w:ascii="彩虹粗仿宋" w:eastAsia="彩虹粗仿宋" w:hAnsi="宋体" w:cs="Arial" w:hint="eastAsia"/>
          <w:sz w:val="24"/>
        </w:rPr>
        <w:t>入申请</w:t>
      </w:r>
      <w:proofErr w:type="gramEnd"/>
      <w:r w:rsidRPr="004565B1">
        <w:rPr>
          <w:rFonts w:ascii="彩虹粗仿宋" w:eastAsia="彩虹粗仿宋" w:hAnsi="宋体" w:cs="Arial" w:hint="eastAsia"/>
          <w:sz w:val="24"/>
        </w:rPr>
        <w:t>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w:t>
      </w:r>
      <w:r w:rsidRPr="004565B1">
        <w:rPr>
          <w:rFonts w:ascii="彩虹粗仿宋" w:eastAsia="彩虹粗仿宋" w:hAnsi="宋体" w:cs="Arial" w:hint="eastAsia"/>
          <w:sz w:val="24"/>
        </w:rPr>
        <w:lastRenderedPageBreak/>
        <w:t>的划款指令将托管账户净应付额在T日12:00之前</w:t>
      </w:r>
      <w:proofErr w:type="gramStart"/>
      <w:r w:rsidRPr="004565B1">
        <w:rPr>
          <w:rFonts w:ascii="彩虹粗仿宋" w:eastAsia="彩虹粗仿宋" w:hAnsi="宋体" w:cs="Arial" w:hint="eastAsia"/>
          <w:sz w:val="24"/>
        </w:rPr>
        <w:t>划往基金</w:t>
      </w:r>
      <w:proofErr w:type="gramEnd"/>
      <w:r w:rsidRPr="004565B1">
        <w:rPr>
          <w:rFonts w:ascii="彩虹粗仿宋" w:eastAsia="彩虹粗仿宋" w:hAnsi="宋体" w:cs="Arial" w:hint="eastAsia"/>
          <w:sz w:val="24"/>
        </w:rPr>
        <w:t>清算账户。</w:t>
      </w:r>
    </w:p>
    <w:p w:rsidR="00E429CA" w:rsidRPr="004565B1" w:rsidRDefault="00E429CA" w:rsidP="00E429CA">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（五）基金转换</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E429CA" w:rsidRPr="004565B1" w:rsidRDefault="00E429CA" w:rsidP="00E429CA">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w:t>
      </w:r>
      <w:proofErr w:type="gramStart"/>
      <w:r w:rsidRPr="004565B1">
        <w:rPr>
          <w:rFonts w:ascii="彩虹粗仿宋" w:eastAsia="彩虹粗仿宋" w:hAnsi="宋体" w:cs="Arial" w:hint="eastAsia"/>
          <w:sz w:val="24"/>
        </w:rPr>
        <w:t>具体资金</w:t>
      </w:r>
      <w:proofErr w:type="gramEnd"/>
      <w:r w:rsidRPr="004565B1">
        <w:rPr>
          <w:rFonts w:ascii="彩虹粗仿宋" w:eastAsia="彩虹粗仿宋" w:hAnsi="宋体" w:cs="Arial" w:hint="eastAsia"/>
          <w:sz w:val="24"/>
        </w:rPr>
        <w:t>清算和数据传递的时间、程序及托管协议当事人承担的权责按基金管理人届时的公告执行。</w:t>
      </w:r>
    </w:p>
    <w:p w:rsidR="00E429CA" w:rsidRPr="004565B1" w:rsidRDefault="00E429CA" w:rsidP="00E429CA">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rsidR="00E429CA" w:rsidRPr="004565B1" w:rsidRDefault="00E429CA" w:rsidP="00E429CA">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（六）基金现金分红</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依照《信息披露办法》的有关规定在中国证监会指定媒</w:t>
      </w:r>
      <w:r>
        <w:rPr>
          <w:rFonts w:ascii="彩虹粗仿宋" w:eastAsia="彩虹粗仿宋" w:hint="eastAsia"/>
          <w:sz w:val="24"/>
          <w:szCs w:val="18"/>
        </w:rPr>
        <w:t>介</w:t>
      </w:r>
      <w:r w:rsidRPr="004565B1">
        <w:rPr>
          <w:rFonts w:ascii="彩虹粗仿宋" w:eastAsia="彩虹粗仿宋" w:hint="eastAsia"/>
          <w:sz w:val="24"/>
          <w:szCs w:val="18"/>
        </w:rPr>
        <w:t>上公告并</w:t>
      </w:r>
      <w:r w:rsidRPr="004565B1">
        <w:rPr>
          <w:rFonts w:ascii="彩虹粗仿宋" w:eastAsia="彩虹粗仿宋" w:hint="eastAsia"/>
          <w:sz w:val="24"/>
        </w:rPr>
        <w:t>报中国证监会备案</w:t>
      </w:r>
      <w:r w:rsidRPr="004565B1">
        <w:rPr>
          <w:rFonts w:ascii="彩虹粗仿宋" w:eastAsia="彩虹粗仿宋" w:hAnsi="宋体" w:cs="Arial" w:hint="eastAsia"/>
          <w:sz w:val="24"/>
        </w:rPr>
        <w:t>。</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（七）投资银行存款的特别约定</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1.本基金投资银行存款前，应与基金托管人签署《证券投资基金投资银行定期存款风险控制补充协议》。</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2.本基金投资银行存款，必须采用双方认可的方式办理。</w:t>
      </w:r>
    </w:p>
    <w:p w:rsidR="00E429CA" w:rsidRPr="004565B1" w:rsidRDefault="00E429CA" w:rsidP="00E429C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w:t>
      </w:r>
    </w:p>
    <w:p w:rsidR="00E429CA" w:rsidRPr="004565B1" w:rsidRDefault="00E429CA" w:rsidP="00E429CA">
      <w:pPr>
        <w:adjustRightInd w:val="0"/>
        <w:snapToGrid w:val="0"/>
        <w:rPr>
          <w:rFonts w:ascii="彩虹粗仿宋" w:eastAsia="彩虹粗仿宋" w:hAnsi="宋体" w:cs="Arial"/>
          <w:sz w:val="24"/>
        </w:rPr>
      </w:pPr>
    </w:p>
    <w:p w:rsidR="00E429CA" w:rsidRPr="004565B1" w:rsidRDefault="00E429CA" w:rsidP="00E429CA">
      <w:pPr>
        <w:pStyle w:val="2"/>
        <w:jc w:val="center"/>
        <w:rPr>
          <w:rFonts w:ascii="彩虹粗仿宋" w:eastAsia="彩虹粗仿宋"/>
          <w:sz w:val="30"/>
        </w:rPr>
      </w:pPr>
      <w:bookmarkStart w:id="86" w:name="_Toc124325892"/>
      <w:r w:rsidRPr="004565B1">
        <w:rPr>
          <w:rFonts w:ascii="彩虹粗仿宋" w:eastAsia="彩虹粗仿宋" w:hint="eastAsia"/>
          <w:sz w:val="30"/>
        </w:rPr>
        <w:t xml:space="preserve"> 八、基金资产净值计算和会计核算</w:t>
      </w:r>
      <w:bookmarkEnd w:id="86"/>
    </w:p>
    <w:p w:rsidR="00E429CA" w:rsidRPr="004565B1" w:rsidRDefault="00E429CA" w:rsidP="00E429C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w:t>
      </w:r>
      <w:r>
        <w:rPr>
          <w:rFonts w:ascii="彩虹粗仿宋" w:eastAsia="彩虹粗仿宋" w:hAnsi="宋体" w:cs="Arial" w:hint="eastAsia"/>
          <w:sz w:val="24"/>
        </w:rPr>
        <w:t>基金</w:t>
      </w:r>
      <w:r w:rsidRPr="004565B1">
        <w:rPr>
          <w:rFonts w:ascii="彩虹粗仿宋" w:eastAsia="彩虹粗仿宋" w:hAnsi="宋体" w:cs="Arial" w:hint="eastAsia"/>
          <w:sz w:val="24"/>
        </w:rPr>
        <w:t>负债后的</w:t>
      </w:r>
      <w:r>
        <w:rPr>
          <w:rFonts w:ascii="彩虹粗仿宋" w:eastAsia="彩虹粗仿宋" w:hAnsi="宋体" w:cs="Arial" w:hint="eastAsia"/>
          <w:sz w:val="24"/>
        </w:rPr>
        <w:t>价值</w:t>
      </w:r>
      <w:r w:rsidRPr="004565B1">
        <w:rPr>
          <w:rFonts w:ascii="彩虹粗仿宋" w:eastAsia="彩虹粗仿宋" w:hAnsi="宋体" w:cs="Arial" w:hint="eastAsia"/>
          <w:sz w:val="24"/>
        </w:rPr>
        <w:t>。基金份额净值是按照每个</w:t>
      </w:r>
      <w:r>
        <w:rPr>
          <w:rFonts w:ascii="彩虹粗仿宋" w:eastAsia="彩虹粗仿宋" w:hAnsi="宋体" w:cs="Arial" w:hint="eastAsia"/>
          <w:sz w:val="24"/>
        </w:rPr>
        <w:t>工作日</w:t>
      </w:r>
      <w:r w:rsidRPr="004565B1">
        <w:rPr>
          <w:rFonts w:ascii="彩虹粗仿宋" w:eastAsia="彩虹粗仿宋" w:hAnsi="宋体" w:cs="Arial" w:hint="eastAsia"/>
          <w:sz w:val="24"/>
        </w:rPr>
        <w:t>闭市后，基金资产净值除以当日基金份额的余额数量计算，精确到0.001元，小数点后第四位四舍五入。国家另有规定的，从其规定。</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19577A">
        <w:rPr>
          <w:rFonts w:ascii="彩虹粗仿宋" w:eastAsia="彩虹粗仿宋" w:hAnsi="宋体" w:cs="Arial" w:hint="eastAsia"/>
          <w:sz w:val="24"/>
        </w:rPr>
        <w:t>基金管理人于</w:t>
      </w:r>
      <w:r w:rsidRPr="004565B1">
        <w:rPr>
          <w:rFonts w:ascii="彩虹粗仿宋" w:eastAsia="彩虹粗仿宋" w:hAnsi="宋体" w:cs="Arial" w:hint="eastAsia"/>
          <w:sz w:val="24"/>
        </w:rPr>
        <w:t>每个</w:t>
      </w:r>
      <w:r>
        <w:rPr>
          <w:rFonts w:ascii="彩虹粗仿宋" w:eastAsia="彩虹粗仿宋" w:hAnsi="宋体" w:cs="Arial" w:hint="eastAsia"/>
          <w:sz w:val="24"/>
        </w:rPr>
        <w:t>工作日</w:t>
      </w:r>
      <w:r w:rsidRPr="004565B1">
        <w:rPr>
          <w:rFonts w:ascii="彩虹粗仿宋" w:eastAsia="彩虹粗仿宋" w:hAnsi="宋体" w:cs="Arial" w:hint="eastAsia"/>
          <w:sz w:val="24"/>
        </w:rPr>
        <w:t>计算基金资产净值及基金份额净值，并按规定公告。</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w:t>
      </w:r>
      <w:proofErr w:type="gramStart"/>
      <w:r w:rsidRPr="004565B1">
        <w:rPr>
          <w:rFonts w:ascii="彩虹粗仿宋" w:eastAsia="彩虹粗仿宋" w:hAnsi="宋体" w:cs="Arial" w:hint="eastAsia"/>
          <w:sz w:val="24"/>
        </w:rPr>
        <w:t>应每</w:t>
      </w:r>
      <w:r>
        <w:rPr>
          <w:rFonts w:ascii="彩虹粗仿宋" w:eastAsia="彩虹粗仿宋" w:hAnsi="宋体" w:cs="Arial" w:hint="eastAsia"/>
          <w:sz w:val="24"/>
        </w:rPr>
        <w:t>个</w:t>
      </w:r>
      <w:proofErr w:type="gramEnd"/>
      <w:r>
        <w:rPr>
          <w:rFonts w:ascii="彩虹粗仿宋" w:eastAsia="彩虹粗仿宋" w:hAnsi="宋体" w:cs="Arial" w:hint="eastAsia"/>
          <w:sz w:val="24"/>
        </w:rPr>
        <w:t>工作日</w:t>
      </w:r>
      <w:r w:rsidRPr="004565B1">
        <w:rPr>
          <w:rFonts w:ascii="彩虹粗仿宋" w:eastAsia="彩虹粗仿宋" w:hAnsi="宋体" w:cs="Arial" w:hint="eastAsia"/>
          <w:sz w:val="24"/>
        </w:rPr>
        <w:t>对基金资产估值。但基金管理人根据法律法规或《基金合同》的规定暂停估值时除外。基金管理人每个</w:t>
      </w:r>
      <w:r>
        <w:rPr>
          <w:rFonts w:ascii="彩虹粗仿宋" w:eastAsia="彩虹粗仿宋" w:hAnsi="宋体" w:cs="Arial" w:hint="eastAsia"/>
          <w:sz w:val="24"/>
        </w:rPr>
        <w:t>工作日</w:t>
      </w:r>
      <w:r w:rsidRPr="004565B1">
        <w:rPr>
          <w:rFonts w:ascii="彩虹粗仿宋" w:eastAsia="彩虹粗仿宋" w:hAnsi="宋体" w:cs="Arial" w:hint="eastAsia"/>
          <w:sz w:val="24"/>
        </w:rPr>
        <w:t>对基金资产估值后，将基金份额净值结果发送基金托管人，经基金托管人复核无误后，由基金管理人</w:t>
      </w:r>
      <w:r>
        <w:rPr>
          <w:rFonts w:ascii="彩虹粗仿宋" w:eastAsia="彩虹粗仿宋" w:hAnsi="宋体" w:cs="Arial" w:hint="eastAsia"/>
          <w:sz w:val="24"/>
        </w:rPr>
        <w:lastRenderedPageBreak/>
        <w:t>按规定</w:t>
      </w:r>
      <w:r w:rsidRPr="004565B1">
        <w:rPr>
          <w:rFonts w:ascii="彩虹粗仿宋" w:eastAsia="彩虹粗仿宋" w:hAnsi="宋体" w:cs="Arial" w:hint="eastAsia"/>
          <w:sz w:val="24"/>
        </w:rPr>
        <w:t>对外公布。</w:t>
      </w:r>
    </w:p>
    <w:p w:rsidR="00E429CA" w:rsidRPr="004565B1" w:rsidRDefault="00E429CA" w:rsidP="00E429CA">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基金所拥有的股票、权证、</w:t>
      </w:r>
      <w:r w:rsidRPr="004803C2">
        <w:rPr>
          <w:rFonts w:ascii="彩虹粗仿宋" w:eastAsia="彩虹粗仿宋" w:hAnsi="宋体" w:cs="Arial" w:hint="eastAsia"/>
          <w:sz w:val="24"/>
        </w:rPr>
        <w:t>股指期货合约、</w:t>
      </w:r>
      <w:r w:rsidRPr="004565B1">
        <w:rPr>
          <w:rFonts w:ascii="彩虹粗仿宋" w:eastAsia="彩虹粗仿宋" w:hAnsi="宋体" w:cs="Arial" w:hint="eastAsia"/>
          <w:sz w:val="24"/>
        </w:rPr>
        <w:t>债券和银行存款本息、应收款项、其它投资等资产</w:t>
      </w:r>
      <w:r>
        <w:rPr>
          <w:rFonts w:ascii="彩虹粗仿宋" w:eastAsia="彩虹粗仿宋" w:hAnsi="宋体" w:cs="Arial" w:hint="eastAsia"/>
          <w:sz w:val="24"/>
        </w:rPr>
        <w:t>及负债</w:t>
      </w:r>
      <w:r w:rsidRPr="004565B1">
        <w:rPr>
          <w:rFonts w:ascii="彩虹粗仿宋" w:eastAsia="彩虹粗仿宋" w:hAnsi="宋体" w:cs="Arial" w:hint="eastAsia"/>
          <w:sz w:val="24"/>
        </w:rPr>
        <w:t>。</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rsidR="00E429CA" w:rsidRPr="00584C13" w:rsidRDefault="00E429CA" w:rsidP="00E429CA">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 ：</w:t>
      </w:r>
    </w:p>
    <w:p w:rsidR="00E429CA" w:rsidRPr="007B6E09" w:rsidRDefault="00E429CA" w:rsidP="00E429C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7B6E09">
        <w:rPr>
          <w:rFonts w:ascii="彩虹粗仿宋" w:eastAsia="彩虹粗仿宋" w:hAnsi="宋体" w:cs="Arial" w:hint="eastAsia"/>
          <w:sz w:val="24"/>
        </w:rPr>
        <w:t>1</w:t>
      </w:r>
      <w:r>
        <w:rPr>
          <w:rFonts w:ascii="彩虹粗仿宋" w:eastAsia="彩虹粗仿宋" w:hAnsi="宋体" w:cs="Arial" w:hint="eastAsia"/>
          <w:sz w:val="24"/>
        </w:rPr>
        <w:t>)</w:t>
      </w:r>
      <w:r w:rsidRPr="007B6E09">
        <w:rPr>
          <w:rFonts w:ascii="彩虹粗仿宋" w:eastAsia="彩虹粗仿宋" w:hAnsi="宋体" w:cs="Arial" w:hint="eastAsia"/>
          <w:sz w:val="24"/>
        </w:rPr>
        <w:t>证券交易所上市的非固定收益品种的估值</w:t>
      </w:r>
    </w:p>
    <w:p w:rsidR="00E429CA" w:rsidRPr="007B6E09" w:rsidRDefault="00E429CA" w:rsidP="00E429CA">
      <w:pPr>
        <w:adjustRightInd w:val="0"/>
        <w:snapToGrid w:val="0"/>
        <w:ind w:firstLineChars="200" w:firstLine="480"/>
        <w:rPr>
          <w:rFonts w:ascii="彩虹粗仿宋" w:eastAsia="彩虹粗仿宋" w:hAnsi="宋体" w:cs="Arial"/>
          <w:sz w:val="24"/>
        </w:rPr>
      </w:pPr>
      <w:r w:rsidRPr="007B6E09">
        <w:rPr>
          <w:rFonts w:ascii="彩虹粗仿宋" w:eastAsia="彩虹粗仿宋" w:hAnsi="宋体" w:cs="Arial" w:hint="eastAsia"/>
          <w:sz w:val="24"/>
        </w:rPr>
        <w:t>交易所上市的非固定收益品种（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E429CA" w:rsidRPr="007B6E09" w:rsidRDefault="00E429CA" w:rsidP="00E429C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7B6E09">
        <w:rPr>
          <w:rFonts w:ascii="彩虹粗仿宋" w:eastAsia="彩虹粗仿宋" w:hAnsi="宋体" w:cs="Arial" w:hint="eastAsia"/>
          <w:sz w:val="24"/>
        </w:rPr>
        <w:t>2</w:t>
      </w:r>
      <w:r>
        <w:rPr>
          <w:rFonts w:ascii="彩虹粗仿宋" w:eastAsia="彩虹粗仿宋" w:hAnsi="宋体" w:cs="Arial" w:hint="eastAsia"/>
          <w:sz w:val="24"/>
        </w:rPr>
        <w:t>)</w:t>
      </w:r>
      <w:r w:rsidRPr="007B6E09">
        <w:rPr>
          <w:rFonts w:ascii="彩虹粗仿宋" w:eastAsia="彩虹粗仿宋" w:hAnsi="宋体" w:cs="Arial" w:hint="eastAsia"/>
          <w:sz w:val="24"/>
        </w:rPr>
        <w:t>交易所市场交易的固定收益品种的估值</w:t>
      </w:r>
    </w:p>
    <w:p w:rsidR="00E429CA" w:rsidRPr="007B6E09" w:rsidRDefault="00E429CA" w:rsidP="00E429CA">
      <w:pPr>
        <w:adjustRightInd w:val="0"/>
        <w:snapToGrid w:val="0"/>
        <w:ind w:firstLineChars="200" w:firstLine="480"/>
        <w:rPr>
          <w:rFonts w:ascii="彩虹粗仿宋" w:eastAsia="彩虹粗仿宋" w:hAnsi="宋体" w:cs="Arial"/>
          <w:sz w:val="24"/>
        </w:rPr>
      </w:pPr>
      <w:r w:rsidRPr="007B6E09">
        <w:rPr>
          <w:rFonts w:ascii="彩虹粗仿宋" w:eastAsia="彩虹粗仿宋" w:hAnsi="宋体" w:cs="Arial" w:hint="eastAsia"/>
          <w:sz w:val="24"/>
        </w:rPr>
        <w:t>1）对在交易所市场上市交易或挂牌转让的固定收益品种（含证券公司发行的短期公司债券，另有规定的除外），选取第三方估值机构提供的相应品种当日的估值净价进行估值；</w:t>
      </w:r>
    </w:p>
    <w:p w:rsidR="00E429CA" w:rsidRPr="007B6E09" w:rsidRDefault="00E429CA" w:rsidP="00E429CA">
      <w:pPr>
        <w:adjustRightInd w:val="0"/>
        <w:snapToGrid w:val="0"/>
        <w:ind w:firstLineChars="200" w:firstLine="480"/>
        <w:rPr>
          <w:rFonts w:ascii="彩虹粗仿宋" w:eastAsia="彩虹粗仿宋" w:hAnsi="宋体" w:cs="Arial"/>
          <w:sz w:val="24"/>
        </w:rPr>
      </w:pPr>
      <w:r w:rsidRPr="007B6E09">
        <w:rPr>
          <w:rFonts w:ascii="彩虹粗仿宋" w:eastAsia="彩虹粗仿宋" w:hAnsi="宋体" w:cs="Arial" w:hint="eastAsia"/>
          <w:sz w:val="24"/>
        </w:rPr>
        <w:t>2）</w:t>
      </w:r>
      <w:r w:rsidRPr="006A517C">
        <w:rPr>
          <w:rFonts w:ascii="彩虹粗仿宋" w:eastAsia="彩虹粗仿宋" w:hAnsi="宋体" w:cs="Arial" w:hint="eastAsia"/>
          <w:sz w:val="24"/>
        </w:rPr>
        <w:t>交易所市场上市交易的可转换债券按估值日收盘价或第三方估值机构提供的相应品种当日的估值全价减去债券收盘价或估值全价中所含的债券应收利息得到的净价进行估值；估值日没有交易的，且最近交易日后经济环境未发生重大变化，按最近交易日债券收盘价或第三方估值机构提供的相应品种当日的估值全价减去债券收盘价或估值全价中所含的债券应收利息得到的净价进行估值。如最近交易日后经济环境发生了重大变化的，可参考类似投资品种的现行市价及重大变化因素，调整最近交易市价，确定公允价格；</w:t>
      </w:r>
    </w:p>
    <w:p w:rsidR="00E429CA" w:rsidRPr="007B6E09" w:rsidRDefault="00E429CA" w:rsidP="00E429CA">
      <w:pPr>
        <w:adjustRightInd w:val="0"/>
        <w:snapToGrid w:val="0"/>
        <w:ind w:firstLineChars="200" w:firstLine="480"/>
        <w:rPr>
          <w:rFonts w:ascii="彩虹粗仿宋" w:eastAsia="彩虹粗仿宋" w:hAnsi="宋体" w:cs="Arial"/>
          <w:sz w:val="24"/>
        </w:rPr>
      </w:pPr>
      <w:r w:rsidRPr="007B6E09">
        <w:rPr>
          <w:rFonts w:ascii="彩虹粗仿宋" w:eastAsia="彩虹粗仿宋" w:hAnsi="宋体" w:cs="Arial" w:hint="eastAsia"/>
          <w:sz w:val="24"/>
        </w:rPr>
        <w:t>3）对在交易所市场挂牌转让的资产支持证券和私募债券（含中小企业私募债券），采用估值技术确定公允价值，在估值技术难以可靠计量公允价值的情况下，按成本估值。</w:t>
      </w:r>
    </w:p>
    <w:p w:rsidR="00E429CA" w:rsidRPr="007B6E09" w:rsidRDefault="00E429CA" w:rsidP="00E429C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7B6E09">
        <w:rPr>
          <w:rFonts w:ascii="彩虹粗仿宋" w:eastAsia="彩虹粗仿宋" w:hAnsi="宋体" w:cs="Arial" w:hint="eastAsia"/>
          <w:sz w:val="24"/>
        </w:rPr>
        <w:t>3</w:t>
      </w:r>
      <w:r>
        <w:rPr>
          <w:rFonts w:ascii="彩虹粗仿宋" w:eastAsia="彩虹粗仿宋" w:hAnsi="宋体" w:cs="Arial" w:hint="eastAsia"/>
          <w:sz w:val="24"/>
        </w:rPr>
        <w:t>)</w:t>
      </w:r>
      <w:r w:rsidRPr="007B6E09">
        <w:rPr>
          <w:rFonts w:ascii="彩虹粗仿宋" w:eastAsia="彩虹粗仿宋" w:hAnsi="宋体" w:cs="Arial" w:hint="eastAsia"/>
          <w:sz w:val="24"/>
        </w:rPr>
        <w:t>银行间市场交易的固定收益品种，选取第三方估值机构提供的相应品种当日的估值净价进行估值。</w:t>
      </w:r>
    </w:p>
    <w:p w:rsidR="00E429CA" w:rsidRPr="007B6E09" w:rsidRDefault="00E429CA" w:rsidP="00E429C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7B6E09">
        <w:rPr>
          <w:rFonts w:ascii="彩虹粗仿宋" w:eastAsia="彩虹粗仿宋" w:hAnsi="宋体" w:cs="Arial" w:hint="eastAsia"/>
          <w:sz w:val="24"/>
        </w:rPr>
        <w:t>4</w:t>
      </w:r>
      <w:r>
        <w:rPr>
          <w:rFonts w:ascii="彩虹粗仿宋" w:eastAsia="彩虹粗仿宋" w:hAnsi="宋体" w:cs="Arial" w:hint="eastAsia"/>
          <w:sz w:val="24"/>
        </w:rPr>
        <w:t>)</w:t>
      </w:r>
      <w:r w:rsidRPr="007B6E09">
        <w:rPr>
          <w:rFonts w:ascii="彩虹粗仿宋" w:eastAsia="彩虹粗仿宋" w:hAnsi="宋体" w:cs="Arial" w:hint="eastAsia"/>
          <w:sz w:val="24"/>
        </w:rPr>
        <w:t>同一债券同时在两个或两个以上市场交易的，按债券所处的市场分别估值。</w:t>
      </w:r>
    </w:p>
    <w:p w:rsidR="00E429CA" w:rsidRPr="007B6E09" w:rsidRDefault="00E429CA" w:rsidP="00E429C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7B6E09">
        <w:rPr>
          <w:rFonts w:ascii="彩虹粗仿宋" w:eastAsia="彩虹粗仿宋" w:hAnsi="宋体" w:cs="Arial" w:hint="eastAsia"/>
          <w:sz w:val="24"/>
        </w:rPr>
        <w:t>5</w:t>
      </w:r>
      <w:r>
        <w:rPr>
          <w:rFonts w:ascii="彩虹粗仿宋" w:eastAsia="彩虹粗仿宋" w:hAnsi="宋体" w:cs="Arial" w:hint="eastAsia"/>
          <w:sz w:val="24"/>
        </w:rPr>
        <w:t>)</w:t>
      </w:r>
      <w:r w:rsidRPr="007B6E09">
        <w:rPr>
          <w:rFonts w:ascii="彩虹粗仿宋" w:eastAsia="彩虹粗仿宋" w:hAnsi="宋体" w:cs="Arial" w:hint="eastAsia"/>
          <w:sz w:val="24"/>
        </w:rPr>
        <w:t>处于未上市期间的有价证券应区分如下情况处理：</w:t>
      </w:r>
    </w:p>
    <w:p w:rsidR="00E429CA" w:rsidRPr="007B6E09" w:rsidRDefault="00E429CA" w:rsidP="00E429CA">
      <w:pPr>
        <w:adjustRightInd w:val="0"/>
        <w:snapToGrid w:val="0"/>
        <w:ind w:firstLineChars="200" w:firstLine="480"/>
        <w:rPr>
          <w:rFonts w:ascii="彩虹粗仿宋" w:eastAsia="彩虹粗仿宋" w:hAnsi="宋体" w:cs="Arial"/>
          <w:sz w:val="24"/>
        </w:rPr>
      </w:pPr>
      <w:r w:rsidRPr="007B6E09">
        <w:rPr>
          <w:rFonts w:ascii="彩虹粗仿宋" w:eastAsia="彩虹粗仿宋" w:hAnsi="宋体" w:cs="Arial" w:hint="eastAsia"/>
          <w:sz w:val="24"/>
        </w:rPr>
        <w:lastRenderedPageBreak/>
        <w:t>1）送股、转增股、配股和公开增发的新股，按估值日在证券交易所挂牌的同一股票的估值方法估值；该日无交易的，以最近一日的市价（收盘价）估值；</w:t>
      </w:r>
    </w:p>
    <w:p w:rsidR="00E429CA" w:rsidRPr="007B6E09" w:rsidRDefault="00E429CA" w:rsidP="00E429CA">
      <w:pPr>
        <w:adjustRightInd w:val="0"/>
        <w:snapToGrid w:val="0"/>
        <w:ind w:firstLineChars="200" w:firstLine="480"/>
        <w:rPr>
          <w:rFonts w:ascii="彩虹粗仿宋" w:eastAsia="彩虹粗仿宋" w:hAnsi="宋体" w:cs="Arial"/>
          <w:sz w:val="24"/>
        </w:rPr>
      </w:pPr>
      <w:r w:rsidRPr="007B6E09">
        <w:rPr>
          <w:rFonts w:ascii="彩虹粗仿宋" w:eastAsia="彩虹粗仿宋" w:hAnsi="宋体" w:cs="Arial" w:hint="eastAsia"/>
          <w:sz w:val="24"/>
        </w:rPr>
        <w:t>2）首次公开发行未上市的股票和权证，采用估值技术确定公允价值，在估值技术难以可靠计量公允价值的情况下，按成本估值；</w:t>
      </w:r>
    </w:p>
    <w:p w:rsidR="00E429CA" w:rsidRPr="007B6E09" w:rsidRDefault="00E429CA" w:rsidP="00E429CA">
      <w:pPr>
        <w:adjustRightInd w:val="0"/>
        <w:snapToGrid w:val="0"/>
        <w:ind w:firstLineChars="200" w:firstLine="480"/>
        <w:rPr>
          <w:rFonts w:ascii="彩虹粗仿宋" w:eastAsia="彩虹粗仿宋" w:hAnsi="宋体" w:cs="Arial"/>
          <w:sz w:val="24"/>
        </w:rPr>
      </w:pPr>
      <w:r w:rsidRPr="007B6E09">
        <w:rPr>
          <w:rFonts w:ascii="彩虹粗仿宋" w:eastAsia="彩虹粗仿宋" w:hAnsi="宋体" w:cs="Arial" w:hint="eastAsia"/>
          <w:sz w:val="24"/>
        </w:rPr>
        <w:t>3）首次公开发行有明确锁定期的股票，同一股票在交易所上市后，按交易所上市的同一股票的估值方法估值；非公开发行有明确锁定期的股票，按监管机构或行业协会有关规定确定公允价值；</w:t>
      </w:r>
    </w:p>
    <w:p w:rsidR="00E429CA" w:rsidRPr="007B6E09" w:rsidRDefault="00E429CA" w:rsidP="00E429CA">
      <w:pPr>
        <w:adjustRightInd w:val="0"/>
        <w:snapToGrid w:val="0"/>
        <w:ind w:firstLineChars="200" w:firstLine="480"/>
        <w:rPr>
          <w:rFonts w:ascii="彩虹粗仿宋" w:eastAsia="彩虹粗仿宋" w:hAnsi="宋体" w:cs="Arial"/>
          <w:sz w:val="24"/>
        </w:rPr>
      </w:pPr>
      <w:r w:rsidRPr="007B6E09">
        <w:rPr>
          <w:rFonts w:ascii="彩虹粗仿宋" w:eastAsia="彩虹粗仿宋" w:hAnsi="宋体" w:cs="Arial" w:hint="eastAsia"/>
          <w:sz w:val="24"/>
        </w:rPr>
        <w:t>4）对在交易所市场发行未上市或未挂牌转让的债券，采用估值技术确定公允价值，在估值技术难以可靠计量公允价值的情况下，按成本估值；</w:t>
      </w:r>
    </w:p>
    <w:p w:rsidR="00E429CA" w:rsidRPr="007B6E09" w:rsidRDefault="00E429CA" w:rsidP="00E429CA">
      <w:pPr>
        <w:adjustRightInd w:val="0"/>
        <w:snapToGrid w:val="0"/>
        <w:ind w:firstLineChars="200" w:firstLine="480"/>
        <w:rPr>
          <w:rFonts w:ascii="彩虹粗仿宋" w:eastAsia="彩虹粗仿宋" w:hAnsi="宋体" w:cs="Arial"/>
          <w:sz w:val="24"/>
        </w:rPr>
      </w:pPr>
      <w:r w:rsidRPr="007B6E09">
        <w:rPr>
          <w:rFonts w:ascii="彩虹粗仿宋" w:eastAsia="彩虹粗仿宋" w:hAnsi="宋体" w:cs="Arial" w:hint="eastAsia"/>
          <w:sz w:val="24"/>
        </w:rPr>
        <w:t>5）对银行间市场未上市，且第三方估值机构未提供估值价格的债券，按成本估值。</w:t>
      </w:r>
    </w:p>
    <w:p w:rsidR="00E429CA" w:rsidRPr="007B6E09" w:rsidRDefault="00E429CA" w:rsidP="00E429C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7B6E09">
        <w:rPr>
          <w:rFonts w:ascii="彩虹粗仿宋" w:eastAsia="彩虹粗仿宋" w:hAnsi="宋体" w:cs="Arial" w:hint="eastAsia"/>
          <w:sz w:val="24"/>
        </w:rPr>
        <w:t>6</w:t>
      </w:r>
      <w:r>
        <w:rPr>
          <w:rFonts w:ascii="彩虹粗仿宋" w:eastAsia="彩虹粗仿宋" w:hAnsi="宋体" w:cs="Arial" w:hint="eastAsia"/>
          <w:sz w:val="24"/>
        </w:rPr>
        <w:t>)</w:t>
      </w:r>
      <w:r w:rsidRPr="007B6E09">
        <w:rPr>
          <w:rFonts w:ascii="彩虹粗仿宋" w:eastAsia="彩虹粗仿宋" w:hAnsi="宋体" w:cs="Arial" w:hint="eastAsia"/>
          <w:sz w:val="24"/>
        </w:rPr>
        <w:t>本基金投资股指期货合约，一般以估值当日结算价进行估值，估值当日无结算价的，且最近交易日后经济环境未发生重大变化的，采用最近交易日结算价估值。</w:t>
      </w:r>
    </w:p>
    <w:p w:rsidR="00E429CA" w:rsidRPr="004B2B77" w:rsidRDefault="00E429CA" w:rsidP="00E429C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sidRPr="004B2B77">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E429CA" w:rsidRPr="004B2B77" w:rsidRDefault="00E429CA" w:rsidP="00E429C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w:t>
      </w:r>
      <w:r w:rsidRPr="004B2B77">
        <w:rPr>
          <w:rFonts w:ascii="彩虹粗仿宋" w:eastAsia="彩虹粗仿宋" w:hAnsi="宋体" w:cs="Arial" w:hint="eastAsia"/>
          <w:sz w:val="24"/>
        </w:rPr>
        <w:t>相关法律法规以及监管部门有强制规定的，从其规定。如有新增事项，按国家最新规定估值。</w:t>
      </w:r>
    </w:p>
    <w:p w:rsidR="00E429CA" w:rsidRDefault="00E429CA" w:rsidP="00E429CA">
      <w:pPr>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E429CA" w:rsidRPr="004565B1" w:rsidRDefault="00E429CA" w:rsidP="00E429CA">
      <w:pPr>
        <w:adjustRightInd w:val="0"/>
        <w:snapToGrid w:val="0"/>
        <w:ind w:firstLine="480"/>
        <w:rPr>
          <w:rFonts w:ascii="彩虹粗仿宋" w:eastAsia="彩虹粗仿宋"/>
          <w:sz w:val="24"/>
          <w:szCs w:val="21"/>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E429CA" w:rsidRPr="004565B1" w:rsidRDefault="00E429CA" w:rsidP="00E429CA">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rsidR="00E429CA" w:rsidRPr="004565B1" w:rsidRDefault="00E429CA" w:rsidP="00E429CA">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Pr>
          <w:rStyle w:val="read"/>
          <w:rFonts w:ascii="彩虹粗仿宋" w:eastAsia="彩虹粗仿宋" w:hAnsi="宋体" w:cs="Arial" w:hint="eastAsia"/>
          <w:sz w:val="24"/>
        </w:rPr>
        <w:t>7</w:t>
      </w:r>
      <w:r w:rsidRPr="004565B1">
        <w:rPr>
          <w:rStyle w:val="read"/>
          <w:rFonts w:ascii="彩虹粗仿宋" w:eastAsia="彩虹粗仿宋" w:hAnsi="宋体" w:cs="Arial" w:hint="eastAsia"/>
          <w:sz w:val="24"/>
        </w:rPr>
        <w:t>)项进行估值时，所造成的误差不作为基金</w:t>
      </w:r>
      <w:r>
        <w:rPr>
          <w:rStyle w:val="read"/>
          <w:rFonts w:ascii="彩虹粗仿宋" w:eastAsia="彩虹粗仿宋" w:hAnsi="宋体" w:cs="Arial" w:hint="eastAsia"/>
          <w:sz w:val="24"/>
        </w:rPr>
        <w:t>资产估值</w:t>
      </w:r>
      <w:r w:rsidRPr="004565B1">
        <w:rPr>
          <w:rStyle w:val="read"/>
          <w:rFonts w:ascii="彩虹粗仿宋" w:eastAsia="彩虹粗仿宋" w:hint="eastAsia"/>
          <w:sz w:val="24"/>
        </w:rPr>
        <w:t>错误处理。</w:t>
      </w:r>
    </w:p>
    <w:p w:rsidR="00E429CA" w:rsidRPr="004565B1" w:rsidRDefault="00E429CA" w:rsidP="00E429CA">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rsidR="00E429CA" w:rsidRPr="004565B1" w:rsidRDefault="00E429CA" w:rsidP="00E429CA">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4565B1">
        <w:rPr>
          <w:rFonts w:ascii="彩虹粗仿宋" w:eastAsia="彩虹粗仿宋" w:cs="Arial" w:hint="eastAsia"/>
          <w:sz w:val="24"/>
        </w:rPr>
        <w:t>；错误偏差达到基金份</w:t>
      </w:r>
      <w:r w:rsidRPr="004565B1">
        <w:rPr>
          <w:rFonts w:ascii="彩虹粗仿宋" w:eastAsia="彩虹粗仿宋" w:cs="Arial" w:hint="eastAsia"/>
          <w:sz w:val="24"/>
        </w:rPr>
        <w:lastRenderedPageBreak/>
        <w:t>额净值的</w:t>
      </w:r>
      <w:r w:rsidRPr="004565B1">
        <w:rPr>
          <w:rFonts w:ascii="彩虹粗仿宋" w:eastAsia="彩虹粗仿宋" w:hAnsi="宋体" w:hint="eastAsia"/>
          <w:sz w:val="24"/>
        </w:rPr>
        <w:t>0.5%时，基金管理人应当公告</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E429CA" w:rsidRPr="004565B1" w:rsidRDefault="00E429CA" w:rsidP="00E429CA">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proofErr w:type="gramStart"/>
      <w:r w:rsidRPr="004565B1">
        <w:rPr>
          <w:rFonts w:ascii="彩虹粗仿宋" w:eastAsia="彩虹粗仿宋" w:hint="eastAsia"/>
          <w:kern w:val="0"/>
          <w:sz w:val="24"/>
        </w:rPr>
        <w:t>若基金</w:t>
      </w:r>
      <w:proofErr w:type="gramEnd"/>
      <w:r w:rsidRPr="004565B1">
        <w:rPr>
          <w:rFonts w:ascii="彩虹粗仿宋" w:eastAsia="彩虹粗仿宋"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3.由于证券</w:t>
      </w:r>
      <w:r>
        <w:rPr>
          <w:rFonts w:ascii="彩虹粗仿宋" w:eastAsia="彩虹粗仿宋" w:hAnsi="宋体" w:cs="Arial" w:hint="eastAsia"/>
          <w:sz w:val="24"/>
        </w:rPr>
        <w:t>/期货</w:t>
      </w:r>
      <w:r w:rsidRPr="004565B1">
        <w:rPr>
          <w:rFonts w:ascii="彩虹粗仿宋" w:eastAsia="彩虹粗仿宋" w:hAnsi="宋体" w:cs="Arial" w:hint="eastAsia"/>
          <w:sz w:val="24"/>
        </w:rPr>
        <w:t>交易所及登记结算公司发送的数据错误，或由于其他不可抗力原因，基金管理人和基金托管人虽然已经采取必要、适当、合理的措施进行检查，但是未能发现该错误而造成的基金</w:t>
      </w:r>
      <w:r>
        <w:rPr>
          <w:rFonts w:ascii="彩虹粗仿宋" w:eastAsia="彩虹粗仿宋" w:hAnsi="宋体" w:cs="Arial" w:hint="eastAsia"/>
          <w:sz w:val="24"/>
        </w:rPr>
        <w:t>份额净值计算</w:t>
      </w:r>
      <w:r w:rsidRPr="004565B1">
        <w:rPr>
          <w:rFonts w:ascii="彩虹粗仿宋" w:eastAsia="彩虹粗仿宋" w:hAnsi="宋体" w:cs="Arial" w:hint="eastAsia"/>
          <w:sz w:val="24"/>
        </w:rPr>
        <w:t>错误，基金管理人、基金托管人免除赔偿责任。但基金管理人、基金托管人应积极采取必要的措施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E429CA" w:rsidRPr="004565B1" w:rsidRDefault="00E429CA" w:rsidP="00E429C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rsidR="00E429CA" w:rsidRPr="004565B1" w:rsidRDefault="00E429CA" w:rsidP="00E429C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1.基金投资所涉及的证券</w:t>
      </w:r>
      <w:r>
        <w:rPr>
          <w:rFonts w:ascii="彩虹粗仿宋" w:eastAsia="彩虹粗仿宋" w:hAnsi="宋体" w:cs="Arial" w:hint="eastAsia"/>
          <w:sz w:val="24"/>
        </w:rPr>
        <w:t>、</w:t>
      </w:r>
      <w:r w:rsidRPr="0019577A">
        <w:rPr>
          <w:rFonts w:ascii="彩虹粗仿宋" w:eastAsia="彩虹粗仿宋" w:hAnsi="宋体" w:cs="Arial" w:hint="eastAsia"/>
          <w:sz w:val="24"/>
        </w:rPr>
        <w:t>期货</w:t>
      </w:r>
      <w:r w:rsidRPr="004565B1">
        <w:rPr>
          <w:rFonts w:ascii="彩虹粗仿宋" w:eastAsia="彩虹粗仿宋" w:hAnsi="宋体" w:cs="Arial" w:hint="eastAsia"/>
          <w:sz w:val="24"/>
        </w:rPr>
        <w:t>交易市场遇法定节假日或因其他原因暂停营业时；</w:t>
      </w:r>
    </w:p>
    <w:p w:rsidR="00E429CA" w:rsidRPr="004565B1" w:rsidRDefault="00E429CA" w:rsidP="00E429C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2.因不可抗力致使基金管理人、基金托管人无法准确评估基金资产价值时；</w:t>
      </w:r>
    </w:p>
    <w:p w:rsidR="00E429CA" w:rsidRPr="004565B1" w:rsidRDefault="00E429CA" w:rsidP="00E429C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3.</w:t>
      </w:r>
      <w:r w:rsidRPr="004565B1">
        <w:rPr>
          <w:rFonts w:ascii="彩虹粗仿宋" w:eastAsia="彩虹粗仿宋" w:hint="eastAsia"/>
          <w:sz w:val="24"/>
        </w:rPr>
        <w:t>占基金相当比例的投资品种的估值出现重大转变，而基金管理人为保障投资</w:t>
      </w:r>
      <w:r>
        <w:rPr>
          <w:rFonts w:ascii="彩虹粗仿宋" w:eastAsia="彩虹粗仿宋" w:hint="eastAsia"/>
          <w:sz w:val="24"/>
        </w:rPr>
        <w:t>者</w:t>
      </w:r>
      <w:r w:rsidRPr="004565B1">
        <w:rPr>
          <w:rFonts w:ascii="彩虹粗仿宋" w:eastAsia="彩虹粗仿宋" w:hint="eastAsia"/>
          <w:sz w:val="24"/>
        </w:rPr>
        <w:t>的利益，决定延迟估值；</w:t>
      </w:r>
      <w:r w:rsidRPr="004565B1">
        <w:rPr>
          <w:rFonts w:ascii="彩虹粗仿宋" w:eastAsia="彩虹粗仿宋" w:hAnsi="宋体" w:cs="Arial" w:hint="eastAsia"/>
          <w:sz w:val="24"/>
        </w:rPr>
        <w:t>如果出现基金管理人认为属于紧急事故的任何情况，导致基金管理人不能出售或评估基金资产时；</w:t>
      </w:r>
    </w:p>
    <w:p w:rsidR="00E429CA" w:rsidRPr="004565B1" w:rsidRDefault="00E429CA" w:rsidP="00E429C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4.</w:t>
      </w:r>
      <w:r w:rsidRPr="004803C2">
        <w:rPr>
          <w:rFonts w:ascii="彩虹粗仿宋" w:eastAsia="彩虹粗仿宋" w:hAnsi="宋体" w:cs="Arial" w:hint="eastAsia"/>
          <w:sz w:val="24"/>
        </w:rPr>
        <w:t xml:space="preserve"> </w:t>
      </w:r>
      <w:r w:rsidRPr="007B6E09">
        <w:rPr>
          <w:rFonts w:ascii="彩虹粗仿宋" w:eastAsia="彩虹粗仿宋" w:hAnsi="宋体" w:cs="Arial" w:hint="eastAsia"/>
          <w:sz w:val="24"/>
        </w:rPr>
        <w:t>法律法规、《基金合同》或中国证监会规定的情况。</w:t>
      </w:r>
    </w:p>
    <w:p w:rsidR="00E429CA" w:rsidRPr="004565B1" w:rsidRDefault="00E429CA" w:rsidP="00E429C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rsidR="00E429CA" w:rsidRPr="004565B1" w:rsidRDefault="00E429CA" w:rsidP="00E429C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w:t>
      </w:r>
      <w:r w:rsidRPr="0019577A">
        <w:rPr>
          <w:rFonts w:ascii="彩虹粗仿宋" w:eastAsia="彩虹粗仿宋" w:hAnsi="宋体" w:cs="Arial" w:hint="eastAsia"/>
          <w:sz w:val="24"/>
        </w:rPr>
        <w:t>、基金托管人分别</w:t>
      </w:r>
      <w:r w:rsidRPr="004565B1">
        <w:rPr>
          <w:rFonts w:ascii="彩虹粗仿宋" w:eastAsia="彩虹粗仿宋" w:hAnsi="宋体" w:cs="Arial" w:hint="eastAsia"/>
          <w:sz w:val="24"/>
        </w:rPr>
        <w:t>独立地设置、记录和保管本基金的全套账册。</w:t>
      </w: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E429CA" w:rsidRPr="004565B1" w:rsidRDefault="00E429CA" w:rsidP="00E429C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E429CA" w:rsidRPr="004565B1" w:rsidRDefault="00E429CA" w:rsidP="00E429CA">
      <w:pPr>
        <w:pStyle w:val="ac"/>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rsidR="00E429CA" w:rsidRPr="004565B1" w:rsidRDefault="00E429CA" w:rsidP="00E429CA">
      <w:pPr>
        <w:pStyle w:val="ac"/>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E429CA" w:rsidRPr="004565B1" w:rsidRDefault="00E429CA" w:rsidP="00E429CA">
      <w:pPr>
        <w:pStyle w:val="ac"/>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rsidR="00E429CA" w:rsidRPr="004565B1" w:rsidRDefault="00E429CA" w:rsidP="00E429CA">
      <w:pPr>
        <w:pStyle w:val="ac"/>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（八）基金管理人应在编制季度报告、半年度报告或者年度报告之前及时向</w:t>
      </w:r>
      <w:r w:rsidRPr="004565B1">
        <w:rPr>
          <w:rFonts w:ascii="彩虹粗仿宋" w:eastAsia="彩虹粗仿宋" w:hAnsi="宋体" w:cs="Arial" w:hint="eastAsia"/>
          <w:sz w:val="24"/>
        </w:rPr>
        <w:lastRenderedPageBreak/>
        <w:t>基金托管人提供基金业绩比较基准的基础数据和编制结果。</w:t>
      </w:r>
    </w:p>
    <w:p w:rsidR="00E429CA" w:rsidRPr="004565B1" w:rsidRDefault="00E429CA" w:rsidP="00E429CA">
      <w:pPr>
        <w:pStyle w:val="ac"/>
        <w:adjustRightInd w:val="0"/>
        <w:snapToGrid w:val="0"/>
        <w:ind w:firstLineChars="0" w:firstLine="0"/>
        <w:rPr>
          <w:rFonts w:ascii="彩虹粗仿宋" w:eastAsia="彩虹粗仿宋" w:hAnsi="宋体" w:cs="Arial"/>
          <w:sz w:val="24"/>
        </w:rPr>
      </w:pPr>
    </w:p>
    <w:p w:rsidR="00E429CA" w:rsidRPr="004565B1" w:rsidRDefault="00E429CA" w:rsidP="00E429CA">
      <w:pPr>
        <w:pStyle w:val="2"/>
        <w:jc w:val="center"/>
        <w:rPr>
          <w:rFonts w:ascii="彩虹粗仿宋" w:eastAsia="彩虹粗仿宋"/>
          <w:sz w:val="30"/>
        </w:rPr>
      </w:pPr>
      <w:bookmarkStart w:id="87" w:name="_Toc124325893"/>
      <w:r w:rsidRPr="004565B1">
        <w:rPr>
          <w:rFonts w:ascii="彩虹粗仿宋" w:eastAsia="彩虹粗仿宋" w:hint="eastAsia"/>
          <w:sz w:val="30"/>
        </w:rPr>
        <w:t>九、基金收益分配</w:t>
      </w:r>
      <w:bookmarkEnd w:id="87"/>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rsidR="00E429CA" w:rsidRPr="004565B1" w:rsidRDefault="00E429CA" w:rsidP="00E429C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rsidR="00E429CA" w:rsidRPr="00DE633A" w:rsidRDefault="00E429CA" w:rsidP="00E429C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1</w:t>
      </w:r>
      <w:r w:rsidRPr="00465EEC">
        <w:rPr>
          <w:rFonts w:ascii="彩虹粗仿宋" w:eastAsia="彩虹粗仿宋" w:hAnsi="宋体" w:cs="Arial" w:hint="eastAsia"/>
          <w:sz w:val="24"/>
        </w:rPr>
        <w:t>.本基金收益分配方式</w:t>
      </w:r>
      <w:r>
        <w:rPr>
          <w:rFonts w:ascii="彩虹粗仿宋" w:eastAsia="彩虹粗仿宋" w:hAnsi="宋体" w:cs="Arial" w:hint="eastAsia"/>
          <w:sz w:val="24"/>
        </w:rPr>
        <w:t>默认</w:t>
      </w:r>
      <w:r w:rsidRPr="00465EEC">
        <w:rPr>
          <w:rFonts w:ascii="彩虹粗仿宋" w:eastAsia="彩虹粗仿宋" w:hAnsi="宋体" w:cs="Arial" w:hint="eastAsia"/>
          <w:sz w:val="24"/>
        </w:rPr>
        <w:t>为</w:t>
      </w:r>
      <w:r w:rsidRPr="00DE633A">
        <w:rPr>
          <w:rFonts w:ascii="彩虹粗仿宋" w:eastAsia="彩虹粗仿宋" w:hAnsi="宋体" w:cs="Arial" w:hint="eastAsia"/>
          <w:sz w:val="24"/>
        </w:rPr>
        <w:t>现金分红；基金份额持有人可以事先选择将所获分配的现金收益，按照基金合同有关基金份额申购的约定转为基金份额；基金份额持有人事先未做出选择的，基金管理人应当支付现金；</w:t>
      </w:r>
    </w:p>
    <w:p w:rsidR="00E429CA" w:rsidRPr="00F65200" w:rsidRDefault="00E429CA" w:rsidP="00E429C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w:t>
      </w:r>
      <w:r w:rsidRPr="00465EEC">
        <w:rPr>
          <w:rFonts w:ascii="彩虹粗仿宋" w:eastAsia="彩虹粗仿宋" w:hAnsi="宋体" w:cs="Arial" w:hint="eastAsia"/>
          <w:sz w:val="24"/>
        </w:rPr>
        <w:t>.基金收益分配后基金份额净值不能低于面值</w:t>
      </w:r>
      <w:r w:rsidRPr="00F65200">
        <w:rPr>
          <w:rFonts w:ascii="彩虹粗仿宋" w:eastAsia="彩虹粗仿宋" w:hAnsi="宋体" w:cs="Arial" w:hint="eastAsia"/>
          <w:sz w:val="24"/>
        </w:rPr>
        <w:t>；即基金收益分配基准日的基金份额净值减去每单位基金份额收益分配金额后不能低于面值；</w:t>
      </w:r>
    </w:p>
    <w:p w:rsidR="00E429CA" w:rsidRPr="004565B1" w:rsidRDefault="00E429CA" w:rsidP="00E429C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w:t>
      </w:r>
      <w:r w:rsidRPr="004565B1">
        <w:rPr>
          <w:rFonts w:ascii="彩虹粗仿宋" w:eastAsia="彩虹粗仿宋" w:hAnsi="宋体" w:cs="Arial" w:hint="eastAsia"/>
          <w:sz w:val="24"/>
        </w:rPr>
        <w:t>.每一基金份额享有同等分配权；</w:t>
      </w:r>
      <w:r w:rsidRPr="007B6E09">
        <w:rPr>
          <w:rFonts w:ascii="彩虹粗仿宋" w:eastAsia="彩虹粗仿宋" w:hAnsi="宋体" w:cs="Arial" w:hint="eastAsia"/>
          <w:sz w:val="24"/>
        </w:rPr>
        <w:t>如本基金在未来条件成熟时，增减基金份额类别，则同一类别内每一基金份额享有同等分配权</w:t>
      </w:r>
      <w:r>
        <w:rPr>
          <w:rFonts w:ascii="彩虹粗仿宋" w:eastAsia="彩虹粗仿宋" w:hAnsi="宋体" w:cs="Arial" w:hint="eastAsia"/>
          <w:sz w:val="24"/>
        </w:rPr>
        <w:t>;</w:t>
      </w:r>
    </w:p>
    <w:p w:rsidR="00E429CA" w:rsidRDefault="00E429CA" w:rsidP="00E429C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w:t>
      </w:r>
      <w:r w:rsidRPr="004565B1">
        <w:rPr>
          <w:rFonts w:ascii="彩虹粗仿宋" w:eastAsia="彩虹粗仿宋" w:hAnsi="宋体" w:cs="Arial" w:hint="eastAsia"/>
          <w:sz w:val="24"/>
        </w:rPr>
        <w:t>.法律法规或监管机构另有规定的，从其规定。</w:t>
      </w:r>
    </w:p>
    <w:p w:rsidR="00E429CA" w:rsidRDefault="00E429CA" w:rsidP="00E429CA">
      <w:pPr>
        <w:adjustRightInd w:val="0"/>
        <w:snapToGrid w:val="0"/>
        <w:ind w:firstLineChars="200" w:firstLine="480"/>
        <w:outlineLvl w:val="0"/>
        <w:rPr>
          <w:rFonts w:ascii="彩虹粗仿宋" w:eastAsia="彩虹粗仿宋" w:hAnsi="宋体" w:cs="Arial"/>
          <w:sz w:val="24"/>
        </w:rPr>
      </w:pPr>
      <w:r w:rsidRPr="00B82BD4">
        <w:rPr>
          <w:rFonts w:ascii="彩虹粗仿宋" w:eastAsia="彩虹粗仿宋" w:hAnsi="宋体" w:cs="Arial" w:hint="eastAsia"/>
          <w:sz w:val="24"/>
        </w:rPr>
        <w:t>在对基金份额持有人利益无实质不利影响的前提下，基金管理人可对基金收益分配原则进行调整，不需召开基金份额持有人大会。</w:t>
      </w:r>
    </w:p>
    <w:p w:rsidR="00E429CA" w:rsidRPr="004803C2" w:rsidRDefault="00E429CA" w:rsidP="00E429CA">
      <w:pPr>
        <w:adjustRightInd w:val="0"/>
        <w:snapToGrid w:val="0"/>
        <w:ind w:firstLineChars="200" w:firstLine="480"/>
        <w:outlineLvl w:val="0"/>
        <w:rPr>
          <w:rFonts w:ascii="彩虹粗仿宋" w:eastAsia="彩虹粗仿宋" w:hAnsi="宋体" w:cs="Arial"/>
          <w:sz w:val="24"/>
        </w:rPr>
      </w:pPr>
      <w:r w:rsidRPr="007B6E09">
        <w:rPr>
          <w:rFonts w:ascii="彩虹粗仿宋" w:eastAsia="彩虹粗仿宋" w:hAnsi="宋体" w:cs="Arial" w:hint="eastAsia"/>
          <w:sz w:val="24"/>
        </w:rPr>
        <w:t>本基金每次收益分配比例详见届时基金管理人发布的公告。</w:t>
      </w:r>
    </w:p>
    <w:p w:rsidR="00E429CA" w:rsidRPr="004565B1" w:rsidRDefault="00E429CA" w:rsidP="00E429C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rsidR="00E429CA" w:rsidRPr="004565B1" w:rsidRDefault="00E429CA" w:rsidP="00E429C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本基金收益分配方案由基金管理人拟订，并由基金托管人复核，在2日内在指定媒</w:t>
      </w:r>
      <w:r>
        <w:rPr>
          <w:rFonts w:ascii="彩虹粗仿宋" w:eastAsia="彩虹粗仿宋" w:hAnsi="宋体" w:cs="Arial" w:hint="eastAsia"/>
          <w:sz w:val="24"/>
        </w:rPr>
        <w:t>介</w:t>
      </w:r>
      <w:r w:rsidRPr="004565B1">
        <w:rPr>
          <w:rFonts w:ascii="彩虹粗仿宋" w:eastAsia="彩虹粗仿宋" w:hAnsi="宋体" w:cs="Arial" w:hint="eastAsia"/>
          <w:sz w:val="24"/>
        </w:rPr>
        <w:t>公告并报中国证监会备案。</w:t>
      </w:r>
      <w:r w:rsidRPr="004565B1">
        <w:rPr>
          <w:rFonts w:ascii="彩虹粗仿宋" w:eastAsia="彩虹粗仿宋" w:hint="eastAsia"/>
          <w:sz w:val="24"/>
        </w:rPr>
        <w:t>基金红利发放</w:t>
      </w:r>
      <w:proofErr w:type="gramStart"/>
      <w:r w:rsidRPr="004565B1">
        <w:rPr>
          <w:rFonts w:ascii="彩虹粗仿宋" w:eastAsia="彩虹粗仿宋" w:hint="eastAsia"/>
          <w:sz w:val="24"/>
        </w:rPr>
        <w:t>日距离</w:t>
      </w:r>
      <w:proofErr w:type="gramEnd"/>
      <w:r w:rsidRPr="004565B1">
        <w:rPr>
          <w:rFonts w:ascii="彩虹粗仿宋" w:eastAsia="彩虹粗仿宋" w:hint="eastAsia"/>
          <w:sz w:val="24"/>
        </w:rPr>
        <w:t>收益分配基准日（即可供分配利润计算截止日）的时间不得超过15个工作日。</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E429CA" w:rsidRPr="004565B1" w:rsidRDefault="00E429CA" w:rsidP="00E429C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支付银行转账或其他手续费用时，基金登记机构可将基金份额持有人的现金红利自动转为基金份额。红利再投资的计算方法，依照《业务规则》执行。</w:t>
      </w:r>
    </w:p>
    <w:p w:rsidR="00E429CA" w:rsidRPr="004565B1" w:rsidRDefault="00E429CA" w:rsidP="00E429CA">
      <w:pPr>
        <w:adjustRightInd w:val="0"/>
        <w:snapToGrid w:val="0"/>
        <w:rPr>
          <w:rFonts w:ascii="彩虹粗仿宋" w:eastAsia="彩虹粗仿宋" w:hAnsi="宋体" w:cs="Arial"/>
          <w:sz w:val="24"/>
        </w:rPr>
      </w:pPr>
    </w:p>
    <w:p w:rsidR="00E429CA" w:rsidRPr="004565B1" w:rsidRDefault="00E429CA" w:rsidP="00E429CA">
      <w:pPr>
        <w:pStyle w:val="2"/>
        <w:jc w:val="center"/>
        <w:rPr>
          <w:rFonts w:ascii="彩虹粗仿宋" w:eastAsia="彩虹粗仿宋"/>
          <w:sz w:val="30"/>
        </w:rPr>
      </w:pPr>
      <w:bookmarkStart w:id="88" w:name="_Toc124325894"/>
      <w:r w:rsidRPr="004565B1">
        <w:rPr>
          <w:rFonts w:ascii="彩虹粗仿宋" w:eastAsia="彩虹粗仿宋" w:hint="eastAsia"/>
          <w:sz w:val="30"/>
        </w:rPr>
        <w:t>十、基金信息披露</w:t>
      </w:r>
      <w:bookmarkEnd w:id="88"/>
    </w:p>
    <w:p w:rsidR="00E429CA" w:rsidRPr="004565B1" w:rsidRDefault="00E429CA" w:rsidP="00E429C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E429CA" w:rsidRPr="004565B1" w:rsidRDefault="00E429CA" w:rsidP="00E429C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（二）信息披露的内容</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基金的信息披露内容主要包括基金招募说明书、《基金合同》、托管协议、基金份额发售公告、基金募集情况、《基金合同》生效公告、基金资产净值、基金份额净值、基金份额申购、赎回价格、基金定期报告</w:t>
      </w:r>
      <w:r>
        <w:rPr>
          <w:rFonts w:ascii="彩虹粗仿宋" w:eastAsia="彩虹粗仿宋" w:hAnsi="宋体" w:cs="Arial" w:hint="eastAsia"/>
          <w:sz w:val="24"/>
        </w:rPr>
        <w:t>（</w:t>
      </w:r>
      <w:r w:rsidRPr="004565B1">
        <w:rPr>
          <w:rFonts w:ascii="彩虹粗仿宋" w:eastAsia="彩虹粗仿宋" w:hAnsi="宋体" w:cs="Arial" w:hint="eastAsia"/>
          <w:sz w:val="24"/>
        </w:rPr>
        <w:t>包括基金年度报告、基金半年度报告和基金季度报告</w:t>
      </w:r>
      <w:r>
        <w:rPr>
          <w:rFonts w:ascii="彩虹粗仿宋" w:eastAsia="彩虹粗仿宋" w:hAnsi="宋体" w:cs="Arial" w:hint="eastAsia"/>
          <w:sz w:val="24"/>
        </w:rPr>
        <w:t>）</w:t>
      </w:r>
      <w:r w:rsidRPr="004565B1">
        <w:rPr>
          <w:rFonts w:ascii="彩虹粗仿宋" w:eastAsia="彩虹粗仿宋" w:hAnsi="宋体" w:cs="Arial" w:hint="eastAsia"/>
          <w:sz w:val="24"/>
        </w:rPr>
        <w:t>、临时报告、澄清公告、基金份额持有人大会决议、</w:t>
      </w:r>
      <w:r w:rsidRPr="00271E74">
        <w:rPr>
          <w:rFonts w:ascii="彩虹粗仿宋" w:eastAsia="彩虹粗仿宋" w:hAnsi="宋体" w:cs="Arial" w:hint="eastAsia"/>
          <w:sz w:val="24"/>
        </w:rPr>
        <w:t>投资股指期货、</w:t>
      </w:r>
      <w:r w:rsidRPr="001B1E7D">
        <w:rPr>
          <w:rFonts w:ascii="彩虹粗仿宋" w:eastAsia="彩虹粗仿宋" w:hAnsi="宋体" w:cs="Arial" w:hint="eastAsia"/>
          <w:sz w:val="24"/>
        </w:rPr>
        <w:t>资产支持证券、</w:t>
      </w:r>
      <w:r w:rsidRPr="008A54A6">
        <w:rPr>
          <w:rFonts w:ascii="彩虹粗仿宋" w:eastAsia="彩虹粗仿宋" w:hAnsi="宋体" w:cs="Arial" w:hint="eastAsia"/>
          <w:sz w:val="24"/>
        </w:rPr>
        <w:t>投资证券公司短期公司债券、</w:t>
      </w:r>
      <w:r w:rsidRPr="00271E74">
        <w:rPr>
          <w:rFonts w:ascii="彩虹粗仿宋" w:eastAsia="彩虹粗仿宋" w:hAnsi="宋体" w:cs="Arial" w:hint="eastAsia"/>
          <w:sz w:val="24"/>
        </w:rPr>
        <w:t>中小企业私募债</w:t>
      </w:r>
      <w:r>
        <w:rPr>
          <w:rFonts w:ascii="彩虹粗仿宋" w:eastAsia="彩虹粗仿宋" w:hAnsi="宋体" w:cs="Arial" w:hint="eastAsia"/>
          <w:sz w:val="24"/>
        </w:rPr>
        <w:t>的报告、</w:t>
      </w:r>
      <w:r w:rsidRPr="004565B1">
        <w:rPr>
          <w:rFonts w:ascii="彩虹粗仿宋" w:eastAsia="彩虹粗仿宋" w:hAnsi="宋体" w:cs="Arial" w:hint="eastAsia"/>
          <w:sz w:val="24"/>
        </w:rPr>
        <w:t>中国证监会规定的其他信息。基金年度报告需经具有从事证券相关业务资格的会计师事务所审计后，方可披露。</w:t>
      </w:r>
    </w:p>
    <w:p w:rsidR="00E429CA" w:rsidRPr="004565B1" w:rsidRDefault="00E429CA" w:rsidP="00E429C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指定媒介或基金托管人的互联网网站</w:t>
      </w:r>
      <w:r w:rsidRPr="004565B1">
        <w:rPr>
          <w:rFonts w:ascii="彩虹粗仿宋" w:eastAsia="彩虹粗仿宋" w:hAnsi="宋体" w:cs="Arial" w:hint="eastAsia"/>
          <w:sz w:val="24"/>
        </w:rPr>
        <w:t>公开披露。</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(2)基金投资所涉及的证券</w:t>
      </w:r>
      <w:r w:rsidRPr="00C82390">
        <w:rPr>
          <w:rFonts w:ascii="彩虹粗仿宋" w:eastAsia="彩虹粗仿宋" w:hAnsi="宋体" w:cs="Arial" w:hint="eastAsia"/>
          <w:sz w:val="24"/>
        </w:rPr>
        <w:t>、期货</w:t>
      </w:r>
      <w:r w:rsidRPr="004565B1">
        <w:rPr>
          <w:rFonts w:ascii="彩虹粗仿宋" w:eastAsia="彩虹粗仿宋" w:hAnsi="宋体" w:cs="Arial" w:hint="eastAsia"/>
          <w:sz w:val="24"/>
        </w:rPr>
        <w:t>交易市场遇法定节假日或因其他原因暂停营</w:t>
      </w:r>
      <w:r w:rsidRPr="004565B1">
        <w:rPr>
          <w:rFonts w:ascii="彩虹粗仿宋" w:eastAsia="彩虹粗仿宋" w:hAnsi="宋体" w:cs="Arial" w:hint="eastAsia"/>
          <w:sz w:val="24"/>
        </w:rPr>
        <w:lastRenderedPageBreak/>
        <w:t>业时；</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Pr="00C82390">
        <w:rPr>
          <w:rFonts w:hint="eastAsia"/>
        </w:rPr>
        <w:t xml:space="preserve"> </w:t>
      </w:r>
      <w:r w:rsidRPr="00C82390">
        <w:rPr>
          <w:rFonts w:ascii="彩虹粗仿宋" w:eastAsia="彩虹粗仿宋" w:hAnsi="宋体" w:cs="Arial" w:hint="eastAsia"/>
          <w:sz w:val="24"/>
        </w:rPr>
        <w:t>占基金相当比例的投资品种的估值出现重大转变，而基金管理人为保障投资者的利益，决定延迟估值；如果出现基金管理人认为属于紧急事故的任何情况，导致基金管理人不能出售或评估基金资产时；</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(4)法律法规、《基金合同》或中国证监会规定的情况。</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E429CA" w:rsidRPr="004565B1" w:rsidRDefault="00E429CA" w:rsidP="00E429CA">
      <w:pPr>
        <w:pStyle w:val="ac"/>
        <w:ind w:firstLineChars="0" w:firstLine="0"/>
        <w:rPr>
          <w:rFonts w:ascii="彩虹粗仿宋" w:eastAsia="彩虹粗仿宋" w:hAnsi="宋体" w:cs="Arial"/>
          <w:sz w:val="24"/>
        </w:rPr>
      </w:pPr>
    </w:p>
    <w:p w:rsidR="00E429CA" w:rsidRPr="004565B1" w:rsidRDefault="00E429CA" w:rsidP="00E429CA">
      <w:pPr>
        <w:pStyle w:val="2"/>
        <w:jc w:val="center"/>
        <w:rPr>
          <w:rFonts w:ascii="彩虹粗仿宋" w:eastAsia="彩虹粗仿宋"/>
          <w:sz w:val="30"/>
        </w:rPr>
      </w:pPr>
      <w:bookmarkStart w:id="89" w:name="_Toc124325895"/>
      <w:r w:rsidRPr="004565B1">
        <w:rPr>
          <w:rFonts w:ascii="彩虹粗仿宋" w:eastAsia="彩虹粗仿宋" w:hint="eastAsia"/>
          <w:sz w:val="30"/>
        </w:rPr>
        <w:t>十一、</w:t>
      </w:r>
      <w:r w:rsidRPr="00613881">
        <w:rPr>
          <w:rFonts w:ascii="彩虹粗仿宋" w:eastAsia="彩虹粗仿宋" w:hint="eastAsia"/>
          <w:sz w:val="30"/>
        </w:rPr>
        <w:t>基金费用</w:t>
      </w:r>
      <w:bookmarkEnd w:id="89"/>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Pr>
          <w:rFonts w:ascii="彩虹粗仿宋" w:eastAsia="彩虹粗仿宋" w:hAnsi="宋体" w:cs="Arial" w:hint="eastAsia"/>
          <w:sz w:val="24"/>
        </w:rPr>
        <w:t>1.50</w:t>
      </w:r>
      <w:r w:rsidRPr="004565B1">
        <w:rPr>
          <w:rFonts w:ascii="彩虹粗仿宋" w:eastAsia="彩虹粗仿宋" w:hAnsi="宋体" w:cs="Arial" w:hint="eastAsia"/>
          <w:sz w:val="24"/>
        </w:rPr>
        <w:t>%年费率计提。管理费的计算方法如下：</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H＝E×年管理费率÷当年天数</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本基金的托管费按前一日基金资产净值的</w:t>
      </w:r>
      <w:r>
        <w:rPr>
          <w:rFonts w:ascii="彩虹粗仿宋" w:eastAsia="彩虹粗仿宋" w:hAnsi="宋体" w:cs="Arial" w:hint="eastAsia"/>
          <w:sz w:val="24"/>
        </w:rPr>
        <w:t>0.25</w:t>
      </w:r>
      <w:r w:rsidRPr="004565B1">
        <w:rPr>
          <w:rFonts w:ascii="彩虹粗仿宋" w:eastAsia="彩虹粗仿宋" w:hAnsi="宋体" w:cs="Arial" w:hint="eastAsia"/>
          <w:sz w:val="24"/>
        </w:rPr>
        <w:t>%年费率计提。托管费的计算方法如下：</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H＝E×年托管费率÷当年天数</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E429CA" w:rsidRPr="004565B1" w:rsidRDefault="00E429CA" w:rsidP="00E429C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（三）证券</w:t>
      </w:r>
      <w:r w:rsidRPr="002C121F">
        <w:rPr>
          <w:rFonts w:ascii="彩虹粗仿宋" w:eastAsia="彩虹粗仿宋" w:hAnsi="宋体" w:cs="Arial" w:hint="eastAsia"/>
          <w:sz w:val="24"/>
        </w:rPr>
        <w:t>/期货</w:t>
      </w:r>
      <w:r w:rsidRPr="004565B1">
        <w:rPr>
          <w:rFonts w:ascii="彩虹粗仿宋" w:eastAsia="彩虹粗仿宋" w:hAnsi="宋体" w:cs="Arial" w:hint="eastAsia"/>
          <w:sz w:val="24"/>
        </w:rPr>
        <w:t>账户开户费用、证券</w:t>
      </w:r>
      <w:r w:rsidRPr="002C121F">
        <w:rPr>
          <w:rFonts w:ascii="彩虹粗仿宋" w:eastAsia="彩虹粗仿宋" w:hAnsi="宋体" w:cs="Arial" w:hint="eastAsia"/>
          <w:sz w:val="24"/>
        </w:rPr>
        <w:t>/期货</w:t>
      </w:r>
      <w:r w:rsidRPr="004565B1">
        <w:rPr>
          <w:rFonts w:ascii="彩虹粗仿宋" w:eastAsia="彩虹粗仿宋" w:hAnsi="宋体" w:cs="Arial" w:hint="eastAsia"/>
          <w:sz w:val="24"/>
        </w:rPr>
        <w:t>交易</w:t>
      </w:r>
      <w:r>
        <w:rPr>
          <w:rFonts w:ascii="彩虹粗仿宋" w:eastAsia="彩虹粗仿宋" w:hAnsi="宋体" w:cs="Arial" w:hint="eastAsia"/>
          <w:sz w:val="24"/>
        </w:rPr>
        <w:t>结算</w:t>
      </w:r>
      <w:r w:rsidRPr="004565B1">
        <w:rPr>
          <w:rFonts w:ascii="彩虹粗仿宋" w:eastAsia="彩虹粗仿宋" w:hAnsi="宋体" w:cs="Arial" w:hint="eastAsia"/>
          <w:sz w:val="24"/>
        </w:rPr>
        <w:t>费用、基金财产划拨支付的银行费用、账户维护费、《基金合同》生效后</w:t>
      </w:r>
      <w:r w:rsidRPr="00B22101">
        <w:rPr>
          <w:rFonts w:ascii="彩虹粗仿宋" w:eastAsia="彩虹粗仿宋" w:hAnsi="宋体" w:cs="Arial" w:hint="eastAsia"/>
          <w:sz w:val="24"/>
        </w:rPr>
        <w:t>与基金有关</w:t>
      </w:r>
      <w:r w:rsidRPr="004565B1">
        <w:rPr>
          <w:rFonts w:ascii="彩虹粗仿宋" w:eastAsia="彩虹粗仿宋" w:hAnsi="宋体" w:cs="Arial" w:hint="eastAsia"/>
          <w:sz w:val="24"/>
        </w:rPr>
        <w:t>的信息披露费用、基金份额持有人大会费用、《基金合同》生效后与基金有关的会计师费</w:t>
      </w:r>
      <w:r>
        <w:rPr>
          <w:rFonts w:ascii="彩虹粗仿宋" w:eastAsia="彩虹粗仿宋" w:hAnsi="宋体" w:cs="Arial" w:hint="eastAsia"/>
          <w:sz w:val="24"/>
        </w:rPr>
        <w:t>、</w:t>
      </w:r>
      <w:r w:rsidRPr="004565B1">
        <w:rPr>
          <w:rFonts w:ascii="彩虹粗仿宋" w:eastAsia="彩虹粗仿宋" w:hAnsi="宋体" w:cs="Arial" w:hint="eastAsia"/>
          <w:sz w:val="24"/>
        </w:rPr>
        <w:t>律师费</w:t>
      </w:r>
      <w:r>
        <w:rPr>
          <w:rFonts w:ascii="彩虹粗仿宋" w:eastAsia="彩虹粗仿宋" w:hAnsi="宋体" w:cs="Arial" w:hint="eastAsia"/>
          <w:sz w:val="24"/>
        </w:rPr>
        <w:t>、</w:t>
      </w:r>
      <w:r w:rsidRPr="002D187B">
        <w:rPr>
          <w:rFonts w:ascii="彩虹粗仿宋" w:eastAsia="彩虹粗仿宋" w:hAnsi="宋体" w:cs="Arial" w:hint="eastAsia"/>
          <w:sz w:val="24"/>
        </w:rPr>
        <w:t>诉讼费</w:t>
      </w:r>
      <w:r w:rsidRPr="001B1E7D">
        <w:rPr>
          <w:rFonts w:ascii="彩虹粗仿宋" w:eastAsia="彩虹粗仿宋" w:hAnsi="宋体" w:cs="Arial" w:hint="eastAsia"/>
          <w:sz w:val="24"/>
        </w:rPr>
        <w:t>和仲裁费</w:t>
      </w:r>
      <w:r w:rsidRPr="004565B1">
        <w:rPr>
          <w:rFonts w:ascii="彩虹粗仿宋" w:eastAsia="彩虹粗仿宋" w:hAnsi="宋体" w:cs="Arial" w:hint="eastAsia"/>
          <w:sz w:val="24"/>
        </w:rPr>
        <w:t>等根据有关法律法规、《基金合同》及相应协议的规定，列入当期基金</w:t>
      </w:r>
      <w:r w:rsidRPr="004565B1">
        <w:rPr>
          <w:rFonts w:ascii="彩虹粗仿宋" w:eastAsia="彩虹粗仿宋" w:hAnsi="宋体" w:cs="Arial" w:hint="eastAsia"/>
          <w:sz w:val="24"/>
        </w:rPr>
        <w:lastRenderedPageBreak/>
        <w:t>费用。</w:t>
      </w:r>
    </w:p>
    <w:p w:rsidR="00E429CA" w:rsidRPr="004565B1" w:rsidRDefault="00E429CA" w:rsidP="00E429C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（四）不列入基金费用的项目</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E429CA" w:rsidRPr="004565B1" w:rsidRDefault="00E429CA" w:rsidP="00E429C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（五）基金管理费和基金托管费的调整</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基金管理人和基金托管人可协商酌情降低基金管理费和基金托管费，此项调整不需要基金份额持有人大会决议通过。</w:t>
      </w:r>
      <w:r w:rsidRPr="0019577A">
        <w:rPr>
          <w:rFonts w:ascii="彩虹粗仿宋" w:eastAsia="彩虹粗仿宋" w:hAnsi="宋体" w:cs="Arial" w:hint="eastAsia"/>
          <w:sz w:val="24"/>
        </w:rPr>
        <w:t>提高上述费率需经基金份额持有人大会决议通过。</w:t>
      </w:r>
      <w:r w:rsidRPr="004565B1">
        <w:rPr>
          <w:rFonts w:ascii="彩虹粗仿宋" w:eastAsia="彩虹粗仿宋" w:hAnsi="宋体" w:cs="Arial" w:hint="eastAsia"/>
          <w:sz w:val="24"/>
        </w:rPr>
        <w:t>基金管理人必须最迟于新的费率实施日2日前在指定媒</w:t>
      </w:r>
      <w:r>
        <w:rPr>
          <w:rFonts w:ascii="彩虹粗仿宋" w:eastAsia="彩虹粗仿宋" w:hAnsi="宋体" w:cs="Arial" w:hint="eastAsia"/>
          <w:sz w:val="24"/>
        </w:rPr>
        <w:t>介</w:t>
      </w:r>
      <w:r w:rsidRPr="004565B1">
        <w:rPr>
          <w:rFonts w:ascii="彩虹粗仿宋" w:eastAsia="彩虹粗仿宋" w:hAnsi="宋体" w:cs="Arial" w:hint="eastAsia"/>
          <w:sz w:val="24"/>
        </w:rPr>
        <w:t>上刊登公告。</w:t>
      </w:r>
    </w:p>
    <w:p w:rsidR="00E429CA" w:rsidRPr="004565B1" w:rsidRDefault="00E429CA" w:rsidP="00E429C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（六）基金管理费和基金托管费的复核程序、支付方式和时间</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w:t>
      </w:r>
      <w:proofErr w:type="gramStart"/>
      <w:r w:rsidRPr="004565B1">
        <w:rPr>
          <w:rFonts w:ascii="彩虹粗仿宋" w:eastAsia="彩虹粗仿宋" w:hAnsi="宋体" w:cs="Arial" w:hint="eastAsia"/>
          <w:sz w:val="24"/>
        </w:rPr>
        <w:t>个</w:t>
      </w:r>
      <w:proofErr w:type="gramEnd"/>
      <w:r w:rsidRPr="004565B1">
        <w:rPr>
          <w:rFonts w:ascii="彩虹粗仿宋" w:eastAsia="彩虹粗仿宋" w:hAnsi="宋体" w:cs="Arial" w:hint="eastAsia"/>
          <w:sz w:val="24"/>
        </w:rPr>
        <w:t>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管理人无需再出具资金划拨指令。若遇法定节假日、休息日等，支付日期顺延。费用自动扣划后，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w:t>
      </w:r>
      <w:r>
        <w:rPr>
          <w:rFonts w:ascii="彩虹粗仿宋" w:eastAsia="彩虹粗仿宋" w:hAnsi="宋体" w:cs="Arial" w:hint="eastAsia"/>
          <w:sz w:val="24"/>
        </w:rPr>
        <w:t>基金</w:t>
      </w:r>
      <w:r w:rsidRPr="004565B1">
        <w:rPr>
          <w:rFonts w:ascii="彩虹粗仿宋" w:eastAsia="彩虹粗仿宋" w:hAnsi="宋体" w:cs="Arial" w:hint="eastAsia"/>
          <w:sz w:val="24"/>
        </w:rPr>
        <w:t>托管人出具正式函件指定基金管理费的收款账户。基金管理人如需要</w:t>
      </w:r>
      <w:proofErr w:type="gramStart"/>
      <w:r w:rsidRPr="004565B1">
        <w:rPr>
          <w:rFonts w:ascii="彩虹粗仿宋" w:eastAsia="彩虹粗仿宋" w:hAnsi="宋体" w:cs="Arial" w:hint="eastAsia"/>
          <w:sz w:val="24"/>
        </w:rPr>
        <w:t>变更此</w:t>
      </w:r>
      <w:proofErr w:type="gramEnd"/>
      <w:r w:rsidRPr="004565B1">
        <w:rPr>
          <w:rFonts w:ascii="彩虹粗仿宋" w:eastAsia="彩虹粗仿宋" w:hAnsi="宋体" w:cs="Arial" w:hint="eastAsia"/>
          <w:sz w:val="24"/>
        </w:rPr>
        <w:t>账户，应提前5个工作日向</w:t>
      </w:r>
      <w:r>
        <w:rPr>
          <w:rFonts w:ascii="彩虹粗仿宋" w:eastAsia="彩虹粗仿宋" w:hAnsi="宋体" w:cs="Arial" w:hint="eastAsia"/>
          <w:sz w:val="24"/>
        </w:rPr>
        <w:t>基金</w:t>
      </w:r>
      <w:r w:rsidRPr="004565B1">
        <w:rPr>
          <w:rFonts w:ascii="彩虹粗仿宋" w:eastAsia="彩虹粗仿宋" w:hAnsi="宋体" w:cs="Arial" w:hint="eastAsia"/>
          <w:sz w:val="24"/>
        </w:rPr>
        <w:t>托管人出具书面的收款账户变更通知。</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（七）违规处理方式</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E429CA" w:rsidRPr="004565B1" w:rsidRDefault="00E429CA" w:rsidP="00E429CA">
      <w:pPr>
        <w:adjustRightInd w:val="0"/>
        <w:snapToGrid w:val="0"/>
        <w:rPr>
          <w:rFonts w:ascii="彩虹粗仿宋" w:eastAsia="彩虹粗仿宋" w:hAnsi="宋体" w:cs="Arial"/>
          <w:sz w:val="24"/>
        </w:rPr>
      </w:pPr>
    </w:p>
    <w:p w:rsidR="00E429CA" w:rsidRPr="004565B1" w:rsidRDefault="00E429CA" w:rsidP="00E429CA">
      <w:pPr>
        <w:pStyle w:val="2"/>
        <w:jc w:val="center"/>
        <w:rPr>
          <w:rFonts w:ascii="彩虹粗仿宋" w:eastAsia="彩虹粗仿宋"/>
          <w:sz w:val="30"/>
        </w:rPr>
      </w:pPr>
      <w:bookmarkStart w:id="90" w:name="_Toc124325896"/>
      <w:r w:rsidRPr="004565B1">
        <w:rPr>
          <w:rFonts w:ascii="彩虹粗仿宋" w:eastAsia="彩虹粗仿宋" w:hint="eastAsia"/>
          <w:sz w:val="30"/>
        </w:rPr>
        <w:t>十二、基金份额持有人名册的保管</w:t>
      </w:r>
      <w:bookmarkEnd w:id="90"/>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w:t>
      </w:r>
      <w:r w:rsidRPr="004565B1">
        <w:rPr>
          <w:rFonts w:ascii="彩虹粗仿宋" w:eastAsia="彩虹粗仿宋" w:hAnsi="宋体" w:cs="Arial" w:hint="eastAsia"/>
          <w:sz w:val="24"/>
        </w:rPr>
        <w:lastRenderedPageBreak/>
        <w:t>妥善保管，则按相关法规承担责任。</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r w:rsidRPr="0019577A">
        <w:rPr>
          <w:rFonts w:ascii="彩虹粗仿宋" w:eastAsia="彩虹粗仿宋" w:hAnsi="宋体" w:hint="eastAsia"/>
          <w:kern w:val="0"/>
          <w:sz w:val="24"/>
        </w:rPr>
        <w:t>，法律法规另有规定或有关机关另有要求的除外</w:t>
      </w:r>
      <w:r w:rsidRPr="004565B1">
        <w:rPr>
          <w:rFonts w:ascii="彩虹粗仿宋" w:eastAsia="彩虹粗仿宋" w:hAnsi="宋体" w:hint="eastAsia"/>
          <w:kern w:val="0"/>
          <w:sz w:val="24"/>
        </w:rPr>
        <w:t>。</w:t>
      </w:r>
    </w:p>
    <w:p w:rsidR="00E429CA" w:rsidRPr="004565B1" w:rsidRDefault="00E429CA" w:rsidP="00E429CA">
      <w:pPr>
        <w:adjustRightInd w:val="0"/>
        <w:snapToGrid w:val="0"/>
        <w:rPr>
          <w:rFonts w:ascii="彩虹粗仿宋" w:eastAsia="彩虹粗仿宋" w:hAnsi="宋体" w:cs="Arial"/>
          <w:sz w:val="24"/>
        </w:rPr>
      </w:pPr>
    </w:p>
    <w:p w:rsidR="00E429CA" w:rsidRPr="004565B1" w:rsidRDefault="00E429CA" w:rsidP="00E429CA">
      <w:pPr>
        <w:pStyle w:val="2"/>
        <w:jc w:val="center"/>
        <w:rPr>
          <w:rFonts w:ascii="彩虹粗仿宋" w:eastAsia="彩虹粗仿宋"/>
          <w:sz w:val="30"/>
        </w:rPr>
      </w:pPr>
      <w:bookmarkStart w:id="91" w:name="_Toc124325897"/>
      <w:r w:rsidRPr="004565B1">
        <w:rPr>
          <w:rFonts w:ascii="彩虹粗仿宋" w:eastAsia="彩虹粗仿宋" w:hint="eastAsia"/>
          <w:sz w:val="30"/>
        </w:rPr>
        <w:t>十三、基金有关文件档案的保存</w:t>
      </w:r>
      <w:bookmarkEnd w:id="91"/>
    </w:p>
    <w:p w:rsidR="00E429CA" w:rsidRPr="004565B1" w:rsidRDefault="00E429CA" w:rsidP="00E429C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E429CA" w:rsidRPr="004565B1" w:rsidRDefault="00E429CA" w:rsidP="00E429C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w:t>
      </w:r>
      <w:r>
        <w:rPr>
          <w:rFonts w:ascii="彩虹粗仿宋" w:eastAsia="彩虹粗仿宋" w:hAnsi="宋体" w:cs="Arial" w:hint="eastAsia"/>
          <w:sz w:val="24"/>
        </w:rPr>
        <w:t>或加盖基金管理人公章的复印件</w:t>
      </w:r>
      <w:r w:rsidRPr="004565B1">
        <w:rPr>
          <w:rFonts w:ascii="彩虹粗仿宋" w:eastAsia="彩虹粗仿宋" w:hAnsi="宋体" w:cs="Arial" w:hint="eastAsia"/>
          <w:sz w:val="24"/>
        </w:rPr>
        <w:t>送达基金托管人处。</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rsidR="00E429CA" w:rsidRPr="004565B1" w:rsidRDefault="00E429CA" w:rsidP="00E429C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rsidR="00E429CA" w:rsidRPr="004565B1" w:rsidRDefault="00E429CA" w:rsidP="00E429CA">
      <w:pPr>
        <w:adjustRightInd w:val="0"/>
        <w:snapToGrid w:val="0"/>
        <w:ind w:firstLineChars="200" w:firstLine="480"/>
        <w:rPr>
          <w:rFonts w:ascii="彩虹粗仿宋" w:eastAsia="彩虹粗仿宋"/>
          <w:b/>
          <w:bCs/>
          <w:sz w:val="30"/>
          <w:szCs w:val="30"/>
        </w:rPr>
      </w:pP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管理人/基金托管人发生变更，未变更的一方有义务协助变更后的接任人接收相应文件。</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w:t>
      </w:r>
      <w:r w:rsidRPr="0019577A">
        <w:rPr>
          <w:rFonts w:ascii="彩虹粗仿宋" w:eastAsia="彩虹粗仿宋" w:hAnsi="宋体" w:cs="Arial" w:hint="eastAsia"/>
          <w:sz w:val="24"/>
        </w:rPr>
        <w:t>，</w:t>
      </w:r>
      <w:r w:rsidRPr="0019577A">
        <w:rPr>
          <w:rFonts w:ascii="彩虹粗仿宋" w:eastAsia="彩虹粗仿宋" w:hAnsi="宋体" w:hint="eastAsia"/>
          <w:kern w:val="0"/>
          <w:sz w:val="24"/>
        </w:rPr>
        <w:t>法律法规另有规定或有关机关另有要求的除外</w:t>
      </w:r>
      <w:r w:rsidRPr="004565B1">
        <w:rPr>
          <w:rFonts w:ascii="彩虹粗仿宋" w:eastAsia="彩虹粗仿宋" w:hAnsi="宋体" w:cs="Arial" w:hint="eastAsia"/>
          <w:sz w:val="24"/>
        </w:rPr>
        <w:t>。</w:t>
      </w:r>
    </w:p>
    <w:p w:rsidR="00E429CA" w:rsidRPr="004565B1" w:rsidRDefault="00E429CA" w:rsidP="00E429CA">
      <w:pPr>
        <w:adjustRightInd w:val="0"/>
        <w:snapToGrid w:val="0"/>
        <w:rPr>
          <w:rFonts w:ascii="彩虹粗仿宋" w:eastAsia="彩虹粗仿宋"/>
          <w:sz w:val="30"/>
          <w:szCs w:val="30"/>
        </w:rPr>
      </w:pPr>
    </w:p>
    <w:p w:rsidR="00E429CA" w:rsidRPr="004565B1" w:rsidRDefault="00E429CA" w:rsidP="00E429CA">
      <w:pPr>
        <w:pStyle w:val="2"/>
        <w:jc w:val="center"/>
        <w:rPr>
          <w:rFonts w:ascii="彩虹粗仿宋" w:eastAsia="彩虹粗仿宋"/>
          <w:sz w:val="30"/>
        </w:rPr>
      </w:pPr>
      <w:bookmarkStart w:id="92" w:name="_Toc124325898"/>
      <w:r w:rsidRPr="004565B1">
        <w:rPr>
          <w:rFonts w:ascii="彩虹粗仿宋" w:eastAsia="彩虹粗仿宋" w:hint="eastAsia"/>
          <w:sz w:val="30"/>
        </w:rPr>
        <w:t>十四、基金管理人和基金托管人的更换</w:t>
      </w:r>
      <w:bookmarkEnd w:id="92"/>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(3)被基金份额持有人大会解任；</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Pr="006C5B0B">
        <w:rPr>
          <w:rFonts w:ascii="彩虹粗仿宋" w:eastAsia="彩虹粗仿宋" w:hAnsi="宋体" w:cs="Arial" w:hint="eastAsia"/>
          <w:bCs/>
          <w:sz w:val="24"/>
        </w:rPr>
        <w:t>，并自表决通过之日起生效</w:t>
      </w:r>
      <w:r w:rsidRPr="004565B1">
        <w:rPr>
          <w:rFonts w:ascii="彩虹粗仿宋" w:eastAsia="彩虹粗仿宋" w:hAnsi="宋体" w:cs="Arial" w:hint="eastAsia"/>
          <w:sz w:val="24"/>
        </w:rPr>
        <w:t>；</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管理人产生之前，由中国证监会指定临时基金管理人；</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备案：基金份额持有人大会选任基金管理人的决议须报中国证监会备案；</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更换基金管理人的基金份额持有人大会决议生效后2</w:t>
      </w:r>
      <w:r>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管理人办理基金管理业务的移交手续，临时基金管理人或</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管理人应及时接收。</w:t>
      </w:r>
      <w:r>
        <w:rPr>
          <w:rFonts w:ascii="彩虹粗仿宋" w:eastAsia="彩虹粗仿宋" w:hAnsi="宋体" w:cs="Arial" w:hint="eastAsia"/>
          <w:sz w:val="24"/>
        </w:rPr>
        <w:t>临时基金管理人或</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管理人应与基金托管人核对基金资产总值；</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Pr="00CA5EFB">
        <w:rPr>
          <w:rFonts w:ascii="彩虹粗仿宋" w:eastAsia="彩虹粗仿宋" w:hAnsi="宋体" w:cs="Arial" w:hint="eastAsia"/>
          <w:sz w:val="24"/>
        </w:rPr>
        <w:t>，审计费用从基金财产中列支</w:t>
      </w:r>
      <w:r w:rsidRPr="004565B1">
        <w:rPr>
          <w:rFonts w:ascii="彩虹粗仿宋" w:eastAsia="彩虹粗仿宋" w:hAnsi="宋体" w:cs="Arial" w:hint="eastAsia"/>
          <w:sz w:val="24"/>
        </w:rPr>
        <w:t>；</w:t>
      </w:r>
    </w:p>
    <w:p w:rsidR="00E429CA" w:rsidRPr="004565B1" w:rsidRDefault="00E429CA" w:rsidP="00E429CA">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管理人要求，应按其要求替换或删除基金名称中与</w:t>
      </w:r>
      <w:proofErr w:type="gramStart"/>
      <w:r w:rsidRPr="004565B1">
        <w:rPr>
          <w:rFonts w:ascii="彩虹粗仿宋" w:eastAsia="彩虹粗仿宋" w:hAnsi="宋体" w:cs="Arial" w:hint="eastAsia"/>
          <w:sz w:val="24"/>
        </w:rPr>
        <w:t>原基金</w:t>
      </w:r>
      <w:proofErr w:type="gramEnd"/>
      <w:r w:rsidRPr="004565B1">
        <w:rPr>
          <w:rFonts w:ascii="彩虹粗仿宋" w:eastAsia="彩虹粗仿宋" w:hAnsi="宋体" w:cs="Arial" w:hint="eastAsia"/>
          <w:sz w:val="24"/>
        </w:rPr>
        <w:t>管理人有关的名称字样。</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(2)决议：基金份额持有人大会在基金托管人职责终止后6个月内对被提名的基金托管人形成决议，该决议需经参加大会的基金份额持有人所持表决权的三分之二以上(含三分之二)表决通过</w:t>
      </w:r>
      <w:r w:rsidRPr="006C5B0B">
        <w:rPr>
          <w:rFonts w:ascii="彩虹粗仿宋" w:eastAsia="彩虹粗仿宋" w:hAnsi="宋体" w:cs="Arial" w:hint="eastAsia"/>
          <w:bCs/>
          <w:sz w:val="24"/>
        </w:rPr>
        <w:t>，并自表决通过之日起生效</w:t>
      </w:r>
      <w:r w:rsidRPr="004565B1">
        <w:rPr>
          <w:rFonts w:ascii="彩虹粗仿宋" w:eastAsia="彩虹粗仿宋" w:hAnsi="宋体" w:cs="Arial" w:hint="eastAsia"/>
          <w:sz w:val="24"/>
        </w:rPr>
        <w:t>；</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托管人产生之前，由中国证监会指定临时基金托管人；</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w:t>
      </w:r>
      <w:r>
        <w:rPr>
          <w:rFonts w:ascii="彩虹粗仿宋" w:eastAsia="彩虹粗仿宋" w:hAnsi="宋体" w:cs="Arial" w:hint="eastAsia"/>
          <w:sz w:val="24"/>
        </w:rPr>
        <w:t>选任</w:t>
      </w:r>
      <w:r w:rsidRPr="00475291">
        <w:rPr>
          <w:rFonts w:ascii="彩虹粗仿宋" w:eastAsia="彩虹粗仿宋" w:hAnsi="宋体" w:cs="Arial" w:hint="eastAsia"/>
          <w:sz w:val="24"/>
        </w:rPr>
        <w:t>基金托管人的决议须报中国证监会备案；</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更换基金托管人的基金份额持有人大会决议生效后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托管人或者临时基金托管人应当及时接收。</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托管人</w:t>
      </w:r>
      <w:r>
        <w:rPr>
          <w:rFonts w:ascii="彩虹粗仿宋" w:eastAsia="彩虹粗仿宋" w:hAnsi="宋体" w:cs="Arial" w:hint="eastAsia"/>
          <w:sz w:val="24"/>
        </w:rPr>
        <w:t>或临时基金托管人</w:t>
      </w:r>
      <w:r w:rsidRPr="004565B1">
        <w:rPr>
          <w:rFonts w:ascii="彩虹粗仿宋" w:eastAsia="彩虹粗仿宋" w:hAnsi="宋体" w:cs="Arial" w:hint="eastAsia"/>
          <w:sz w:val="24"/>
        </w:rPr>
        <w:t>与基金管理人核对基金资产总值；</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Pr="002C121F">
        <w:rPr>
          <w:rFonts w:ascii="彩虹粗仿宋" w:eastAsia="彩虹粗仿宋" w:hAnsi="宋体" w:cs="Arial" w:hint="eastAsia"/>
          <w:sz w:val="24"/>
        </w:rPr>
        <w:t>，审计费用从基金财产中列支</w:t>
      </w:r>
      <w:r w:rsidRPr="004565B1">
        <w:rPr>
          <w:rFonts w:ascii="彩虹粗仿宋" w:eastAsia="彩虹粗仿宋" w:hAnsi="宋体" w:cs="Arial" w:hint="eastAsia"/>
          <w:sz w:val="24"/>
        </w:rPr>
        <w:t>。</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rsidR="00E429CA"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proofErr w:type="gramStart"/>
      <w:r w:rsidRPr="00475291">
        <w:rPr>
          <w:rFonts w:ascii="彩虹粗仿宋" w:eastAsia="彩虹粗仿宋" w:hAnsi="宋体" w:cs="Arial" w:hint="eastAsia"/>
          <w:sz w:val="24"/>
        </w:rPr>
        <w:t>新任基金</w:t>
      </w:r>
      <w:proofErr w:type="gramEnd"/>
      <w:r w:rsidRPr="00475291">
        <w:rPr>
          <w:rFonts w:ascii="彩虹粗仿宋" w:eastAsia="彩虹粗仿宋" w:hAnsi="宋体" w:cs="Arial" w:hint="eastAsia"/>
          <w:sz w:val="24"/>
        </w:rPr>
        <w:t>管理人和</w:t>
      </w:r>
      <w:proofErr w:type="gramStart"/>
      <w:r w:rsidRPr="00475291">
        <w:rPr>
          <w:rFonts w:ascii="彩虹粗仿宋" w:eastAsia="彩虹粗仿宋" w:hAnsi="宋体" w:cs="Arial" w:hint="eastAsia"/>
          <w:sz w:val="24"/>
        </w:rPr>
        <w:t>新任基金</w:t>
      </w:r>
      <w:proofErr w:type="gramEnd"/>
      <w:r w:rsidRPr="00475291">
        <w:rPr>
          <w:rFonts w:ascii="彩虹粗仿宋" w:eastAsia="彩虹粗仿宋" w:hAnsi="宋体" w:cs="Arial" w:hint="eastAsia"/>
          <w:sz w:val="24"/>
        </w:rPr>
        <w:t>托管人应在更换基金管理人和基金托管人的基金份额持有人大会决议生效后2日内在指定媒介上联合公告。</w:t>
      </w:r>
    </w:p>
    <w:p w:rsidR="00E429CA"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w:t>
      </w:r>
      <w:r w:rsidRPr="00CA5EFB">
        <w:rPr>
          <w:rFonts w:ascii="彩虹粗仿宋" w:eastAsia="彩虹粗仿宋" w:hAnsi="宋体" w:cs="Arial" w:hint="eastAsia"/>
          <w:sz w:val="24"/>
        </w:rPr>
        <w:t>新任或临时基金管理人接受基金管理或新任或临时基金托管人接受基金财产和基金托管业务前，</w:t>
      </w:r>
      <w:proofErr w:type="gramStart"/>
      <w:r w:rsidRPr="00CA5EFB">
        <w:rPr>
          <w:rFonts w:ascii="彩虹粗仿宋" w:eastAsia="彩虹粗仿宋" w:hAnsi="宋体" w:cs="Arial" w:hint="eastAsia"/>
          <w:sz w:val="24"/>
        </w:rPr>
        <w:t>原基金</w:t>
      </w:r>
      <w:proofErr w:type="gramEnd"/>
      <w:r w:rsidRPr="00CA5EFB">
        <w:rPr>
          <w:rFonts w:ascii="彩虹粗仿宋" w:eastAsia="彩虹粗仿宋" w:hAnsi="宋体" w:cs="Arial" w:hint="eastAsia"/>
          <w:sz w:val="24"/>
        </w:rPr>
        <w:t>管理人或基金托管人应依据法律法规和《基金合同》的规定继续履行相关职责，并保证不对基金份额持有人的利益造成损害。</w:t>
      </w:r>
      <w:proofErr w:type="gramStart"/>
      <w:r w:rsidRPr="00CA5EFB">
        <w:rPr>
          <w:rFonts w:ascii="彩虹粗仿宋" w:eastAsia="彩虹粗仿宋" w:hAnsi="宋体" w:cs="Arial" w:hint="eastAsia"/>
          <w:sz w:val="24"/>
        </w:rPr>
        <w:t>原基金</w:t>
      </w:r>
      <w:proofErr w:type="gramEnd"/>
      <w:r w:rsidRPr="00CA5EFB">
        <w:rPr>
          <w:rFonts w:ascii="彩虹粗仿宋" w:eastAsia="彩虹粗仿宋" w:hAnsi="宋体" w:cs="Arial" w:hint="eastAsia"/>
          <w:sz w:val="24"/>
        </w:rPr>
        <w:t>管理人或基金托管人在继续履行相关职责期间，仍有权按照</w:t>
      </w:r>
      <w:r w:rsidRPr="0085069C">
        <w:rPr>
          <w:rFonts w:ascii="彩虹粗仿宋" w:eastAsia="彩虹粗仿宋" w:hAnsi="宋体" w:cs="Arial" w:hint="eastAsia"/>
          <w:sz w:val="24"/>
        </w:rPr>
        <w:t>《基金合同》</w:t>
      </w:r>
      <w:r w:rsidRPr="00CA5EFB">
        <w:rPr>
          <w:rFonts w:ascii="彩虹粗仿宋" w:eastAsia="彩虹粗仿宋" w:hAnsi="宋体" w:cs="Arial" w:hint="eastAsia"/>
          <w:sz w:val="24"/>
        </w:rPr>
        <w:t>的规定收取基金管理费或基金托管费。</w:t>
      </w:r>
    </w:p>
    <w:p w:rsidR="00E429CA" w:rsidRPr="004771E9" w:rsidRDefault="00E429CA" w:rsidP="00E429CA">
      <w:pPr>
        <w:adjustRightInd w:val="0"/>
        <w:snapToGrid w:val="0"/>
        <w:ind w:firstLineChars="200" w:firstLine="480"/>
        <w:rPr>
          <w:rFonts w:ascii="彩虹粗仿宋" w:eastAsia="彩虹粗仿宋" w:hAnsi="宋体" w:cs="Arial"/>
          <w:b/>
          <w:sz w:val="24"/>
        </w:rPr>
      </w:pPr>
      <w:r>
        <w:rPr>
          <w:rFonts w:ascii="彩虹粗仿宋" w:eastAsia="彩虹粗仿宋" w:hAnsi="宋体" w:cs="Arial" w:hint="eastAsia"/>
          <w:sz w:val="24"/>
        </w:rPr>
        <w:t>（五）</w:t>
      </w:r>
      <w:r w:rsidRPr="00CD7000">
        <w:rPr>
          <w:rFonts w:ascii="彩虹粗仿宋" w:eastAsia="彩虹粗仿宋" w:hAnsi="宋体" w:cs="Arial" w:hint="eastAsia"/>
          <w:sz w:val="24"/>
        </w:rPr>
        <w:t>本部</w:t>
      </w:r>
      <w:proofErr w:type="gramStart"/>
      <w:r w:rsidRPr="00CD7000">
        <w:rPr>
          <w:rFonts w:ascii="彩虹粗仿宋" w:eastAsia="彩虹粗仿宋" w:hAnsi="宋体" w:cs="Arial" w:hint="eastAsia"/>
          <w:sz w:val="24"/>
        </w:rPr>
        <w:t>分关于</w:t>
      </w:r>
      <w:proofErr w:type="gramEnd"/>
      <w:r w:rsidRPr="00CD7000">
        <w:rPr>
          <w:rFonts w:ascii="彩虹粗仿宋" w:eastAsia="彩虹粗仿宋" w:hAnsi="宋体" w:cs="Arial" w:hint="eastAsia"/>
          <w:sz w:val="24"/>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E429CA" w:rsidRPr="004565B1" w:rsidRDefault="00E429CA" w:rsidP="00E429CA">
      <w:pPr>
        <w:adjustRightInd w:val="0"/>
        <w:snapToGrid w:val="0"/>
        <w:ind w:firstLineChars="200" w:firstLine="480"/>
        <w:rPr>
          <w:rFonts w:ascii="彩虹粗仿宋" w:eastAsia="彩虹粗仿宋" w:hAnsi="宋体" w:cs="Arial"/>
          <w:sz w:val="24"/>
        </w:rPr>
      </w:pPr>
    </w:p>
    <w:p w:rsidR="00E429CA" w:rsidRPr="004565B1" w:rsidRDefault="00E429CA" w:rsidP="00E429CA">
      <w:pPr>
        <w:adjustRightInd w:val="0"/>
        <w:snapToGrid w:val="0"/>
        <w:rPr>
          <w:rFonts w:ascii="彩虹粗仿宋" w:eastAsia="彩虹粗仿宋" w:hAnsi="宋体" w:cs="Arial"/>
          <w:sz w:val="24"/>
        </w:rPr>
      </w:pPr>
    </w:p>
    <w:p w:rsidR="00E429CA" w:rsidRPr="004565B1" w:rsidRDefault="00E429CA" w:rsidP="00E429CA">
      <w:pPr>
        <w:pStyle w:val="2"/>
        <w:jc w:val="center"/>
        <w:rPr>
          <w:rFonts w:ascii="彩虹粗仿宋" w:eastAsia="彩虹粗仿宋"/>
          <w:sz w:val="30"/>
        </w:rPr>
      </w:pPr>
      <w:bookmarkStart w:id="93" w:name="_Toc124325899"/>
      <w:r w:rsidRPr="004565B1">
        <w:rPr>
          <w:rFonts w:ascii="彩虹粗仿宋" w:eastAsia="彩虹粗仿宋" w:hint="eastAsia"/>
          <w:sz w:val="30"/>
        </w:rPr>
        <w:lastRenderedPageBreak/>
        <w:t>十五、禁止行为</w:t>
      </w:r>
      <w:bookmarkEnd w:id="93"/>
    </w:p>
    <w:p w:rsidR="00E429CA" w:rsidRPr="004565B1" w:rsidRDefault="00E429CA" w:rsidP="00E429C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本协议当事人</w:t>
      </w:r>
      <w:r w:rsidRPr="002C121F">
        <w:rPr>
          <w:rFonts w:ascii="彩虹粗仿宋" w:eastAsia="彩虹粗仿宋" w:hAnsi="宋体" w:cs="Arial" w:hint="eastAsia"/>
          <w:sz w:val="24"/>
        </w:rPr>
        <w:t>及其董事、监事、高级管理人员和其他从业人员</w:t>
      </w:r>
      <w:r w:rsidRPr="004565B1">
        <w:rPr>
          <w:rFonts w:ascii="彩虹粗仿宋" w:eastAsia="彩虹粗仿宋" w:hAnsi="宋体" w:cs="Arial" w:hint="eastAsia"/>
          <w:sz w:val="24"/>
        </w:rPr>
        <w:t>禁止从事的行为，包括但不限于：</w:t>
      </w:r>
    </w:p>
    <w:p w:rsidR="00E429CA" w:rsidRPr="004771E9" w:rsidRDefault="00E429CA" w:rsidP="00E429CA">
      <w:pPr>
        <w:adjustRightInd w:val="0"/>
        <w:snapToGrid w:val="0"/>
        <w:ind w:firstLineChars="200" w:firstLine="480"/>
        <w:outlineLvl w:val="0"/>
        <w:rPr>
          <w:rFonts w:ascii="彩虹粗仿宋" w:eastAsia="彩虹粗仿宋" w:hAnsi="宋体" w:cs="Arial"/>
          <w:sz w:val="24"/>
        </w:rPr>
      </w:pPr>
      <w:r w:rsidRPr="004771E9">
        <w:rPr>
          <w:rFonts w:ascii="彩虹粗仿宋" w:eastAsia="彩虹粗仿宋" w:hAnsi="宋体" w:cs="Arial" w:hint="eastAsia"/>
          <w:sz w:val="24"/>
        </w:rPr>
        <w:t>（一）基金管理人、基金托管人将其固有财产或者他人财产混同于基金财产从事证券/期货投资。</w:t>
      </w:r>
    </w:p>
    <w:p w:rsidR="00E429CA" w:rsidRPr="004771E9" w:rsidRDefault="00E429CA" w:rsidP="00E429CA">
      <w:pPr>
        <w:adjustRightInd w:val="0"/>
        <w:snapToGrid w:val="0"/>
        <w:ind w:firstLineChars="200" w:firstLine="480"/>
        <w:outlineLvl w:val="0"/>
        <w:rPr>
          <w:rFonts w:ascii="彩虹粗仿宋" w:eastAsia="彩虹粗仿宋" w:hAnsi="宋体" w:cs="Arial"/>
          <w:sz w:val="24"/>
        </w:rPr>
      </w:pPr>
      <w:r w:rsidRPr="004771E9">
        <w:rPr>
          <w:rFonts w:ascii="彩虹粗仿宋" w:eastAsia="彩虹粗仿宋" w:hAnsi="宋体" w:cs="Arial" w:hint="eastAsia"/>
          <w:sz w:val="24"/>
        </w:rPr>
        <w:t>（二）基金管理人不公平地对待其管理的不同基金财产，基金托管人不公平地对待其托管的不同基金财产。</w:t>
      </w:r>
    </w:p>
    <w:p w:rsidR="00E429CA" w:rsidRPr="004771E9" w:rsidRDefault="00E429CA" w:rsidP="00E429CA">
      <w:pPr>
        <w:adjustRightInd w:val="0"/>
        <w:snapToGrid w:val="0"/>
        <w:ind w:firstLineChars="200" w:firstLine="480"/>
        <w:outlineLvl w:val="0"/>
        <w:rPr>
          <w:rFonts w:ascii="彩虹粗仿宋" w:eastAsia="彩虹粗仿宋" w:hAnsi="宋体" w:cs="Arial"/>
          <w:sz w:val="24"/>
        </w:rPr>
      </w:pPr>
      <w:r w:rsidRPr="004771E9">
        <w:rPr>
          <w:rFonts w:ascii="彩虹粗仿宋" w:eastAsia="彩虹粗仿宋" w:hAnsi="宋体" w:cs="Arial" w:hint="eastAsia"/>
          <w:sz w:val="24"/>
        </w:rPr>
        <w:t>（三）基金管理人、基金托管人</w:t>
      </w:r>
      <w:r w:rsidRPr="002C121F">
        <w:rPr>
          <w:rFonts w:ascii="彩虹粗仿宋" w:eastAsia="彩虹粗仿宋" w:hAnsi="宋体" w:cs="Arial" w:hint="eastAsia"/>
          <w:sz w:val="24"/>
        </w:rPr>
        <w:t>及其董事、监事、高级管理人员和其他从业人员</w:t>
      </w:r>
      <w:r w:rsidRPr="004771E9">
        <w:rPr>
          <w:rFonts w:ascii="彩虹粗仿宋" w:eastAsia="彩虹粗仿宋" w:hAnsi="宋体" w:cs="Arial" w:hint="eastAsia"/>
          <w:sz w:val="24"/>
        </w:rPr>
        <w:t>利用基金财产</w:t>
      </w:r>
      <w:r w:rsidRPr="00CA5EFB">
        <w:rPr>
          <w:rFonts w:ascii="彩虹粗仿宋" w:eastAsia="彩虹粗仿宋" w:hAnsi="宋体" w:cs="Arial" w:hint="eastAsia"/>
          <w:sz w:val="24"/>
        </w:rPr>
        <w:t>或职务之便</w:t>
      </w:r>
      <w:r w:rsidRPr="004771E9">
        <w:rPr>
          <w:rFonts w:ascii="彩虹粗仿宋" w:eastAsia="彩虹粗仿宋" w:hAnsi="宋体" w:cs="Arial" w:hint="eastAsia"/>
          <w:sz w:val="24"/>
        </w:rPr>
        <w:t>为基金份额持有人以外的第三人牟取利益。</w:t>
      </w:r>
    </w:p>
    <w:p w:rsidR="00E429CA" w:rsidRPr="004771E9" w:rsidRDefault="00E429CA" w:rsidP="00E429CA">
      <w:pPr>
        <w:adjustRightInd w:val="0"/>
        <w:snapToGrid w:val="0"/>
        <w:ind w:firstLineChars="200" w:firstLine="480"/>
        <w:outlineLvl w:val="0"/>
        <w:rPr>
          <w:rFonts w:ascii="彩虹粗仿宋" w:eastAsia="彩虹粗仿宋" w:hAnsi="宋体" w:cs="Arial"/>
          <w:sz w:val="24"/>
        </w:rPr>
      </w:pPr>
      <w:r w:rsidRPr="004771E9">
        <w:rPr>
          <w:rFonts w:ascii="彩虹粗仿宋" w:eastAsia="彩虹粗仿宋" w:hAnsi="宋体" w:cs="Arial" w:hint="eastAsia"/>
          <w:sz w:val="24"/>
        </w:rPr>
        <w:t>（四）基金管理人、基金托管人向基金份额持有人违规承诺收益或者承担损失。</w:t>
      </w:r>
    </w:p>
    <w:p w:rsidR="00E429CA" w:rsidRPr="004565B1" w:rsidRDefault="00E429CA" w:rsidP="00E429C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rsidR="00E429CA" w:rsidRPr="00B01F64" w:rsidRDefault="00E429CA" w:rsidP="00E429CA">
      <w:pPr>
        <w:adjustRightInd w:val="0"/>
        <w:snapToGrid w:val="0"/>
        <w:ind w:firstLineChars="200" w:firstLine="480"/>
        <w:outlineLvl w:val="0"/>
        <w:rPr>
          <w:rFonts w:ascii="彩虹粗仿宋" w:eastAsia="彩虹粗仿宋" w:hAnsi="宋体" w:cs="Arial"/>
        </w:rPr>
      </w:pPr>
      <w:r w:rsidRPr="00B01F64">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E429CA" w:rsidRDefault="00E429CA" w:rsidP="00E429C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w:t>
      </w:r>
      <w:proofErr w:type="gramStart"/>
      <w:r w:rsidRPr="004565B1">
        <w:rPr>
          <w:rFonts w:ascii="彩虹粗仿宋" w:eastAsia="彩虹粗仿宋" w:hAnsi="宋体" w:cs="Arial" w:hint="eastAsia"/>
          <w:sz w:val="24"/>
        </w:rPr>
        <w:t>独立,</w:t>
      </w:r>
      <w:proofErr w:type="gramEnd"/>
      <w:r w:rsidRPr="004565B1">
        <w:rPr>
          <w:rFonts w:ascii="彩虹粗仿宋" w:eastAsia="彩虹粗仿宋" w:hAnsi="宋体" w:cs="Arial" w:hint="eastAsia"/>
          <w:sz w:val="24"/>
        </w:rPr>
        <w:t xml:space="preserve"> 其高级管理人员和其他从业人员相互兼职。</w:t>
      </w:r>
    </w:p>
    <w:p w:rsidR="00E429CA" w:rsidRPr="002D187B" w:rsidRDefault="00E429CA" w:rsidP="00E429CA">
      <w:pPr>
        <w:adjustRightInd w:val="0"/>
        <w:snapToGrid w:val="0"/>
        <w:ind w:firstLineChars="200" w:firstLine="480"/>
        <w:outlineLvl w:val="0"/>
        <w:rPr>
          <w:rFonts w:ascii="彩虹粗仿宋" w:eastAsia="彩虹粗仿宋" w:hAnsi="宋体" w:cs="Arial"/>
          <w:sz w:val="24"/>
        </w:rPr>
      </w:pPr>
      <w:r w:rsidRPr="002D187B">
        <w:rPr>
          <w:rFonts w:ascii="彩虹粗仿宋" w:eastAsia="彩虹粗仿宋" w:hAnsi="宋体" w:cs="Arial" w:hint="eastAsia"/>
          <w:sz w:val="24"/>
        </w:rPr>
        <w:t>（八）基金管理人、基金托管人及其董事、监事、高级管理人员和其他从业人员侵占、挪用基金财产。</w:t>
      </w:r>
    </w:p>
    <w:p w:rsidR="00E429CA" w:rsidRPr="002D187B" w:rsidRDefault="00E429CA" w:rsidP="00E429CA">
      <w:pPr>
        <w:adjustRightInd w:val="0"/>
        <w:snapToGrid w:val="0"/>
        <w:ind w:firstLineChars="200" w:firstLine="480"/>
        <w:outlineLvl w:val="0"/>
        <w:rPr>
          <w:rFonts w:ascii="彩虹粗仿宋" w:eastAsia="彩虹粗仿宋" w:hAnsi="宋体" w:cs="Arial"/>
          <w:sz w:val="24"/>
        </w:rPr>
      </w:pPr>
      <w:r w:rsidRPr="002D187B">
        <w:rPr>
          <w:rFonts w:ascii="彩虹粗仿宋" w:eastAsia="彩虹粗仿宋" w:hAnsi="宋体" w:cs="Arial" w:hint="eastAsia"/>
          <w:sz w:val="24"/>
        </w:rPr>
        <w:t>（九）基金管理人、基金托管人及其董事、监事、高级管理人员和其他从业人员泄露因职务便利获取的未公开信息、利用该信息从事或者明示、暗示他人从事相关的交易活动。</w:t>
      </w:r>
    </w:p>
    <w:p w:rsidR="00E429CA" w:rsidRPr="009C6632" w:rsidRDefault="00E429CA" w:rsidP="00E429CA">
      <w:pPr>
        <w:adjustRightInd w:val="0"/>
        <w:snapToGrid w:val="0"/>
        <w:ind w:firstLineChars="200" w:firstLine="480"/>
        <w:outlineLvl w:val="0"/>
        <w:rPr>
          <w:rFonts w:ascii="彩虹粗仿宋" w:eastAsia="彩虹粗仿宋" w:hAnsi="宋体" w:cs="Arial"/>
          <w:sz w:val="24"/>
        </w:rPr>
      </w:pPr>
      <w:r w:rsidRPr="00B82BD4">
        <w:rPr>
          <w:rFonts w:ascii="彩虹粗仿宋" w:eastAsia="彩虹粗仿宋" w:hAnsi="宋体" w:cs="Arial" w:hint="eastAsia"/>
          <w:sz w:val="24"/>
        </w:rPr>
        <w:t>（十）基金管理人、基金托管人及其董事、监事、高级管理人员和其他从业人员玩忽职守，不按照规定履行职责。</w:t>
      </w:r>
    </w:p>
    <w:p w:rsidR="00E429CA" w:rsidRPr="004565B1" w:rsidRDefault="00E429CA" w:rsidP="00E429C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十一</w:t>
      </w:r>
      <w:r w:rsidRPr="004565B1">
        <w:rPr>
          <w:rFonts w:ascii="彩虹粗仿宋" w:eastAsia="彩虹粗仿宋" w:hAnsi="宋体" w:cs="Arial" w:hint="eastAsia"/>
          <w:sz w:val="24"/>
        </w:rPr>
        <w:t>）基金托管人私自动用或处分基金财产，根据基金管理人的合法指令、《基金合同》或托管协议的规定进行处分的除外。</w:t>
      </w:r>
    </w:p>
    <w:p w:rsidR="00E429CA" w:rsidRPr="004771E9" w:rsidRDefault="00E429CA" w:rsidP="00E429CA">
      <w:pPr>
        <w:adjustRightInd w:val="0"/>
        <w:snapToGrid w:val="0"/>
        <w:ind w:firstLineChars="200" w:firstLine="480"/>
        <w:outlineLvl w:val="0"/>
        <w:rPr>
          <w:rFonts w:ascii="彩虹粗仿宋" w:eastAsia="彩虹粗仿宋" w:hAnsi="宋体" w:cs="Arial"/>
          <w:sz w:val="24"/>
        </w:rPr>
      </w:pPr>
      <w:r w:rsidRPr="004771E9">
        <w:rPr>
          <w:rFonts w:ascii="彩虹粗仿宋" w:eastAsia="彩虹粗仿宋" w:hAnsi="宋体" w:cs="Arial" w:hint="eastAsia"/>
          <w:sz w:val="24"/>
        </w:rPr>
        <w:t>（十二）</w:t>
      </w:r>
      <w:r w:rsidRPr="004565B1">
        <w:rPr>
          <w:rFonts w:ascii="彩虹粗仿宋" w:eastAsia="彩虹粗仿宋" w:hAnsi="宋体" w:cs="Arial" w:hint="eastAsia"/>
          <w:sz w:val="24"/>
        </w:rPr>
        <w:t>基金财产</w:t>
      </w:r>
      <w:r w:rsidRPr="004771E9">
        <w:rPr>
          <w:rFonts w:ascii="彩虹粗仿宋" w:eastAsia="彩虹粗仿宋" w:hAnsi="宋体" w:cs="Arial" w:hint="eastAsia"/>
          <w:sz w:val="24"/>
        </w:rPr>
        <w:t>用于下列投资或者活动：1.承销证券；2.违反规定向他人贷款或者提供担保；3.从事承担无限责任的投资；4.向其基金管理人、基金托管人出资；</w:t>
      </w:r>
      <w:r w:rsidRPr="004771E9">
        <w:rPr>
          <w:rFonts w:ascii="彩虹粗仿宋" w:eastAsia="彩虹粗仿宋" w:hAnsi="宋体" w:cs="Arial"/>
          <w:sz w:val="24"/>
        </w:rPr>
        <w:t>5</w:t>
      </w:r>
      <w:r w:rsidRPr="004771E9">
        <w:rPr>
          <w:rFonts w:ascii="彩虹粗仿宋" w:eastAsia="彩虹粗仿宋" w:hAnsi="宋体" w:cs="Arial" w:hint="eastAsia"/>
          <w:sz w:val="24"/>
        </w:rPr>
        <w:t>.从事内幕交易、操纵证券交易价格及其他不正当的证券交易活动；</w:t>
      </w:r>
      <w:r w:rsidRPr="004771E9">
        <w:rPr>
          <w:rFonts w:ascii="彩虹粗仿宋" w:eastAsia="彩虹粗仿宋" w:hAnsi="宋体" w:cs="Arial"/>
          <w:sz w:val="24"/>
        </w:rPr>
        <w:t>6</w:t>
      </w:r>
      <w:r w:rsidRPr="004771E9">
        <w:rPr>
          <w:rFonts w:ascii="彩虹粗仿宋" w:eastAsia="彩虹粗仿宋" w:hAnsi="宋体" w:cs="Arial" w:hint="eastAsia"/>
          <w:sz w:val="24"/>
        </w:rPr>
        <w:t>.法律法规、中国证监会及《基金合同》规定禁止的其他行为。</w:t>
      </w:r>
    </w:p>
    <w:p w:rsidR="00E429CA" w:rsidRPr="005A36A7" w:rsidRDefault="00E429CA" w:rsidP="00E429CA">
      <w:pPr>
        <w:adjustRightInd w:val="0"/>
        <w:snapToGrid w:val="0"/>
        <w:ind w:firstLineChars="200" w:firstLine="480"/>
        <w:outlineLvl w:val="0"/>
        <w:rPr>
          <w:rFonts w:ascii="彩虹粗仿宋" w:eastAsia="彩虹粗仿宋" w:hAnsi="宋体" w:cs="Arial"/>
          <w:sz w:val="24"/>
        </w:rPr>
      </w:pPr>
      <w:r w:rsidRPr="005A36A7">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w:t>
      </w:r>
      <w:r w:rsidRPr="005A36A7">
        <w:rPr>
          <w:rFonts w:ascii="彩虹粗仿宋" w:eastAsia="彩虹粗仿宋" w:hAnsi="宋体" w:cs="Arial" w:hint="eastAsia"/>
          <w:sz w:val="24"/>
        </w:rPr>
        <w:lastRenderedPageBreak/>
        <w:t>者从事其他重大关联交易，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w:t>
      </w:r>
    </w:p>
    <w:p w:rsidR="00E429CA" w:rsidRPr="00B01F64" w:rsidRDefault="00E429CA" w:rsidP="00E429CA">
      <w:pPr>
        <w:adjustRightInd w:val="0"/>
        <w:snapToGrid w:val="0"/>
        <w:ind w:firstLineChars="200" w:firstLine="480"/>
        <w:outlineLvl w:val="0"/>
        <w:rPr>
          <w:rFonts w:ascii="彩虹粗仿宋" w:eastAsia="彩虹粗仿宋" w:hAnsi="宋体" w:cs="Arial"/>
          <w:sz w:val="24"/>
        </w:rPr>
      </w:pPr>
      <w:r w:rsidRPr="005A36A7">
        <w:rPr>
          <w:rFonts w:ascii="彩虹粗仿宋" w:eastAsia="彩虹粗仿宋" w:hAnsi="宋体" w:cs="Arial" w:hint="eastAsia"/>
          <w:sz w:val="24"/>
        </w:rPr>
        <w:t>如法律法规或监管部门取消或调整上述禁止性规定，基金管理人在履行适当程序后可不受上述规定的限制或按调整后的规定执行，不需经基金份额持有人大会审议。</w:t>
      </w:r>
    </w:p>
    <w:p w:rsidR="00E429CA" w:rsidRPr="004565B1" w:rsidRDefault="00E429CA" w:rsidP="00E429CA">
      <w:pPr>
        <w:adjustRightInd w:val="0"/>
        <w:snapToGrid w:val="0"/>
        <w:ind w:firstLineChars="200" w:firstLine="480"/>
        <w:outlineLvl w:val="0"/>
        <w:rPr>
          <w:rFonts w:ascii="彩虹粗仿宋" w:eastAsia="彩虹粗仿宋" w:hAnsi="宋体" w:cs="Arial"/>
          <w:sz w:val="24"/>
        </w:rPr>
      </w:pPr>
      <w:r w:rsidRPr="00273345">
        <w:rPr>
          <w:rFonts w:ascii="彩虹粗仿宋" w:eastAsia="彩虹粗仿宋" w:hAnsi="宋体" w:cs="Arial" w:hint="eastAsia"/>
          <w:sz w:val="24"/>
        </w:rPr>
        <w:t>（十</w:t>
      </w:r>
      <w:r>
        <w:rPr>
          <w:rFonts w:ascii="彩虹粗仿宋" w:eastAsia="彩虹粗仿宋" w:hAnsi="宋体" w:cs="Arial" w:hint="eastAsia"/>
          <w:sz w:val="24"/>
        </w:rPr>
        <w:t>三</w:t>
      </w:r>
      <w:r w:rsidRPr="00273345">
        <w:rPr>
          <w:rFonts w:ascii="彩虹粗仿宋" w:eastAsia="彩虹粗仿宋" w:hAnsi="宋体" w:cs="Arial" w:hint="eastAsia"/>
          <w:sz w:val="24"/>
        </w:rPr>
        <w:t>）法律法规和《基金合同》禁止的其他行为，以及</w:t>
      </w:r>
      <w:r w:rsidRPr="00273345">
        <w:rPr>
          <w:rFonts w:ascii="彩虹粗仿宋" w:eastAsia="彩虹粗仿宋" w:hint="eastAsia"/>
          <w:sz w:val="24"/>
        </w:rPr>
        <w:t>法律、行政法规</w:t>
      </w:r>
      <w:r>
        <w:rPr>
          <w:rFonts w:ascii="彩虹粗仿宋" w:eastAsia="彩虹粗仿宋" w:hAnsi="宋体" w:cs="Arial" w:hint="eastAsia"/>
          <w:sz w:val="24"/>
        </w:rPr>
        <w:t>和中国证监会</w:t>
      </w:r>
      <w:r w:rsidRPr="00273345">
        <w:rPr>
          <w:rFonts w:ascii="彩虹粗仿宋" w:eastAsia="彩虹粗仿宋" w:hint="eastAsia"/>
          <w:sz w:val="24"/>
        </w:rPr>
        <w:t>规定禁止基金管理人、基金托管人从事的其他行为。</w:t>
      </w:r>
    </w:p>
    <w:p w:rsidR="00E429CA" w:rsidRPr="004565B1" w:rsidRDefault="00E429CA" w:rsidP="00E429CA">
      <w:pPr>
        <w:adjustRightInd w:val="0"/>
        <w:snapToGrid w:val="0"/>
        <w:rPr>
          <w:rFonts w:ascii="彩虹粗仿宋" w:eastAsia="彩虹粗仿宋"/>
          <w:sz w:val="30"/>
          <w:szCs w:val="30"/>
        </w:rPr>
      </w:pPr>
    </w:p>
    <w:p w:rsidR="00E429CA" w:rsidRPr="004565B1" w:rsidRDefault="00E429CA" w:rsidP="00E429CA">
      <w:pPr>
        <w:pStyle w:val="2"/>
        <w:jc w:val="center"/>
        <w:rPr>
          <w:rFonts w:ascii="彩虹粗仿宋" w:eastAsia="彩虹粗仿宋"/>
          <w:sz w:val="30"/>
        </w:rPr>
      </w:pPr>
      <w:bookmarkStart w:id="94" w:name="_Toc124325900"/>
      <w:r w:rsidRPr="004565B1">
        <w:rPr>
          <w:rFonts w:ascii="彩虹粗仿宋" w:eastAsia="彩虹粗仿宋" w:hint="eastAsia"/>
          <w:sz w:val="30"/>
        </w:rPr>
        <w:t>十六、托管协议的变更、终止与基金财产的清算</w:t>
      </w:r>
      <w:bookmarkEnd w:id="94"/>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rsidR="00E429CA" w:rsidRPr="004565B1" w:rsidRDefault="00E429CA" w:rsidP="00E429CA">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w:t>
      </w:r>
      <w:r>
        <w:rPr>
          <w:rFonts w:ascii="彩虹粗仿宋" w:eastAsia="彩虹粗仿宋" w:hAnsi="宋体" w:cs="Arial" w:hint="eastAsia"/>
          <w:sz w:val="24"/>
        </w:rPr>
        <w:t>应</w:t>
      </w:r>
      <w:r w:rsidRPr="004565B1">
        <w:rPr>
          <w:rFonts w:ascii="彩虹粗仿宋" w:eastAsia="彩虹粗仿宋" w:hAnsi="宋体" w:cs="Arial" w:hint="eastAsia"/>
          <w:sz w:val="24"/>
        </w:rPr>
        <w:t>报中国证监会备案。</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w:t>
      </w:r>
      <w:r w:rsidRPr="00B22101">
        <w:rPr>
          <w:rFonts w:ascii="彩虹粗仿宋" w:eastAsia="彩虹粗仿宋" w:hAnsi="宋体" w:cs="Arial" w:hint="eastAsia"/>
          <w:sz w:val="24"/>
        </w:rPr>
        <w:t>、中国证监会</w:t>
      </w:r>
      <w:r w:rsidRPr="004565B1">
        <w:rPr>
          <w:rFonts w:ascii="彩虹粗仿宋" w:eastAsia="彩虹粗仿宋" w:hAnsi="宋体" w:cs="Arial" w:hint="eastAsia"/>
          <w:sz w:val="24"/>
        </w:rPr>
        <w:t>或《基金合同》规定的终止事项。</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(1)《基金合同》终止情形出现时，由基金财产清算小组统一接管基金；</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(6)将清算结果报中国证监会备案并公告；</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w:t>
      </w:r>
      <w:r>
        <w:rPr>
          <w:rFonts w:ascii="彩虹粗仿宋" w:eastAsia="彩虹粗仿宋" w:hAnsi="宋体" w:cs="Arial" w:hint="eastAsia"/>
          <w:sz w:val="24"/>
        </w:rPr>
        <w:t>剩余</w:t>
      </w:r>
      <w:r w:rsidRPr="004565B1">
        <w:rPr>
          <w:rFonts w:ascii="彩虹粗仿宋" w:eastAsia="彩虹粗仿宋" w:hAnsi="宋体" w:cs="Arial" w:hint="eastAsia"/>
          <w:sz w:val="24"/>
        </w:rPr>
        <w:t>财产进行分配。</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w:t>
      </w:r>
      <w:r w:rsidRPr="00B01F64">
        <w:rPr>
          <w:rFonts w:ascii="彩虹粗仿宋" w:eastAsia="彩虹粗仿宋" w:hAnsi="宋体" w:cs="Arial" w:hint="eastAsia"/>
          <w:sz w:val="24"/>
        </w:rPr>
        <w:t>限为</w:t>
      </w:r>
      <w:r w:rsidRPr="004771E9">
        <w:rPr>
          <w:rFonts w:ascii="彩虹粗仿宋" w:eastAsia="彩虹粗仿宋" w:hAnsi="宋体" w:cs="Arial"/>
          <w:sz w:val="24"/>
        </w:rPr>
        <w:t>6</w:t>
      </w:r>
      <w:r w:rsidRPr="004771E9">
        <w:rPr>
          <w:rFonts w:ascii="彩虹粗仿宋" w:eastAsia="彩虹粗仿宋" w:hAnsi="宋体" w:cs="Arial" w:hint="eastAsia"/>
          <w:sz w:val="24"/>
        </w:rPr>
        <w:t>个月。</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w:t>
      </w:r>
      <w:r w:rsidRPr="00B01F64">
        <w:rPr>
          <w:rFonts w:ascii="彩虹粗仿宋" w:eastAsia="彩虹粗仿宋" w:hAnsi="宋体" w:cs="Arial" w:hint="eastAsia"/>
          <w:sz w:val="24"/>
        </w:rPr>
        <w:t>案后</w:t>
      </w:r>
      <w:r w:rsidRPr="004771E9">
        <w:rPr>
          <w:rFonts w:ascii="彩虹粗仿宋" w:eastAsia="彩虹粗仿宋" w:hAnsi="宋体" w:cs="Arial"/>
          <w:sz w:val="24"/>
        </w:rPr>
        <w:t>5</w:t>
      </w:r>
      <w:r w:rsidRPr="004771E9">
        <w:rPr>
          <w:rFonts w:ascii="彩虹粗仿宋" w:eastAsia="彩虹粗仿宋" w:hAnsi="宋体" w:cs="Arial" w:hint="eastAsia"/>
          <w:sz w:val="24"/>
        </w:rPr>
        <w:t>个工作日</w:t>
      </w:r>
      <w:r w:rsidRPr="004565B1">
        <w:rPr>
          <w:rFonts w:ascii="彩虹粗仿宋" w:eastAsia="彩虹粗仿宋" w:hAnsi="宋体" w:cs="Arial" w:hint="eastAsia"/>
          <w:sz w:val="24"/>
        </w:rPr>
        <w:t>内由基金财产清算小组进行公告。</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基金财产清算账册及有关文件由基金托管人保存15年以上。</w:t>
      </w:r>
    </w:p>
    <w:p w:rsidR="00E429CA" w:rsidRPr="004565B1" w:rsidRDefault="00E429CA" w:rsidP="00E429CA">
      <w:pPr>
        <w:adjustRightInd w:val="0"/>
        <w:snapToGrid w:val="0"/>
        <w:rPr>
          <w:rFonts w:ascii="彩虹粗仿宋" w:eastAsia="彩虹粗仿宋" w:hAnsi="宋体" w:cs="Arial"/>
          <w:sz w:val="24"/>
        </w:rPr>
      </w:pPr>
    </w:p>
    <w:p w:rsidR="00E429CA" w:rsidRPr="004565B1" w:rsidRDefault="00E429CA" w:rsidP="00E429CA">
      <w:pPr>
        <w:pStyle w:val="2"/>
        <w:jc w:val="center"/>
        <w:rPr>
          <w:rFonts w:ascii="彩虹粗仿宋" w:eastAsia="彩虹粗仿宋"/>
          <w:sz w:val="30"/>
        </w:rPr>
      </w:pPr>
      <w:bookmarkStart w:id="95" w:name="_Toc124325901"/>
      <w:r w:rsidRPr="004565B1">
        <w:rPr>
          <w:rFonts w:ascii="彩虹粗仿宋" w:eastAsia="彩虹粗仿宋" w:hint="eastAsia"/>
          <w:sz w:val="30"/>
        </w:rPr>
        <w:t>十七、违约责任</w:t>
      </w:r>
      <w:bookmarkEnd w:id="95"/>
    </w:p>
    <w:p w:rsidR="00E429CA" w:rsidRPr="004565B1" w:rsidRDefault="00E429CA" w:rsidP="00E429C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rsidR="00E429CA" w:rsidRPr="004565B1" w:rsidRDefault="00E429CA" w:rsidP="00E429C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Pr="00271E74">
        <w:rPr>
          <w:rFonts w:ascii="彩虹粗仿宋" w:eastAsia="彩虹粗仿宋" w:hAnsi="宋体" w:cs="Arial" w:hint="eastAsia"/>
          <w:sz w:val="24"/>
        </w:rPr>
        <w:t>对损失的赔偿，仅限于直接损</w:t>
      </w:r>
      <w:r w:rsidRPr="00271E74">
        <w:rPr>
          <w:rFonts w:ascii="彩虹粗仿宋" w:eastAsia="彩虹粗仿宋" w:hAnsi="宋体" w:cs="Arial" w:hint="eastAsia"/>
          <w:sz w:val="24"/>
        </w:rPr>
        <w:lastRenderedPageBreak/>
        <w:t>失。</w:t>
      </w:r>
    </w:p>
    <w:p w:rsidR="00E429CA" w:rsidRPr="004565B1" w:rsidRDefault="00E429CA" w:rsidP="00E429C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rsidR="00E429CA"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3.基金管理人由于按照《基金合同》规定的投资原则投资或不投资造成的损失等；</w:t>
      </w:r>
    </w:p>
    <w:p w:rsidR="00E429CA" w:rsidRPr="001750FA" w:rsidRDefault="00E429CA" w:rsidP="00E429C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1750FA">
        <w:rPr>
          <w:rFonts w:ascii="彩虹粗仿宋" w:eastAsia="彩虹粗仿宋" w:hAnsi="宋体" w:cs="Arial" w:hint="eastAsia"/>
          <w:sz w:val="24"/>
        </w:rPr>
        <w:t>非因基金管理人、基金托管人的故意或过失造成的计算机系统故</w:t>
      </w:r>
      <w:r>
        <w:rPr>
          <w:rFonts w:ascii="彩虹粗仿宋" w:eastAsia="彩虹粗仿宋" w:hAnsi="宋体" w:cs="Arial" w:hint="eastAsia"/>
          <w:sz w:val="24"/>
        </w:rPr>
        <w:t>障、网络故障、通讯故障、电力故障、计算机病毒攻击及其它意外事故</w:t>
      </w:r>
      <w:r w:rsidRPr="001750FA">
        <w:rPr>
          <w:rFonts w:ascii="彩虹粗仿宋" w:eastAsia="彩虹粗仿宋" w:hAnsi="宋体" w:cs="Arial" w:hint="eastAsia"/>
          <w:sz w:val="24"/>
        </w:rPr>
        <w:t>所导致的损失等。</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rsidR="00E429CA" w:rsidRPr="004565B1" w:rsidRDefault="00E429CA" w:rsidP="00E429C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E429CA" w:rsidRPr="004565B1" w:rsidRDefault="00E429CA" w:rsidP="00E429C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w:t>
      </w:r>
      <w:r>
        <w:rPr>
          <w:rFonts w:ascii="彩虹粗仿宋" w:eastAsia="彩虹粗仿宋" w:hAnsi="宋体" w:cs="Arial" w:hint="eastAsia"/>
          <w:sz w:val="24"/>
        </w:rPr>
        <w:t>者</w:t>
      </w:r>
      <w:r w:rsidRPr="004565B1">
        <w:rPr>
          <w:rFonts w:ascii="彩虹粗仿宋" w:eastAsia="彩虹粗仿宋" w:hAnsi="宋体" w:cs="Arial" w:hint="eastAsia"/>
          <w:sz w:val="24"/>
        </w:rPr>
        <w:t>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E429CA" w:rsidRPr="004565B1" w:rsidRDefault="00E429CA" w:rsidP="00E429CA">
      <w:pPr>
        <w:adjustRightInd w:val="0"/>
        <w:snapToGrid w:val="0"/>
        <w:outlineLvl w:val="0"/>
        <w:rPr>
          <w:rFonts w:ascii="彩虹粗仿宋" w:eastAsia="彩虹粗仿宋" w:hAnsi="宋体" w:cs="Arial"/>
          <w:sz w:val="24"/>
        </w:rPr>
      </w:pPr>
    </w:p>
    <w:p w:rsidR="00E429CA" w:rsidRPr="004565B1" w:rsidRDefault="00E429CA" w:rsidP="00E429CA">
      <w:pPr>
        <w:pStyle w:val="2"/>
        <w:jc w:val="center"/>
        <w:rPr>
          <w:rFonts w:ascii="彩虹粗仿宋" w:eastAsia="彩虹粗仿宋"/>
          <w:sz w:val="30"/>
        </w:rPr>
      </w:pPr>
      <w:bookmarkStart w:id="96" w:name="_Toc124325902"/>
      <w:r w:rsidRPr="004565B1">
        <w:rPr>
          <w:rFonts w:ascii="彩虹粗仿宋" w:eastAsia="彩虹粗仿宋" w:hint="eastAsia"/>
          <w:sz w:val="30"/>
        </w:rPr>
        <w:t>十八、争议解决方式</w:t>
      </w:r>
      <w:bookmarkEnd w:id="96"/>
    </w:p>
    <w:p w:rsidR="00E429CA" w:rsidRDefault="00E429CA" w:rsidP="00E429CA">
      <w:pPr>
        <w:adjustRightInd w:val="0"/>
        <w:snapToGrid w:val="0"/>
        <w:ind w:firstLineChars="200" w:firstLine="480"/>
        <w:rPr>
          <w:rFonts w:ascii="彩虹粗仿宋" w:eastAsia="彩虹粗仿宋" w:hAnsi="宋体" w:cs="Arial"/>
          <w:sz w:val="24"/>
        </w:rPr>
      </w:pPr>
      <w:r w:rsidRPr="002D187B">
        <w:rPr>
          <w:rFonts w:ascii="彩虹粗仿宋" w:eastAsia="彩虹粗仿宋" w:hAnsi="宋体" w:cs="Arial" w:hint="eastAsia"/>
          <w:sz w:val="24"/>
        </w:rPr>
        <w:t>各方当事人同意，因</w:t>
      </w:r>
      <w:r>
        <w:rPr>
          <w:rFonts w:ascii="彩虹粗仿宋" w:eastAsia="彩虹粗仿宋" w:hAnsi="宋体" w:cs="Arial" w:hint="eastAsia"/>
          <w:sz w:val="24"/>
        </w:rPr>
        <w:t>本协议</w:t>
      </w:r>
      <w:r w:rsidRPr="002D187B">
        <w:rPr>
          <w:rFonts w:ascii="彩虹粗仿宋" w:eastAsia="彩虹粗仿宋" w:hAnsi="宋体" w:cs="Arial" w:hint="eastAsia"/>
          <w:sz w:val="24"/>
        </w:rPr>
        <w:t>而产生的或与</w:t>
      </w:r>
      <w:r>
        <w:rPr>
          <w:rFonts w:ascii="彩虹粗仿宋" w:eastAsia="彩虹粗仿宋" w:hAnsi="宋体" w:cs="Arial" w:hint="eastAsia"/>
          <w:sz w:val="24"/>
        </w:rPr>
        <w:t>本协议</w:t>
      </w:r>
      <w:r w:rsidRPr="002D187B">
        <w:rPr>
          <w:rFonts w:ascii="彩虹粗仿宋" w:eastAsia="彩虹粗仿宋" w:hAnsi="宋体" w:cs="Arial" w:hint="eastAsia"/>
          <w:sz w:val="24"/>
        </w:rPr>
        <w:t>有关的一切争议，如经友好协商未能解决的，均应提交</w:t>
      </w:r>
      <w:r>
        <w:rPr>
          <w:rFonts w:ascii="彩虹粗仿宋" w:eastAsia="彩虹粗仿宋" w:hAnsi="宋体" w:cs="Arial" w:hint="eastAsia"/>
          <w:sz w:val="24"/>
        </w:rPr>
        <w:t>中国国际经济贸易仲裁委员会仲裁，仲裁地点为</w:t>
      </w:r>
      <w:r w:rsidRPr="00734558">
        <w:rPr>
          <w:rFonts w:ascii="彩虹粗仿宋" w:eastAsia="彩虹粗仿宋" w:hAnsi="宋体" w:cs="Arial" w:hint="eastAsia"/>
          <w:sz w:val="24"/>
        </w:rPr>
        <w:t>北京市</w:t>
      </w:r>
      <w:r w:rsidRPr="002D187B">
        <w:rPr>
          <w:rFonts w:ascii="彩虹粗仿宋" w:eastAsia="彩虹粗仿宋" w:hAnsi="宋体" w:cs="Arial" w:hint="eastAsia"/>
          <w:sz w:val="24"/>
        </w:rPr>
        <w:t>，按照申请仲裁时该会届时有效的仲裁规则进行仲裁。仲裁裁决是终局性的并对各方当事人具有约束力，仲裁费由败诉方承担。</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rsidR="00E429CA" w:rsidRPr="004565B1" w:rsidRDefault="00E429CA" w:rsidP="00E429CA">
      <w:pPr>
        <w:adjustRightInd w:val="0"/>
        <w:snapToGrid w:val="0"/>
        <w:rPr>
          <w:rFonts w:ascii="彩虹粗仿宋" w:eastAsia="彩虹粗仿宋" w:hAnsi="宋体" w:cs="Arial"/>
          <w:sz w:val="24"/>
        </w:rPr>
      </w:pPr>
    </w:p>
    <w:p w:rsidR="00E429CA" w:rsidRPr="004565B1" w:rsidRDefault="00E429CA" w:rsidP="00E429CA">
      <w:pPr>
        <w:pStyle w:val="2"/>
        <w:jc w:val="center"/>
        <w:rPr>
          <w:rFonts w:ascii="彩虹粗仿宋" w:eastAsia="彩虹粗仿宋"/>
          <w:sz w:val="30"/>
        </w:rPr>
      </w:pPr>
      <w:bookmarkStart w:id="97" w:name="_Toc124325903"/>
      <w:r w:rsidRPr="004565B1">
        <w:rPr>
          <w:rFonts w:ascii="彩虹粗仿宋" w:eastAsia="彩虹粗仿宋" w:hint="eastAsia"/>
          <w:sz w:val="30"/>
        </w:rPr>
        <w:t>十九、托管协议的效力</w:t>
      </w:r>
      <w:bookmarkEnd w:id="97"/>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rsidR="00E429CA" w:rsidRPr="004565B1" w:rsidRDefault="00E429CA" w:rsidP="00E429CA">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rsidR="00E429CA" w:rsidRPr="004565B1" w:rsidRDefault="00E429CA" w:rsidP="00E429CA">
      <w:pPr>
        <w:adjustRightInd w:val="0"/>
        <w:snapToGrid w:val="0"/>
        <w:rPr>
          <w:rFonts w:ascii="彩虹粗仿宋" w:eastAsia="彩虹粗仿宋" w:hAnsi="宋体" w:cs="Arial"/>
          <w:sz w:val="24"/>
        </w:rPr>
      </w:pPr>
    </w:p>
    <w:p w:rsidR="00E429CA" w:rsidRPr="004565B1" w:rsidRDefault="00E429CA" w:rsidP="00E429CA">
      <w:pPr>
        <w:pStyle w:val="2"/>
        <w:jc w:val="center"/>
        <w:rPr>
          <w:rFonts w:ascii="彩虹粗仿宋" w:eastAsia="彩虹粗仿宋"/>
          <w:sz w:val="30"/>
        </w:rPr>
      </w:pPr>
      <w:bookmarkStart w:id="98" w:name="_Toc124325904"/>
      <w:r w:rsidRPr="004565B1">
        <w:rPr>
          <w:rFonts w:ascii="彩虹粗仿宋" w:eastAsia="彩虹粗仿宋" w:hint="eastAsia"/>
          <w:sz w:val="30"/>
        </w:rPr>
        <w:t>二十、其他事项</w:t>
      </w:r>
      <w:bookmarkEnd w:id="98"/>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E429CA" w:rsidRPr="004565B1" w:rsidRDefault="00E429CA" w:rsidP="00E429CA">
      <w:pPr>
        <w:adjustRightInd w:val="0"/>
        <w:snapToGrid w:val="0"/>
        <w:rPr>
          <w:rFonts w:ascii="彩虹粗仿宋" w:eastAsia="彩虹粗仿宋"/>
          <w:b/>
          <w:bCs/>
        </w:rPr>
      </w:pPr>
    </w:p>
    <w:p w:rsidR="00E429CA" w:rsidRPr="004565B1" w:rsidRDefault="00E429CA" w:rsidP="00E429CA">
      <w:pPr>
        <w:pStyle w:val="2"/>
        <w:jc w:val="center"/>
        <w:rPr>
          <w:rFonts w:ascii="彩虹粗仿宋" w:eastAsia="彩虹粗仿宋"/>
          <w:sz w:val="30"/>
        </w:rPr>
      </w:pPr>
      <w:bookmarkStart w:id="99" w:name="_Toc124325905"/>
      <w:r w:rsidRPr="004565B1">
        <w:rPr>
          <w:rFonts w:ascii="彩虹粗仿宋" w:eastAsia="彩虹粗仿宋" w:hint="eastAsia"/>
          <w:sz w:val="30"/>
        </w:rPr>
        <w:t>二十一、托管协议的签订</w:t>
      </w:r>
      <w:bookmarkEnd w:id="99"/>
    </w:p>
    <w:p w:rsidR="00E429CA" w:rsidRPr="004565B1" w:rsidRDefault="00E429CA" w:rsidP="00E429C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rsidR="00E429CA" w:rsidRPr="004565B1" w:rsidRDefault="00E429CA" w:rsidP="00E429CA">
      <w:pPr>
        <w:adjustRightInd w:val="0"/>
        <w:snapToGrid w:val="0"/>
        <w:ind w:firstLineChars="200" w:firstLine="480"/>
        <w:rPr>
          <w:rFonts w:ascii="彩虹粗仿宋" w:eastAsia="彩虹粗仿宋" w:hAnsi="宋体" w:cs="Arial"/>
          <w:sz w:val="24"/>
        </w:rPr>
        <w:sectPr w:rsidR="00E429CA" w:rsidRPr="004565B1" w:rsidSect="00055007">
          <w:footerReference w:type="default" r:id="rId11"/>
          <w:pgSz w:w="11906" w:h="16838" w:code="9"/>
          <w:pgMar w:top="1418" w:right="1701" w:bottom="1418" w:left="1701" w:header="851" w:footer="992" w:gutter="0"/>
          <w:pgNumType w:start="1"/>
          <w:cols w:space="425"/>
          <w:docGrid w:type="lines" w:linePitch="312"/>
        </w:sectPr>
      </w:pPr>
    </w:p>
    <w:p w:rsidR="00E429CA" w:rsidRPr="004565B1" w:rsidRDefault="00E429CA" w:rsidP="00E429CA">
      <w:pPr>
        <w:spacing w:line="360" w:lineRule="auto"/>
        <w:ind w:right="26"/>
        <w:rPr>
          <w:rFonts w:ascii="彩虹粗仿宋" w:eastAsia="彩虹粗仿宋"/>
          <w:sz w:val="24"/>
        </w:rPr>
      </w:pPr>
      <w:r w:rsidRPr="004565B1">
        <w:rPr>
          <w:rFonts w:ascii="彩虹粗仿宋" w:eastAsia="彩虹粗仿宋" w:hint="eastAsia"/>
          <w:sz w:val="24"/>
        </w:rPr>
        <w:lastRenderedPageBreak/>
        <w:t>本页无正文，为《</w:t>
      </w:r>
      <w:r>
        <w:rPr>
          <w:rFonts w:ascii="彩虹粗仿宋" w:eastAsia="彩虹粗仿宋" w:hint="eastAsia"/>
          <w:sz w:val="24"/>
        </w:rPr>
        <w:t>富国低碳新经济混合型</w:t>
      </w:r>
      <w:r w:rsidRPr="004565B1">
        <w:rPr>
          <w:rFonts w:ascii="彩虹粗仿宋" w:eastAsia="彩虹粗仿宋" w:hint="eastAsia"/>
          <w:sz w:val="24"/>
        </w:rPr>
        <w:t>证券投资基金托管协议》的</w:t>
      </w:r>
      <w:r>
        <w:rPr>
          <w:rFonts w:ascii="彩虹粗仿宋" w:eastAsia="彩虹粗仿宋" w:hint="eastAsia"/>
          <w:sz w:val="24"/>
        </w:rPr>
        <w:t>签署</w:t>
      </w:r>
      <w:r w:rsidRPr="004565B1">
        <w:rPr>
          <w:rFonts w:ascii="彩虹粗仿宋" w:eastAsia="彩虹粗仿宋" w:hint="eastAsia"/>
          <w:sz w:val="24"/>
        </w:rPr>
        <w:t>页。</w:t>
      </w:r>
    </w:p>
    <w:p w:rsidR="00E429CA" w:rsidRPr="004D4E8B" w:rsidRDefault="00E429CA" w:rsidP="00E429CA">
      <w:pPr>
        <w:spacing w:line="360" w:lineRule="auto"/>
        <w:rPr>
          <w:rFonts w:ascii="彩虹粗仿宋" w:eastAsia="彩虹粗仿宋"/>
          <w:sz w:val="24"/>
        </w:rPr>
      </w:pPr>
    </w:p>
    <w:p w:rsidR="00E429CA" w:rsidRPr="004565B1" w:rsidRDefault="00E429CA" w:rsidP="00E429CA">
      <w:pPr>
        <w:spacing w:line="360" w:lineRule="auto"/>
        <w:rPr>
          <w:rFonts w:ascii="彩虹粗仿宋" w:eastAsia="彩虹粗仿宋"/>
          <w:sz w:val="24"/>
        </w:rPr>
      </w:pPr>
    </w:p>
    <w:p w:rsidR="00E429CA" w:rsidRPr="004565B1" w:rsidRDefault="00E429CA" w:rsidP="00E429CA">
      <w:pPr>
        <w:spacing w:line="360" w:lineRule="auto"/>
        <w:rPr>
          <w:rFonts w:ascii="彩虹粗仿宋" w:eastAsia="彩虹粗仿宋"/>
          <w:sz w:val="24"/>
        </w:rPr>
      </w:pPr>
    </w:p>
    <w:p w:rsidR="00E429CA" w:rsidRPr="004565B1" w:rsidRDefault="00E429CA" w:rsidP="00E429CA">
      <w:pPr>
        <w:spacing w:line="360" w:lineRule="auto"/>
        <w:ind w:right="26"/>
        <w:rPr>
          <w:rFonts w:ascii="彩虹粗仿宋" w:eastAsia="彩虹粗仿宋"/>
          <w:sz w:val="24"/>
        </w:rPr>
      </w:pPr>
      <w:r w:rsidRPr="004565B1">
        <w:rPr>
          <w:rFonts w:ascii="彩虹粗仿宋" w:eastAsia="彩虹粗仿宋" w:hint="eastAsia"/>
          <w:sz w:val="24"/>
        </w:rPr>
        <w:t>基金管理人：</w:t>
      </w:r>
      <w:r>
        <w:rPr>
          <w:rFonts w:ascii="彩虹粗仿宋" w:eastAsia="彩虹粗仿宋" w:hint="eastAsia"/>
          <w:sz w:val="24"/>
        </w:rPr>
        <w:t>富国</w:t>
      </w:r>
      <w:r w:rsidRPr="004565B1">
        <w:rPr>
          <w:rFonts w:ascii="彩虹粗仿宋" w:eastAsia="彩虹粗仿宋" w:hint="eastAsia"/>
          <w:sz w:val="24"/>
        </w:rPr>
        <w:t>基金管理有限公司（</w:t>
      </w:r>
      <w:r>
        <w:rPr>
          <w:rFonts w:ascii="彩虹粗仿宋" w:eastAsia="彩虹粗仿宋" w:hint="eastAsia"/>
          <w:sz w:val="24"/>
        </w:rPr>
        <w:t>盖章</w:t>
      </w:r>
      <w:r w:rsidRPr="004565B1">
        <w:rPr>
          <w:rFonts w:ascii="彩虹粗仿宋" w:eastAsia="彩虹粗仿宋" w:hint="eastAsia"/>
          <w:sz w:val="24"/>
        </w:rPr>
        <w:t>）</w:t>
      </w:r>
    </w:p>
    <w:p w:rsidR="00E429CA" w:rsidRPr="004565B1" w:rsidRDefault="00E429CA" w:rsidP="00E429CA">
      <w:pPr>
        <w:spacing w:line="360" w:lineRule="auto"/>
        <w:ind w:right="26"/>
        <w:rPr>
          <w:rFonts w:ascii="彩虹粗仿宋" w:eastAsia="彩虹粗仿宋"/>
          <w:sz w:val="24"/>
        </w:rPr>
      </w:pPr>
    </w:p>
    <w:p w:rsidR="00E429CA" w:rsidRPr="004565B1" w:rsidRDefault="00E429CA" w:rsidP="00E429CA">
      <w:pPr>
        <w:spacing w:line="360" w:lineRule="auto"/>
        <w:ind w:right="26"/>
        <w:rPr>
          <w:rFonts w:ascii="彩虹粗仿宋" w:eastAsia="彩虹粗仿宋"/>
          <w:sz w:val="24"/>
        </w:rPr>
      </w:pPr>
    </w:p>
    <w:p w:rsidR="00E429CA" w:rsidRPr="004565B1" w:rsidRDefault="00E429CA" w:rsidP="00E429CA">
      <w:pPr>
        <w:spacing w:line="360" w:lineRule="auto"/>
        <w:ind w:right="26"/>
        <w:rPr>
          <w:rFonts w:ascii="彩虹粗仿宋" w:eastAsia="彩虹粗仿宋"/>
          <w:sz w:val="24"/>
        </w:rPr>
      </w:pPr>
    </w:p>
    <w:p w:rsidR="00E429CA" w:rsidRPr="004565B1" w:rsidRDefault="00E429CA" w:rsidP="00E429CA">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E429CA" w:rsidRPr="004565B1" w:rsidRDefault="00E429CA" w:rsidP="00E429CA">
      <w:pPr>
        <w:spacing w:line="360" w:lineRule="auto"/>
        <w:ind w:right="26"/>
        <w:rPr>
          <w:rFonts w:ascii="彩虹粗仿宋" w:eastAsia="彩虹粗仿宋"/>
          <w:sz w:val="24"/>
        </w:rPr>
      </w:pPr>
    </w:p>
    <w:p w:rsidR="00E429CA" w:rsidRPr="004565B1" w:rsidRDefault="00E429CA" w:rsidP="00E429CA">
      <w:pPr>
        <w:spacing w:line="360" w:lineRule="auto"/>
        <w:ind w:right="26"/>
        <w:rPr>
          <w:rFonts w:ascii="彩虹粗仿宋" w:eastAsia="彩虹粗仿宋"/>
          <w:sz w:val="24"/>
        </w:rPr>
      </w:pPr>
    </w:p>
    <w:p w:rsidR="00E429CA" w:rsidRPr="004565B1" w:rsidRDefault="00E429CA" w:rsidP="00E429CA">
      <w:pPr>
        <w:spacing w:line="360" w:lineRule="auto"/>
        <w:ind w:right="26"/>
        <w:rPr>
          <w:rFonts w:ascii="彩虹粗仿宋" w:eastAsia="彩虹粗仿宋"/>
          <w:sz w:val="24"/>
        </w:rPr>
      </w:pPr>
    </w:p>
    <w:p w:rsidR="00E429CA" w:rsidRPr="004565B1" w:rsidRDefault="00E429CA" w:rsidP="00E429CA">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w:t>
      </w:r>
      <w:r>
        <w:rPr>
          <w:rFonts w:ascii="彩虹粗仿宋" w:eastAsia="彩虹粗仿宋" w:hint="eastAsia"/>
          <w:sz w:val="24"/>
        </w:rPr>
        <w:t>盖章</w:t>
      </w:r>
      <w:r w:rsidRPr="004565B1">
        <w:rPr>
          <w:rFonts w:ascii="彩虹粗仿宋" w:eastAsia="彩虹粗仿宋" w:hint="eastAsia"/>
          <w:sz w:val="24"/>
        </w:rPr>
        <w:t>）</w:t>
      </w:r>
    </w:p>
    <w:p w:rsidR="00E429CA" w:rsidRPr="004565B1" w:rsidRDefault="00E429CA" w:rsidP="00E429CA">
      <w:pPr>
        <w:spacing w:line="360" w:lineRule="auto"/>
        <w:ind w:right="26"/>
        <w:rPr>
          <w:rFonts w:ascii="彩虹粗仿宋" w:eastAsia="彩虹粗仿宋"/>
          <w:sz w:val="24"/>
        </w:rPr>
      </w:pPr>
    </w:p>
    <w:p w:rsidR="00E429CA" w:rsidRPr="004565B1" w:rsidRDefault="00E429CA" w:rsidP="00E429CA">
      <w:pPr>
        <w:spacing w:line="360" w:lineRule="auto"/>
        <w:ind w:right="26"/>
        <w:rPr>
          <w:rFonts w:ascii="彩虹粗仿宋" w:eastAsia="彩虹粗仿宋"/>
          <w:sz w:val="24"/>
        </w:rPr>
      </w:pPr>
    </w:p>
    <w:p w:rsidR="00E429CA" w:rsidRPr="004565B1" w:rsidRDefault="00E429CA" w:rsidP="00E429CA">
      <w:pPr>
        <w:spacing w:line="360" w:lineRule="auto"/>
        <w:ind w:right="26"/>
        <w:rPr>
          <w:rFonts w:ascii="彩虹粗仿宋" w:eastAsia="彩虹粗仿宋"/>
          <w:sz w:val="24"/>
        </w:rPr>
      </w:pPr>
    </w:p>
    <w:p w:rsidR="00E429CA" w:rsidRPr="004565B1" w:rsidRDefault="00E429CA" w:rsidP="00E429CA">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E429CA" w:rsidRPr="004565B1" w:rsidRDefault="00E429CA" w:rsidP="00E429CA">
      <w:pPr>
        <w:spacing w:line="360" w:lineRule="auto"/>
        <w:ind w:right="26"/>
        <w:rPr>
          <w:rFonts w:ascii="彩虹粗仿宋" w:eastAsia="彩虹粗仿宋"/>
          <w:b/>
          <w:sz w:val="24"/>
          <w:szCs w:val="28"/>
        </w:rPr>
      </w:pPr>
    </w:p>
    <w:p w:rsidR="00E429CA" w:rsidRPr="004565B1" w:rsidRDefault="00E429CA" w:rsidP="00E429CA">
      <w:pPr>
        <w:spacing w:line="360" w:lineRule="auto"/>
        <w:ind w:right="26"/>
        <w:rPr>
          <w:rFonts w:ascii="彩虹粗仿宋" w:eastAsia="彩虹粗仿宋"/>
          <w:b/>
          <w:sz w:val="24"/>
          <w:szCs w:val="28"/>
        </w:rPr>
      </w:pPr>
    </w:p>
    <w:p w:rsidR="00E429CA" w:rsidRPr="004565B1" w:rsidRDefault="00E429CA" w:rsidP="00E429CA">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签订地点：北京</w:t>
      </w:r>
    </w:p>
    <w:p w:rsidR="00E429CA" w:rsidRPr="004565B1" w:rsidRDefault="00E429CA" w:rsidP="00E429CA">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 订 日：二</w:t>
      </w:r>
      <w:r>
        <w:rPr>
          <w:rFonts w:ascii="彩虹粗仿宋" w:eastAsia="彩虹粗仿宋" w:hint="eastAsia"/>
          <w:b/>
          <w:sz w:val="24"/>
          <w:szCs w:val="28"/>
        </w:rPr>
        <w:t>零</w:t>
      </w:r>
      <w:r w:rsidRPr="004565B1">
        <w:rPr>
          <w:rFonts w:ascii="彩虹粗仿宋" w:eastAsia="彩虹粗仿宋" w:hint="eastAsia"/>
          <w:b/>
          <w:sz w:val="24"/>
          <w:szCs w:val="28"/>
        </w:rPr>
        <w:t>一</w:t>
      </w:r>
      <w:r w:rsidR="00B2052D">
        <w:rPr>
          <w:rFonts w:ascii="彩虹粗仿宋" w:eastAsia="彩虹粗仿宋" w:hint="eastAsia"/>
          <w:b/>
          <w:sz w:val="24"/>
          <w:szCs w:val="28"/>
        </w:rPr>
        <w:t xml:space="preserve">  </w:t>
      </w:r>
      <w:r w:rsidRPr="004565B1">
        <w:rPr>
          <w:rFonts w:ascii="彩虹粗仿宋" w:eastAsia="彩虹粗仿宋" w:hint="eastAsia"/>
          <w:b/>
          <w:sz w:val="24"/>
          <w:szCs w:val="28"/>
        </w:rPr>
        <w:t>年</w:t>
      </w:r>
      <w:r w:rsidR="00B2052D">
        <w:rPr>
          <w:rFonts w:ascii="彩虹粗仿宋" w:eastAsia="彩虹粗仿宋" w:hint="eastAsia"/>
          <w:b/>
          <w:sz w:val="24"/>
          <w:szCs w:val="28"/>
        </w:rPr>
        <w:t xml:space="preserve"> </w:t>
      </w:r>
      <w:r w:rsidRPr="004565B1">
        <w:rPr>
          <w:rFonts w:ascii="彩虹粗仿宋" w:eastAsia="彩虹粗仿宋" w:hint="eastAsia"/>
          <w:b/>
          <w:sz w:val="24"/>
          <w:szCs w:val="28"/>
        </w:rPr>
        <w:t>月</w:t>
      </w:r>
      <w:r w:rsidR="00B2052D">
        <w:rPr>
          <w:rFonts w:ascii="彩虹粗仿宋" w:eastAsia="彩虹粗仿宋" w:hint="eastAsia"/>
          <w:b/>
          <w:sz w:val="24"/>
          <w:szCs w:val="28"/>
        </w:rPr>
        <w:t xml:space="preserve"> </w:t>
      </w:r>
      <w:r w:rsidRPr="004565B1">
        <w:rPr>
          <w:rFonts w:ascii="彩虹粗仿宋" w:eastAsia="彩虹粗仿宋" w:hint="eastAsia"/>
          <w:b/>
          <w:sz w:val="24"/>
          <w:szCs w:val="28"/>
        </w:rPr>
        <w:t>日</w:t>
      </w:r>
    </w:p>
    <w:p w:rsidR="00E429CA" w:rsidRPr="004565B1" w:rsidRDefault="00E429CA" w:rsidP="00E429CA">
      <w:pPr>
        <w:adjustRightInd w:val="0"/>
        <w:snapToGrid w:val="0"/>
        <w:rPr>
          <w:rFonts w:ascii="彩虹粗仿宋" w:eastAsia="彩虹粗仿宋" w:hAnsi="宋体" w:cs="Arial"/>
          <w:sz w:val="24"/>
        </w:rPr>
      </w:pPr>
    </w:p>
    <w:p w:rsidR="00460D10" w:rsidRPr="00E429CA" w:rsidRDefault="00891EAB"/>
    <w:sectPr w:rsidR="00460D10" w:rsidRPr="00E429CA" w:rsidSect="009C02F2">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EAB" w:rsidRDefault="00891EAB">
      <w:r>
        <w:separator/>
      </w:r>
    </w:p>
  </w:endnote>
  <w:endnote w:type="continuationSeparator" w:id="0">
    <w:p w:rsidR="00891EAB" w:rsidRDefault="00891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panose1 w:val="00000000000000000000"/>
    <w:charset w:val="86"/>
    <w:family w:val="auto"/>
    <w:notTrueType/>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08B" w:rsidRDefault="0058205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A708B" w:rsidRDefault="00891EA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08B" w:rsidRDefault="00891EAB">
    <w:pPr>
      <w:pStyle w:val="a6"/>
      <w:jc w:val="center"/>
    </w:pPr>
  </w:p>
  <w:p w:rsidR="005A708B" w:rsidRDefault="00891EA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6028497"/>
      <w:docPartObj>
        <w:docPartGallery w:val="Page Numbers (Bottom of Page)"/>
        <w:docPartUnique/>
      </w:docPartObj>
    </w:sdtPr>
    <w:sdtEndPr/>
    <w:sdtContent>
      <w:p w:rsidR="005A708B" w:rsidRDefault="00582059">
        <w:pPr>
          <w:pStyle w:val="a6"/>
          <w:jc w:val="center"/>
        </w:pPr>
        <w:r>
          <w:fldChar w:fldCharType="begin"/>
        </w:r>
        <w:r>
          <w:instrText>PAGE   \* MERGEFORMAT</w:instrText>
        </w:r>
        <w:r>
          <w:fldChar w:fldCharType="separate"/>
        </w:r>
        <w:r w:rsidR="00B40646" w:rsidRPr="00B40646">
          <w:rPr>
            <w:noProof/>
            <w:lang w:val="zh-CN"/>
          </w:rPr>
          <w:t>1</w:t>
        </w:r>
        <w:r>
          <w:fldChar w:fldCharType="end"/>
        </w:r>
      </w:p>
    </w:sdtContent>
  </w:sdt>
  <w:p w:rsidR="005A708B" w:rsidRDefault="00891EAB">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08B" w:rsidRDefault="00891EA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EAB" w:rsidRDefault="00891EAB">
      <w:r>
        <w:separator/>
      </w:r>
    </w:p>
  </w:footnote>
  <w:footnote w:type="continuationSeparator" w:id="0">
    <w:p w:rsidR="00891EAB" w:rsidRDefault="00891E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08B" w:rsidRDefault="00891EAB">
    <w:pPr>
      <w:pStyle w:val="a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08B" w:rsidRDefault="00891EA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CA"/>
    <w:rsid w:val="0000191A"/>
    <w:rsid w:val="00003D31"/>
    <w:rsid w:val="000058DE"/>
    <w:rsid w:val="000273DD"/>
    <w:rsid w:val="00030BB5"/>
    <w:rsid w:val="00034643"/>
    <w:rsid w:val="00040110"/>
    <w:rsid w:val="00054A84"/>
    <w:rsid w:val="000568A4"/>
    <w:rsid w:val="0005693B"/>
    <w:rsid w:val="0006103A"/>
    <w:rsid w:val="000664F7"/>
    <w:rsid w:val="00076369"/>
    <w:rsid w:val="00081254"/>
    <w:rsid w:val="000824C0"/>
    <w:rsid w:val="00092FD4"/>
    <w:rsid w:val="00095396"/>
    <w:rsid w:val="000953F7"/>
    <w:rsid w:val="00097E06"/>
    <w:rsid w:val="000A0F63"/>
    <w:rsid w:val="000A75AF"/>
    <w:rsid w:val="000B01B0"/>
    <w:rsid w:val="000B41C7"/>
    <w:rsid w:val="000B4969"/>
    <w:rsid w:val="000C1F10"/>
    <w:rsid w:val="000C4238"/>
    <w:rsid w:val="000C4ADA"/>
    <w:rsid w:val="000D7286"/>
    <w:rsid w:val="000E3170"/>
    <w:rsid w:val="000E543F"/>
    <w:rsid w:val="000E5993"/>
    <w:rsid w:val="000E59A3"/>
    <w:rsid w:val="000E7BAD"/>
    <w:rsid w:val="000F12BF"/>
    <w:rsid w:val="000F4862"/>
    <w:rsid w:val="000F69F0"/>
    <w:rsid w:val="000F756E"/>
    <w:rsid w:val="001023EF"/>
    <w:rsid w:val="00104434"/>
    <w:rsid w:val="00104DAD"/>
    <w:rsid w:val="00105BF3"/>
    <w:rsid w:val="00107980"/>
    <w:rsid w:val="00111744"/>
    <w:rsid w:val="00113481"/>
    <w:rsid w:val="00114C53"/>
    <w:rsid w:val="00120C60"/>
    <w:rsid w:val="00123045"/>
    <w:rsid w:val="00123D9E"/>
    <w:rsid w:val="0012756F"/>
    <w:rsid w:val="00141A2C"/>
    <w:rsid w:val="00146036"/>
    <w:rsid w:val="00150659"/>
    <w:rsid w:val="001604F0"/>
    <w:rsid w:val="001610AF"/>
    <w:rsid w:val="00167A33"/>
    <w:rsid w:val="001700BF"/>
    <w:rsid w:val="00170AA3"/>
    <w:rsid w:val="00172319"/>
    <w:rsid w:val="0017494B"/>
    <w:rsid w:val="0017631C"/>
    <w:rsid w:val="00176B0F"/>
    <w:rsid w:val="00180747"/>
    <w:rsid w:val="001830C3"/>
    <w:rsid w:val="00183B18"/>
    <w:rsid w:val="00186016"/>
    <w:rsid w:val="00187120"/>
    <w:rsid w:val="001A17A6"/>
    <w:rsid w:val="001B308B"/>
    <w:rsid w:val="001B43A6"/>
    <w:rsid w:val="001B4A95"/>
    <w:rsid w:val="001B4D3F"/>
    <w:rsid w:val="001B6FB3"/>
    <w:rsid w:val="001C0421"/>
    <w:rsid w:val="001C0DAD"/>
    <w:rsid w:val="001C144E"/>
    <w:rsid w:val="001C6076"/>
    <w:rsid w:val="001C7CED"/>
    <w:rsid w:val="00201E1D"/>
    <w:rsid w:val="0020416C"/>
    <w:rsid w:val="00210210"/>
    <w:rsid w:val="00215C3F"/>
    <w:rsid w:val="0021678C"/>
    <w:rsid w:val="0021708E"/>
    <w:rsid w:val="0023241A"/>
    <w:rsid w:val="00233D6D"/>
    <w:rsid w:val="00263411"/>
    <w:rsid w:val="0026416F"/>
    <w:rsid w:val="00264284"/>
    <w:rsid w:val="00277CC2"/>
    <w:rsid w:val="0028021A"/>
    <w:rsid w:val="00282D45"/>
    <w:rsid w:val="002846AF"/>
    <w:rsid w:val="002855EB"/>
    <w:rsid w:val="002874B8"/>
    <w:rsid w:val="00287FF5"/>
    <w:rsid w:val="00293637"/>
    <w:rsid w:val="00295CD3"/>
    <w:rsid w:val="002A1043"/>
    <w:rsid w:val="002A72ED"/>
    <w:rsid w:val="002A772A"/>
    <w:rsid w:val="002B40CB"/>
    <w:rsid w:val="002C74A9"/>
    <w:rsid w:val="002D2C23"/>
    <w:rsid w:val="002D42AE"/>
    <w:rsid w:val="002E29A3"/>
    <w:rsid w:val="002E3D09"/>
    <w:rsid w:val="002E3E0D"/>
    <w:rsid w:val="003051B9"/>
    <w:rsid w:val="00314764"/>
    <w:rsid w:val="0033377A"/>
    <w:rsid w:val="00336ACA"/>
    <w:rsid w:val="0034437F"/>
    <w:rsid w:val="003514F9"/>
    <w:rsid w:val="00355D7E"/>
    <w:rsid w:val="003617DD"/>
    <w:rsid w:val="003632B8"/>
    <w:rsid w:val="00365E41"/>
    <w:rsid w:val="003678D6"/>
    <w:rsid w:val="00371E26"/>
    <w:rsid w:val="00376071"/>
    <w:rsid w:val="00390EF1"/>
    <w:rsid w:val="003A132E"/>
    <w:rsid w:val="003A5398"/>
    <w:rsid w:val="003A6CE7"/>
    <w:rsid w:val="003B0250"/>
    <w:rsid w:val="003B2610"/>
    <w:rsid w:val="003C133B"/>
    <w:rsid w:val="003C218B"/>
    <w:rsid w:val="003E0D5D"/>
    <w:rsid w:val="003E2C15"/>
    <w:rsid w:val="003E4207"/>
    <w:rsid w:val="003E52AB"/>
    <w:rsid w:val="003F3DF9"/>
    <w:rsid w:val="00415EF5"/>
    <w:rsid w:val="004169D9"/>
    <w:rsid w:val="00416AE3"/>
    <w:rsid w:val="004219D4"/>
    <w:rsid w:val="00423686"/>
    <w:rsid w:val="00430EE3"/>
    <w:rsid w:val="00431313"/>
    <w:rsid w:val="00435909"/>
    <w:rsid w:val="0043742D"/>
    <w:rsid w:val="0044088F"/>
    <w:rsid w:val="0044736A"/>
    <w:rsid w:val="0045043F"/>
    <w:rsid w:val="00455AEA"/>
    <w:rsid w:val="00456C77"/>
    <w:rsid w:val="004579C3"/>
    <w:rsid w:val="00462342"/>
    <w:rsid w:val="0046315E"/>
    <w:rsid w:val="00472286"/>
    <w:rsid w:val="00473D11"/>
    <w:rsid w:val="0047427D"/>
    <w:rsid w:val="004817E1"/>
    <w:rsid w:val="00485DC6"/>
    <w:rsid w:val="00487411"/>
    <w:rsid w:val="0049461D"/>
    <w:rsid w:val="00497B74"/>
    <w:rsid w:val="004B16D5"/>
    <w:rsid w:val="004C0704"/>
    <w:rsid w:val="004C0731"/>
    <w:rsid w:val="004C3598"/>
    <w:rsid w:val="004C3A8F"/>
    <w:rsid w:val="004C6901"/>
    <w:rsid w:val="004D1EBC"/>
    <w:rsid w:val="004D2EEC"/>
    <w:rsid w:val="004E1284"/>
    <w:rsid w:val="004E6FB7"/>
    <w:rsid w:val="004F3690"/>
    <w:rsid w:val="004F41BF"/>
    <w:rsid w:val="004F5180"/>
    <w:rsid w:val="00501DF7"/>
    <w:rsid w:val="00504519"/>
    <w:rsid w:val="0051501E"/>
    <w:rsid w:val="00522A94"/>
    <w:rsid w:val="00530E85"/>
    <w:rsid w:val="00536EEA"/>
    <w:rsid w:val="00537901"/>
    <w:rsid w:val="00540936"/>
    <w:rsid w:val="00542793"/>
    <w:rsid w:val="005432DB"/>
    <w:rsid w:val="0054554E"/>
    <w:rsid w:val="0054758C"/>
    <w:rsid w:val="00560B9D"/>
    <w:rsid w:val="005630C4"/>
    <w:rsid w:val="00566C97"/>
    <w:rsid w:val="00576B26"/>
    <w:rsid w:val="005810B9"/>
    <w:rsid w:val="00581125"/>
    <w:rsid w:val="005815C1"/>
    <w:rsid w:val="00582059"/>
    <w:rsid w:val="00591236"/>
    <w:rsid w:val="005931CE"/>
    <w:rsid w:val="00596ED7"/>
    <w:rsid w:val="005A0AAF"/>
    <w:rsid w:val="005A1954"/>
    <w:rsid w:val="005A1AEC"/>
    <w:rsid w:val="005B24F5"/>
    <w:rsid w:val="005B2CBA"/>
    <w:rsid w:val="005C03FE"/>
    <w:rsid w:val="005C2D3B"/>
    <w:rsid w:val="005D3A59"/>
    <w:rsid w:val="005D4E6E"/>
    <w:rsid w:val="005F2A64"/>
    <w:rsid w:val="005F505B"/>
    <w:rsid w:val="0060311D"/>
    <w:rsid w:val="00611793"/>
    <w:rsid w:val="00627923"/>
    <w:rsid w:val="0063190A"/>
    <w:rsid w:val="00635ED1"/>
    <w:rsid w:val="00645C9E"/>
    <w:rsid w:val="006468C1"/>
    <w:rsid w:val="0065013D"/>
    <w:rsid w:val="00652B72"/>
    <w:rsid w:val="00653D88"/>
    <w:rsid w:val="0066248C"/>
    <w:rsid w:val="006769B0"/>
    <w:rsid w:val="0068173F"/>
    <w:rsid w:val="00682571"/>
    <w:rsid w:val="00683FF5"/>
    <w:rsid w:val="006852F6"/>
    <w:rsid w:val="00692A5B"/>
    <w:rsid w:val="00695EEF"/>
    <w:rsid w:val="006A386C"/>
    <w:rsid w:val="006A50F6"/>
    <w:rsid w:val="006A5820"/>
    <w:rsid w:val="006A6A8B"/>
    <w:rsid w:val="006A6ACC"/>
    <w:rsid w:val="006B1551"/>
    <w:rsid w:val="006B2695"/>
    <w:rsid w:val="006B2CED"/>
    <w:rsid w:val="006B6AE9"/>
    <w:rsid w:val="006C455B"/>
    <w:rsid w:val="006C7956"/>
    <w:rsid w:val="006D1434"/>
    <w:rsid w:val="006E17D3"/>
    <w:rsid w:val="006E2F1A"/>
    <w:rsid w:val="006F3FD5"/>
    <w:rsid w:val="006F6D66"/>
    <w:rsid w:val="00707F6E"/>
    <w:rsid w:val="00710351"/>
    <w:rsid w:val="00713110"/>
    <w:rsid w:val="00731D9F"/>
    <w:rsid w:val="00746B0C"/>
    <w:rsid w:val="0075074F"/>
    <w:rsid w:val="0075205F"/>
    <w:rsid w:val="007531C4"/>
    <w:rsid w:val="00755F56"/>
    <w:rsid w:val="00760046"/>
    <w:rsid w:val="00760604"/>
    <w:rsid w:val="00764148"/>
    <w:rsid w:val="0077062D"/>
    <w:rsid w:val="00770D21"/>
    <w:rsid w:val="007723D1"/>
    <w:rsid w:val="00777364"/>
    <w:rsid w:val="00782381"/>
    <w:rsid w:val="007833E4"/>
    <w:rsid w:val="0079111B"/>
    <w:rsid w:val="0079248F"/>
    <w:rsid w:val="00794E2D"/>
    <w:rsid w:val="00795C48"/>
    <w:rsid w:val="007A0916"/>
    <w:rsid w:val="007A292F"/>
    <w:rsid w:val="007A5FE7"/>
    <w:rsid w:val="007A652E"/>
    <w:rsid w:val="007B1A6E"/>
    <w:rsid w:val="007C3CB3"/>
    <w:rsid w:val="007D520F"/>
    <w:rsid w:val="007D7E25"/>
    <w:rsid w:val="007E7947"/>
    <w:rsid w:val="007F262C"/>
    <w:rsid w:val="007F2676"/>
    <w:rsid w:val="00801D87"/>
    <w:rsid w:val="0080532C"/>
    <w:rsid w:val="008120E8"/>
    <w:rsid w:val="00820185"/>
    <w:rsid w:val="00820E18"/>
    <w:rsid w:val="0082682B"/>
    <w:rsid w:val="00826845"/>
    <w:rsid w:val="00827CD9"/>
    <w:rsid w:val="00832508"/>
    <w:rsid w:val="00845066"/>
    <w:rsid w:val="00846736"/>
    <w:rsid w:val="0085163D"/>
    <w:rsid w:val="00851687"/>
    <w:rsid w:val="00861E48"/>
    <w:rsid w:val="00866533"/>
    <w:rsid w:val="00866537"/>
    <w:rsid w:val="00867A8E"/>
    <w:rsid w:val="00870DFC"/>
    <w:rsid w:val="00871A20"/>
    <w:rsid w:val="00875BAD"/>
    <w:rsid w:val="00886A89"/>
    <w:rsid w:val="008907BA"/>
    <w:rsid w:val="00891EAB"/>
    <w:rsid w:val="008945D1"/>
    <w:rsid w:val="008B0765"/>
    <w:rsid w:val="008B7841"/>
    <w:rsid w:val="008C0C8B"/>
    <w:rsid w:val="008C46F0"/>
    <w:rsid w:val="008D2356"/>
    <w:rsid w:val="008D445E"/>
    <w:rsid w:val="008D727D"/>
    <w:rsid w:val="008E09D9"/>
    <w:rsid w:val="008E3D5E"/>
    <w:rsid w:val="008F4F98"/>
    <w:rsid w:val="00901794"/>
    <w:rsid w:val="00910BF2"/>
    <w:rsid w:val="009179BF"/>
    <w:rsid w:val="009249D7"/>
    <w:rsid w:val="00934D0B"/>
    <w:rsid w:val="00936AAE"/>
    <w:rsid w:val="0093729A"/>
    <w:rsid w:val="0093766D"/>
    <w:rsid w:val="0094375A"/>
    <w:rsid w:val="009457CF"/>
    <w:rsid w:val="009536E3"/>
    <w:rsid w:val="00953D38"/>
    <w:rsid w:val="00954E4D"/>
    <w:rsid w:val="0095576A"/>
    <w:rsid w:val="009562A8"/>
    <w:rsid w:val="00964DA8"/>
    <w:rsid w:val="00972A7C"/>
    <w:rsid w:val="009731AF"/>
    <w:rsid w:val="00974B70"/>
    <w:rsid w:val="00980717"/>
    <w:rsid w:val="00981FF4"/>
    <w:rsid w:val="00990224"/>
    <w:rsid w:val="0099219C"/>
    <w:rsid w:val="00992CD3"/>
    <w:rsid w:val="009A423D"/>
    <w:rsid w:val="009A48B6"/>
    <w:rsid w:val="009A7EDB"/>
    <w:rsid w:val="009B38BA"/>
    <w:rsid w:val="009C171E"/>
    <w:rsid w:val="009C3C01"/>
    <w:rsid w:val="009C426F"/>
    <w:rsid w:val="009C4C25"/>
    <w:rsid w:val="009D00E6"/>
    <w:rsid w:val="009D0933"/>
    <w:rsid w:val="009D0E03"/>
    <w:rsid w:val="009D2510"/>
    <w:rsid w:val="009D3BCD"/>
    <w:rsid w:val="009E4C3E"/>
    <w:rsid w:val="009F6B28"/>
    <w:rsid w:val="009F6D8C"/>
    <w:rsid w:val="00A04F87"/>
    <w:rsid w:val="00A063C1"/>
    <w:rsid w:val="00A06948"/>
    <w:rsid w:val="00A1426E"/>
    <w:rsid w:val="00A21C9F"/>
    <w:rsid w:val="00A22402"/>
    <w:rsid w:val="00A24E80"/>
    <w:rsid w:val="00A25280"/>
    <w:rsid w:val="00A262F8"/>
    <w:rsid w:val="00A2788C"/>
    <w:rsid w:val="00A3441F"/>
    <w:rsid w:val="00A347FC"/>
    <w:rsid w:val="00A349FA"/>
    <w:rsid w:val="00A36F98"/>
    <w:rsid w:val="00A47180"/>
    <w:rsid w:val="00A52B8E"/>
    <w:rsid w:val="00A52C0D"/>
    <w:rsid w:val="00A54171"/>
    <w:rsid w:val="00A573CC"/>
    <w:rsid w:val="00A573EF"/>
    <w:rsid w:val="00A62686"/>
    <w:rsid w:val="00A679C6"/>
    <w:rsid w:val="00A72BD9"/>
    <w:rsid w:val="00A73732"/>
    <w:rsid w:val="00A7537E"/>
    <w:rsid w:val="00A80459"/>
    <w:rsid w:val="00A80B57"/>
    <w:rsid w:val="00A84B50"/>
    <w:rsid w:val="00A85169"/>
    <w:rsid w:val="00A95294"/>
    <w:rsid w:val="00A97C90"/>
    <w:rsid w:val="00AA0FB7"/>
    <w:rsid w:val="00AA1241"/>
    <w:rsid w:val="00AA256F"/>
    <w:rsid w:val="00AA50A1"/>
    <w:rsid w:val="00AB3FA1"/>
    <w:rsid w:val="00AB408F"/>
    <w:rsid w:val="00AB4B29"/>
    <w:rsid w:val="00AC0EA1"/>
    <w:rsid w:val="00AC2B1B"/>
    <w:rsid w:val="00AC2BFC"/>
    <w:rsid w:val="00AC6A93"/>
    <w:rsid w:val="00AC6F3F"/>
    <w:rsid w:val="00AD2084"/>
    <w:rsid w:val="00AF04E1"/>
    <w:rsid w:val="00AF5422"/>
    <w:rsid w:val="00AF65C0"/>
    <w:rsid w:val="00B0690F"/>
    <w:rsid w:val="00B06C6A"/>
    <w:rsid w:val="00B12907"/>
    <w:rsid w:val="00B15B4B"/>
    <w:rsid w:val="00B15E5E"/>
    <w:rsid w:val="00B2052D"/>
    <w:rsid w:val="00B2333D"/>
    <w:rsid w:val="00B264FB"/>
    <w:rsid w:val="00B309CE"/>
    <w:rsid w:val="00B3235A"/>
    <w:rsid w:val="00B339E5"/>
    <w:rsid w:val="00B3435C"/>
    <w:rsid w:val="00B35173"/>
    <w:rsid w:val="00B40646"/>
    <w:rsid w:val="00B4644B"/>
    <w:rsid w:val="00B5195A"/>
    <w:rsid w:val="00B606A0"/>
    <w:rsid w:val="00B71010"/>
    <w:rsid w:val="00B71F9E"/>
    <w:rsid w:val="00B728C8"/>
    <w:rsid w:val="00B743EB"/>
    <w:rsid w:val="00B74F08"/>
    <w:rsid w:val="00B81F25"/>
    <w:rsid w:val="00B82AF6"/>
    <w:rsid w:val="00B8562C"/>
    <w:rsid w:val="00B93F2A"/>
    <w:rsid w:val="00BA2678"/>
    <w:rsid w:val="00BB3D5E"/>
    <w:rsid w:val="00BB6CC1"/>
    <w:rsid w:val="00BC0124"/>
    <w:rsid w:val="00BC219B"/>
    <w:rsid w:val="00BC36B7"/>
    <w:rsid w:val="00BC54C9"/>
    <w:rsid w:val="00BC6B44"/>
    <w:rsid w:val="00BC6B6C"/>
    <w:rsid w:val="00BD6DFD"/>
    <w:rsid w:val="00BD70BF"/>
    <w:rsid w:val="00BE10E3"/>
    <w:rsid w:val="00BE4C00"/>
    <w:rsid w:val="00BE59E0"/>
    <w:rsid w:val="00BE665A"/>
    <w:rsid w:val="00BE7A14"/>
    <w:rsid w:val="00BF3269"/>
    <w:rsid w:val="00BF6488"/>
    <w:rsid w:val="00C01449"/>
    <w:rsid w:val="00C11306"/>
    <w:rsid w:val="00C1142C"/>
    <w:rsid w:val="00C11C20"/>
    <w:rsid w:val="00C13D5C"/>
    <w:rsid w:val="00C15B0E"/>
    <w:rsid w:val="00C1612E"/>
    <w:rsid w:val="00C17549"/>
    <w:rsid w:val="00C22D75"/>
    <w:rsid w:val="00C22E95"/>
    <w:rsid w:val="00C316A2"/>
    <w:rsid w:val="00C32E50"/>
    <w:rsid w:val="00C33499"/>
    <w:rsid w:val="00C3587C"/>
    <w:rsid w:val="00C43296"/>
    <w:rsid w:val="00C4334B"/>
    <w:rsid w:val="00C4360C"/>
    <w:rsid w:val="00C43D84"/>
    <w:rsid w:val="00C44D38"/>
    <w:rsid w:val="00C45D2D"/>
    <w:rsid w:val="00C466AD"/>
    <w:rsid w:val="00C52924"/>
    <w:rsid w:val="00C57915"/>
    <w:rsid w:val="00C62548"/>
    <w:rsid w:val="00C64098"/>
    <w:rsid w:val="00C64ABE"/>
    <w:rsid w:val="00C650DA"/>
    <w:rsid w:val="00C66C55"/>
    <w:rsid w:val="00C737AF"/>
    <w:rsid w:val="00C76213"/>
    <w:rsid w:val="00C76371"/>
    <w:rsid w:val="00C77517"/>
    <w:rsid w:val="00C82B09"/>
    <w:rsid w:val="00C839BC"/>
    <w:rsid w:val="00C92C8D"/>
    <w:rsid w:val="00C95987"/>
    <w:rsid w:val="00CA2C30"/>
    <w:rsid w:val="00CA5C05"/>
    <w:rsid w:val="00CB798D"/>
    <w:rsid w:val="00CC38A1"/>
    <w:rsid w:val="00CD1949"/>
    <w:rsid w:val="00CD20F3"/>
    <w:rsid w:val="00CD2C82"/>
    <w:rsid w:val="00CD3852"/>
    <w:rsid w:val="00CD5041"/>
    <w:rsid w:val="00CD6483"/>
    <w:rsid w:val="00CD6F2E"/>
    <w:rsid w:val="00CF234F"/>
    <w:rsid w:val="00CF6885"/>
    <w:rsid w:val="00D026DF"/>
    <w:rsid w:val="00D02ABA"/>
    <w:rsid w:val="00D07BFD"/>
    <w:rsid w:val="00D07E35"/>
    <w:rsid w:val="00D17F27"/>
    <w:rsid w:val="00D22B85"/>
    <w:rsid w:val="00D3346D"/>
    <w:rsid w:val="00D33A16"/>
    <w:rsid w:val="00D3424D"/>
    <w:rsid w:val="00D364CF"/>
    <w:rsid w:val="00D36916"/>
    <w:rsid w:val="00D37737"/>
    <w:rsid w:val="00D41072"/>
    <w:rsid w:val="00D45787"/>
    <w:rsid w:val="00D47329"/>
    <w:rsid w:val="00D532A4"/>
    <w:rsid w:val="00D534DE"/>
    <w:rsid w:val="00D57C07"/>
    <w:rsid w:val="00D7257D"/>
    <w:rsid w:val="00D727E1"/>
    <w:rsid w:val="00D758E4"/>
    <w:rsid w:val="00D81F1B"/>
    <w:rsid w:val="00D8778F"/>
    <w:rsid w:val="00D91CE3"/>
    <w:rsid w:val="00D9340D"/>
    <w:rsid w:val="00D9579B"/>
    <w:rsid w:val="00D95E31"/>
    <w:rsid w:val="00DA0F86"/>
    <w:rsid w:val="00DA53CA"/>
    <w:rsid w:val="00DA6066"/>
    <w:rsid w:val="00DA7C5C"/>
    <w:rsid w:val="00DB3158"/>
    <w:rsid w:val="00DB4AA7"/>
    <w:rsid w:val="00DC08CA"/>
    <w:rsid w:val="00DC753A"/>
    <w:rsid w:val="00DD2A55"/>
    <w:rsid w:val="00DD6C42"/>
    <w:rsid w:val="00DE25A4"/>
    <w:rsid w:val="00DE713B"/>
    <w:rsid w:val="00DF0C6F"/>
    <w:rsid w:val="00E00327"/>
    <w:rsid w:val="00E017D8"/>
    <w:rsid w:val="00E02741"/>
    <w:rsid w:val="00E03332"/>
    <w:rsid w:val="00E13754"/>
    <w:rsid w:val="00E2269B"/>
    <w:rsid w:val="00E230FB"/>
    <w:rsid w:val="00E2459F"/>
    <w:rsid w:val="00E25606"/>
    <w:rsid w:val="00E269F9"/>
    <w:rsid w:val="00E275E0"/>
    <w:rsid w:val="00E31D78"/>
    <w:rsid w:val="00E35AC2"/>
    <w:rsid w:val="00E429CA"/>
    <w:rsid w:val="00E43EA5"/>
    <w:rsid w:val="00E45F90"/>
    <w:rsid w:val="00E51762"/>
    <w:rsid w:val="00E53756"/>
    <w:rsid w:val="00E548FF"/>
    <w:rsid w:val="00E57390"/>
    <w:rsid w:val="00E624A7"/>
    <w:rsid w:val="00E63C7A"/>
    <w:rsid w:val="00E63F1B"/>
    <w:rsid w:val="00E71846"/>
    <w:rsid w:val="00E75FAC"/>
    <w:rsid w:val="00E85E27"/>
    <w:rsid w:val="00E86E1B"/>
    <w:rsid w:val="00E8739A"/>
    <w:rsid w:val="00E91AB9"/>
    <w:rsid w:val="00E9217F"/>
    <w:rsid w:val="00E92AE1"/>
    <w:rsid w:val="00E96E56"/>
    <w:rsid w:val="00EA739D"/>
    <w:rsid w:val="00EB1EB3"/>
    <w:rsid w:val="00EB39DF"/>
    <w:rsid w:val="00EB67C3"/>
    <w:rsid w:val="00EB72AF"/>
    <w:rsid w:val="00EC79E0"/>
    <w:rsid w:val="00ED71A3"/>
    <w:rsid w:val="00EF351E"/>
    <w:rsid w:val="00EF6298"/>
    <w:rsid w:val="00EF7B7B"/>
    <w:rsid w:val="00F00A44"/>
    <w:rsid w:val="00F00FFE"/>
    <w:rsid w:val="00F01942"/>
    <w:rsid w:val="00F0262D"/>
    <w:rsid w:val="00F063B0"/>
    <w:rsid w:val="00F2230A"/>
    <w:rsid w:val="00F3766F"/>
    <w:rsid w:val="00F41302"/>
    <w:rsid w:val="00F4199A"/>
    <w:rsid w:val="00F432B0"/>
    <w:rsid w:val="00F47653"/>
    <w:rsid w:val="00F53C00"/>
    <w:rsid w:val="00F611B0"/>
    <w:rsid w:val="00F61971"/>
    <w:rsid w:val="00F64DBC"/>
    <w:rsid w:val="00F65022"/>
    <w:rsid w:val="00F663CA"/>
    <w:rsid w:val="00F74144"/>
    <w:rsid w:val="00F872A8"/>
    <w:rsid w:val="00F90290"/>
    <w:rsid w:val="00F9337F"/>
    <w:rsid w:val="00FA4AC0"/>
    <w:rsid w:val="00FA6662"/>
    <w:rsid w:val="00FA7247"/>
    <w:rsid w:val="00FB02E6"/>
    <w:rsid w:val="00FB107D"/>
    <w:rsid w:val="00FB3525"/>
    <w:rsid w:val="00FB64CF"/>
    <w:rsid w:val="00FB66E4"/>
    <w:rsid w:val="00FC55EA"/>
    <w:rsid w:val="00FC7B8F"/>
    <w:rsid w:val="00FD02B9"/>
    <w:rsid w:val="00FD1EA0"/>
    <w:rsid w:val="00FD55DA"/>
    <w:rsid w:val="00FE0DB3"/>
    <w:rsid w:val="00FE2924"/>
    <w:rsid w:val="00FE5F7C"/>
    <w:rsid w:val="00FF4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9CA"/>
    <w:pPr>
      <w:widowControl w:val="0"/>
      <w:jc w:val="both"/>
    </w:pPr>
    <w:rPr>
      <w:kern w:val="2"/>
      <w:sz w:val="21"/>
      <w:szCs w:val="24"/>
    </w:rPr>
  </w:style>
  <w:style w:type="paragraph" w:styleId="1">
    <w:name w:val="heading 1"/>
    <w:basedOn w:val="a"/>
    <w:next w:val="a"/>
    <w:link w:val="1Char"/>
    <w:qFormat/>
    <w:rsid w:val="008D2356"/>
    <w:pPr>
      <w:keepNext/>
      <w:keepLines/>
      <w:spacing w:before="120" w:after="120" w:line="360" w:lineRule="auto"/>
      <w:outlineLvl w:val="0"/>
    </w:pPr>
    <w:rPr>
      <w:rFonts w:ascii="宋体"/>
      <w:b/>
      <w:color w:val="000000"/>
      <w:kern w:val="0"/>
      <w:sz w:val="24"/>
    </w:rPr>
  </w:style>
  <w:style w:type="paragraph" w:styleId="2">
    <w:name w:val="heading 2"/>
    <w:basedOn w:val="a"/>
    <w:next w:val="a"/>
    <w:link w:val="2Char"/>
    <w:qFormat/>
    <w:rsid w:val="008D2356"/>
    <w:pPr>
      <w:keepNext/>
      <w:keepLines/>
      <w:spacing w:before="260" w:after="260" w:line="413" w:lineRule="auto"/>
      <w:outlineLvl w:val="1"/>
    </w:pPr>
    <w:rPr>
      <w:rFonts w:ascii="Arial" w:eastAsia="黑体" w:hAnsi="Arial"/>
      <w:b/>
      <w:kern w:val="0"/>
      <w:sz w:val="32"/>
    </w:rPr>
  </w:style>
  <w:style w:type="paragraph" w:styleId="3">
    <w:name w:val="heading 3"/>
    <w:basedOn w:val="a"/>
    <w:next w:val="a"/>
    <w:link w:val="3Char"/>
    <w:qFormat/>
    <w:rsid w:val="008D2356"/>
    <w:pPr>
      <w:keepNext/>
      <w:keepLines/>
      <w:spacing w:before="260" w:after="260" w:line="413" w:lineRule="auto"/>
      <w:outlineLvl w:val="2"/>
    </w:pPr>
    <w:rPr>
      <w:b/>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uiPriority w:val="34"/>
    <w:qFormat/>
    <w:rsid w:val="008D2356"/>
    <w:pPr>
      <w:ind w:firstLineChars="200" w:firstLine="420"/>
    </w:pPr>
  </w:style>
  <w:style w:type="character" w:customStyle="1" w:styleId="1Char">
    <w:name w:val="标题 1 Char"/>
    <w:link w:val="1"/>
    <w:rsid w:val="008D2356"/>
    <w:rPr>
      <w:rFonts w:ascii="宋体"/>
      <w:b/>
      <w:color w:val="000000"/>
      <w:sz w:val="24"/>
    </w:rPr>
  </w:style>
  <w:style w:type="character" w:customStyle="1" w:styleId="2Char">
    <w:name w:val="标题 2 Char"/>
    <w:link w:val="2"/>
    <w:rsid w:val="008D2356"/>
    <w:rPr>
      <w:rFonts w:ascii="Arial" w:eastAsia="黑体" w:hAnsi="Arial"/>
      <w:b/>
      <w:sz w:val="32"/>
    </w:rPr>
  </w:style>
  <w:style w:type="character" w:customStyle="1" w:styleId="3Char">
    <w:name w:val="标题 3 Char"/>
    <w:link w:val="3"/>
    <w:rsid w:val="008D2356"/>
    <w:rPr>
      <w:b/>
      <w:sz w:val="32"/>
    </w:rPr>
  </w:style>
  <w:style w:type="paragraph" w:styleId="a3">
    <w:name w:val="Title"/>
    <w:basedOn w:val="a"/>
    <w:next w:val="a"/>
    <w:link w:val="Char"/>
    <w:qFormat/>
    <w:rsid w:val="008D2356"/>
    <w:pPr>
      <w:spacing w:before="240" w:after="60"/>
      <w:jc w:val="center"/>
      <w:outlineLvl w:val="0"/>
    </w:pPr>
    <w:rPr>
      <w:rFonts w:ascii="Cambria" w:hAnsi="Cambria"/>
      <w:b/>
      <w:kern w:val="0"/>
      <w:sz w:val="32"/>
    </w:rPr>
  </w:style>
  <w:style w:type="character" w:customStyle="1" w:styleId="Char">
    <w:name w:val="标题 Char"/>
    <w:link w:val="a3"/>
    <w:rsid w:val="008D2356"/>
    <w:rPr>
      <w:rFonts w:ascii="Cambria" w:hAnsi="Cambria"/>
      <w:b/>
      <w:sz w:val="32"/>
    </w:rPr>
  </w:style>
  <w:style w:type="paragraph" w:styleId="a4">
    <w:name w:val="List Paragraph"/>
    <w:basedOn w:val="a"/>
    <w:uiPriority w:val="34"/>
    <w:qFormat/>
    <w:rsid w:val="008D2356"/>
    <w:pPr>
      <w:ind w:firstLineChars="200" w:firstLine="420"/>
    </w:pPr>
  </w:style>
  <w:style w:type="paragraph" w:styleId="a5">
    <w:name w:val="header"/>
    <w:basedOn w:val="a"/>
    <w:link w:val="Char0"/>
    <w:unhideWhenUsed/>
    <w:rsid w:val="00E429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E429CA"/>
    <w:rPr>
      <w:kern w:val="2"/>
      <w:sz w:val="18"/>
      <w:szCs w:val="18"/>
    </w:rPr>
  </w:style>
  <w:style w:type="paragraph" w:styleId="a6">
    <w:name w:val="footer"/>
    <w:basedOn w:val="a"/>
    <w:link w:val="Char1"/>
    <w:uiPriority w:val="99"/>
    <w:unhideWhenUsed/>
    <w:rsid w:val="00E429CA"/>
    <w:pPr>
      <w:tabs>
        <w:tab w:val="center" w:pos="4153"/>
        <w:tab w:val="right" w:pos="8306"/>
      </w:tabs>
      <w:snapToGrid w:val="0"/>
      <w:jc w:val="left"/>
    </w:pPr>
    <w:rPr>
      <w:sz w:val="18"/>
      <w:szCs w:val="18"/>
    </w:rPr>
  </w:style>
  <w:style w:type="character" w:customStyle="1" w:styleId="Char1">
    <w:name w:val="页脚 Char"/>
    <w:basedOn w:val="a0"/>
    <w:link w:val="a6"/>
    <w:uiPriority w:val="99"/>
    <w:rsid w:val="00E429CA"/>
    <w:rPr>
      <w:kern w:val="2"/>
      <w:sz w:val="18"/>
      <w:szCs w:val="18"/>
    </w:rPr>
  </w:style>
  <w:style w:type="character" w:styleId="a7">
    <w:name w:val="page number"/>
    <w:basedOn w:val="a0"/>
    <w:rsid w:val="00E429CA"/>
  </w:style>
  <w:style w:type="paragraph" w:styleId="a8">
    <w:name w:val="Normal (Web)"/>
    <w:basedOn w:val="a"/>
    <w:rsid w:val="00E429CA"/>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basedOn w:val="a0"/>
    <w:qFormat/>
    <w:rsid w:val="00E429CA"/>
    <w:rPr>
      <w:b/>
      <w:bCs/>
    </w:rPr>
  </w:style>
  <w:style w:type="character" w:styleId="aa">
    <w:name w:val="Hyperlink"/>
    <w:basedOn w:val="a0"/>
    <w:rsid w:val="00E429CA"/>
    <w:rPr>
      <w:color w:val="0000FF"/>
      <w:u w:val="single"/>
    </w:rPr>
  </w:style>
  <w:style w:type="paragraph" w:customStyle="1" w:styleId="wz1">
    <w:name w:val="wz1"/>
    <w:basedOn w:val="a"/>
    <w:rsid w:val="00E429C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b">
    <w:name w:val="Body Text"/>
    <w:basedOn w:val="a"/>
    <w:link w:val="Char2"/>
    <w:rsid w:val="00E429CA"/>
    <w:pPr>
      <w:spacing w:line="360" w:lineRule="auto"/>
    </w:pPr>
    <w:rPr>
      <w:rFonts w:ascii="仿宋_GB2312" w:eastAsia="仿宋_GB2312"/>
      <w:color w:val="000000"/>
      <w:kern w:val="0"/>
      <w:sz w:val="24"/>
      <w:szCs w:val="28"/>
    </w:rPr>
  </w:style>
  <w:style w:type="character" w:customStyle="1" w:styleId="Char2">
    <w:name w:val="正文文本 Char"/>
    <w:basedOn w:val="a0"/>
    <w:link w:val="ab"/>
    <w:rsid w:val="00E429CA"/>
    <w:rPr>
      <w:rFonts w:ascii="仿宋_GB2312" w:eastAsia="仿宋_GB2312"/>
      <w:color w:val="000000"/>
      <w:sz w:val="24"/>
      <w:szCs w:val="28"/>
    </w:rPr>
  </w:style>
  <w:style w:type="character" w:customStyle="1" w:styleId="read">
    <w:name w:val="read"/>
    <w:basedOn w:val="a0"/>
    <w:rsid w:val="00E429CA"/>
  </w:style>
  <w:style w:type="paragraph" w:styleId="ac">
    <w:name w:val="Normal Indent"/>
    <w:basedOn w:val="a"/>
    <w:rsid w:val="00E429CA"/>
    <w:pPr>
      <w:ind w:firstLineChars="200" w:firstLine="420"/>
    </w:pPr>
  </w:style>
  <w:style w:type="paragraph" w:styleId="ad">
    <w:name w:val="Body Text Indent"/>
    <w:basedOn w:val="a"/>
    <w:link w:val="Char3"/>
    <w:rsid w:val="00E429CA"/>
    <w:pPr>
      <w:adjustRightInd w:val="0"/>
      <w:snapToGrid w:val="0"/>
      <w:spacing w:line="560" w:lineRule="exact"/>
      <w:ind w:firstLineChars="200" w:firstLine="480"/>
    </w:pPr>
    <w:rPr>
      <w:rFonts w:eastAsia="方正仿宋简体"/>
      <w:sz w:val="24"/>
      <w:szCs w:val="30"/>
    </w:rPr>
  </w:style>
  <w:style w:type="character" w:customStyle="1" w:styleId="Char3">
    <w:name w:val="正文文本缩进 Char"/>
    <w:basedOn w:val="a0"/>
    <w:link w:val="ad"/>
    <w:rsid w:val="00E429CA"/>
    <w:rPr>
      <w:rFonts w:eastAsia="方正仿宋简体"/>
      <w:kern w:val="2"/>
      <w:sz w:val="24"/>
      <w:szCs w:val="30"/>
    </w:rPr>
  </w:style>
  <w:style w:type="paragraph" w:styleId="20">
    <w:name w:val="Body Text Indent 2"/>
    <w:basedOn w:val="a"/>
    <w:link w:val="2Char0"/>
    <w:rsid w:val="00E429CA"/>
    <w:pPr>
      <w:spacing w:line="360" w:lineRule="auto"/>
      <w:ind w:firstLine="525"/>
    </w:pPr>
    <w:rPr>
      <w:rFonts w:ascii="宋体" w:hAnsi="宋体"/>
      <w:sz w:val="28"/>
      <w:szCs w:val="20"/>
    </w:rPr>
  </w:style>
  <w:style w:type="character" w:customStyle="1" w:styleId="2Char0">
    <w:name w:val="正文文本缩进 2 Char"/>
    <w:basedOn w:val="a0"/>
    <w:link w:val="20"/>
    <w:rsid w:val="00E429CA"/>
    <w:rPr>
      <w:rFonts w:ascii="宋体" w:hAnsi="宋体"/>
      <w:kern w:val="2"/>
      <w:sz w:val="28"/>
    </w:rPr>
  </w:style>
  <w:style w:type="paragraph" w:styleId="30">
    <w:name w:val="Body Text Indent 3"/>
    <w:basedOn w:val="a"/>
    <w:link w:val="3Char0"/>
    <w:rsid w:val="00E429CA"/>
    <w:pPr>
      <w:adjustRightInd w:val="0"/>
      <w:snapToGrid w:val="0"/>
      <w:ind w:firstLineChars="200" w:firstLine="480"/>
    </w:pPr>
    <w:rPr>
      <w:rFonts w:ascii="仿宋_GB2312" w:eastAsia="仿宋_GB2312" w:hAnsi="宋体" w:cs="Arial"/>
      <w:color w:val="000000"/>
      <w:sz w:val="24"/>
    </w:rPr>
  </w:style>
  <w:style w:type="character" w:customStyle="1" w:styleId="3Char0">
    <w:name w:val="正文文本缩进 3 Char"/>
    <w:basedOn w:val="a0"/>
    <w:link w:val="30"/>
    <w:rsid w:val="00E429CA"/>
    <w:rPr>
      <w:rFonts w:ascii="仿宋_GB2312" w:eastAsia="仿宋_GB2312" w:hAnsi="宋体" w:cs="Arial"/>
      <w:color w:val="000000"/>
      <w:kern w:val="2"/>
      <w:sz w:val="24"/>
      <w:szCs w:val="24"/>
    </w:rPr>
  </w:style>
  <w:style w:type="paragraph" w:styleId="11">
    <w:name w:val="toc 1"/>
    <w:basedOn w:val="a"/>
    <w:next w:val="a"/>
    <w:autoRedefine/>
    <w:semiHidden/>
    <w:rsid w:val="00E429CA"/>
  </w:style>
  <w:style w:type="paragraph" w:styleId="21">
    <w:name w:val="toc 2"/>
    <w:basedOn w:val="a"/>
    <w:next w:val="a"/>
    <w:autoRedefine/>
    <w:semiHidden/>
    <w:rsid w:val="00E429CA"/>
    <w:pPr>
      <w:ind w:leftChars="200" w:left="420"/>
    </w:pPr>
  </w:style>
  <w:style w:type="paragraph" w:styleId="31">
    <w:name w:val="toc 3"/>
    <w:basedOn w:val="a"/>
    <w:next w:val="a"/>
    <w:autoRedefine/>
    <w:semiHidden/>
    <w:rsid w:val="00E429CA"/>
    <w:pPr>
      <w:ind w:leftChars="400" w:left="840"/>
    </w:pPr>
  </w:style>
  <w:style w:type="paragraph" w:styleId="4">
    <w:name w:val="toc 4"/>
    <w:basedOn w:val="a"/>
    <w:next w:val="a"/>
    <w:autoRedefine/>
    <w:semiHidden/>
    <w:rsid w:val="00E429CA"/>
    <w:pPr>
      <w:ind w:leftChars="600" w:left="1260"/>
    </w:pPr>
  </w:style>
  <w:style w:type="paragraph" w:styleId="5">
    <w:name w:val="toc 5"/>
    <w:basedOn w:val="a"/>
    <w:next w:val="a"/>
    <w:autoRedefine/>
    <w:semiHidden/>
    <w:rsid w:val="00E429CA"/>
    <w:pPr>
      <w:ind w:leftChars="800" w:left="1680"/>
    </w:pPr>
  </w:style>
  <w:style w:type="paragraph" w:styleId="6">
    <w:name w:val="toc 6"/>
    <w:basedOn w:val="a"/>
    <w:next w:val="a"/>
    <w:autoRedefine/>
    <w:semiHidden/>
    <w:rsid w:val="00E429CA"/>
    <w:pPr>
      <w:ind w:leftChars="1000" w:left="2100"/>
    </w:pPr>
  </w:style>
  <w:style w:type="paragraph" w:styleId="7">
    <w:name w:val="toc 7"/>
    <w:basedOn w:val="a"/>
    <w:next w:val="a"/>
    <w:autoRedefine/>
    <w:semiHidden/>
    <w:rsid w:val="00E429CA"/>
    <w:pPr>
      <w:ind w:leftChars="1200" w:left="2520"/>
    </w:pPr>
  </w:style>
  <w:style w:type="paragraph" w:styleId="8">
    <w:name w:val="toc 8"/>
    <w:basedOn w:val="a"/>
    <w:next w:val="a"/>
    <w:autoRedefine/>
    <w:semiHidden/>
    <w:rsid w:val="00E429CA"/>
    <w:pPr>
      <w:ind w:leftChars="1400" w:left="2940"/>
    </w:pPr>
  </w:style>
  <w:style w:type="paragraph" w:styleId="9">
    <w:name w:val="toc 9"/>
    <w:basedOn w:val="a"/>
    <w:next w:val="a"/>
    <w:autoRedefine/>
    <w:semiHidden/>
    <w:rsid w:val="00E429CA"/>
    <w:pPr>
      <w:ind w:leftChars="1600" w:left="3360"/>
    </w:pPr>
  </w:style>
  <w:style w:type="paragraph" w:styleId="ae">
    <w:name w:val="Balloon Text"/>
    <w:basedOn w:val="a"/>
    <w:link w:val="Char4"/>
    <w:semiHidden/>
    <w:rsid w:val="00E429CA"/>
    <w:rPr>
      <w:sz w:val="18"/>
      <w:szCs w:val="18"/>
    </w:rPr>
  </w:style>
  <w:style w:type="character" w:customStyle="1" w:styleId="Char4">
    <w:name w:val="批注框文本 Char"/>
    <w:basedOn w:val="a0"/>
    <w:link w:val="ae"/>
    <w:semiHidden/>
    <w:rsid w:val="00E429CA"/>
    <w:rPr>
      <w:kern w:val="2"/>
      <w:sz w:val="18"/>
      <w:szCs w:val="18"/>
    </w:rPr>
  </w:style>
  <w:style w:type="paragraph" w:customStyle="1" w:styleId="Char5">
    <w:name w:val="Char"/>
    <w:basedOn w:val="a"/>
    <w:rsid w:val="00E429CA"/>
  </w:style>
  <w:style w:type="paragraph" w:customStyle="1" w:styleId="Char10">
    <w:name w:val="Char1"/>
    <w:basedOn w:val="a"/>
    <w:autoRedefine/>
    <w:rsid w:val="00E429CA"/>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429CA"/>
  </w:style>
  <w:style w:type="character" w:styleId="af">
    <w:name w:val="annotation reference"/>
    <w:basedOn w:val="a0"/>
    <w:semiHidden/>
    <w:rsid w:val="00E429CA"/>
    <w:rPr>
      <w:sz w:val="21"/>
      <w:szCs w:val="21"/>
    </w:rPr>
  </w:style>
  <w:style w:type="paragraph" w:styleId="af0">
    <w:name w:val="annotation text"/>
    <w:basedOn w:val="a"/>
    <w:link w:val="Char6"/>
    <w:semiHidden/>
    <w:rsid w:val="00E429CA"/>
    <w:pPr>
      <w:jc w:val="left"/>
    </w:pPr>
  </w:style>
  <w:style w:type="character" w:customStyle="1" w:styleId="Char6">
    <w:name w:val="批注文字 Char"/>
    <w:basedOn w:val="a0"/>
    <w:link w:val="af0"/>
    <w:semiHidden/>
    <w:rsid w:val="00E429CA"/>
    <w:rPr>
      <w:kern w:val="2"/>
      <w:sz w:val="21"/>
      <w:szCs w:val="24"/>
    </w:rPr>
  </w:style>
  <w:style w:type="paragraph" w:customStyle="1" w:styleId="CharCharCharCharCharCharChar1CharCharCharCharCharChar">
    <w:name w:val="Char Char Char Char Char Char Char1 Char Char Char Char Char Char"/>
    <w:basedOn w:val="a"/>
    <w:rsid w:val="00E429CA"/>
  </w:style>
  <w:style w:type="paragraph" w:customStyle="1" w:styleId="CharChar">
    <w:name w:val="Char Char"/>
    <w:basedOn w:val="a"/>
    <w:rsid w:val="00E429CA"/>
    <w:rPr>
      <w:szCs w:val="20"/>
    </w:rPr>
  </w:style>
  <w:style w:type="paragraph" w:styleId="HTML">
    <w:name w:val="HTML Preformatted"/>
    <w:basedOn w:val="a"/>
    <w:link w:val="HTMLChar"/>
    <w:uiPriority w:val="99"/>
    <w:unhideWhenUsed/>
    <w:rsid w:val="00E429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E429CA"/>
    <w:rPr>
      <w:rFonts w:ascii="宋体" w:hAnsi="宋体" w:cs="宋体"/>
      <w:sz w:val="24"/>
      <w:szCs w:val="24"/>
    </w:rPr>
  </w:style>
  <w:style w:type="paragraph" w:styleId="af1">
    <w:name w:val="annotation subject"/>
    <w:basedOn w:val="af0"/>
    <w:next w:val="af0"/>
    <w:link w:val="Char7"/>
    <w:rsid w:val="00E429CA"/>
    <w:rPr>
      <w:b/>
      <w:bCs/>
    </w:rPr>
  </w:style>
  <w:style w:type="character" w:customStyle="1" w:styleId="Char7">
    <w:name w:val="批注主题 Char"/>
    <w:basedOn w:val="Char6"/>
    <w:link w:val="af1"/>
    <w:rsid w:val="00E429CA"/>
    <w:rPr>
      <w:b/>
      <w:bCs/>
      <w:kern w:val="2"/>
      <w:sz w:val="21"/>
      <w:szCs w:val="24"/>
    </w:rPr>
  </w:style>
  <w:style w:type="character" w:styleId="af2">
    <w:name w:val="FollowedHyperlink"/>
    <w:basedOn w:val="a0"/>
    <w:uiPriority w:val="99"/>
    <w:semiHidden/>
    <w:unhideWhenUsed/>
    <w:rsid w:val="00E429CA"/>
    <w:rPr>
      <w:color w:val="800080"/>
      <w:u w:val="single"/>
    </w:rPr>
  </w:style>
  <w:style w:type="paragraph" w:styleId="af3">
    <w:name w:val="Revision"/>
    <w:hidden/>
    <w:uiPriority w:val="99"/>
    <w:semiHidden/>
    <w:rsid w:val="00E429C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9CA"/>
    <w:pPr>
      <w:widowControl w:val="0"/>
      <w:jc w:val="both"/>
    </w:pPr>
    <w:rPr>
      <w:kern w:val="2"/>
      <w:sz w:val="21"/>
      <w:szCs w:val="24"/>
    </w:rPr>
  </w:style>
  <w:style w:type="paragraph" w:styleId="1">
    <w:name w:val="heading 1"/>
    <w:basedOn w:val="a"/>
    <w:next w:val="a"/>
    <w:link w:val="1Char"/>
    <w:qFormat/>
    <w:rsid w:val="008D2356"/>
    <w:pPr>
      <w:keepNext/>
      <w:keepLines/>
      <w:spacing w:before="120" w:after="120" w:line="360" w:lineRule="auto"/>
      <w:outlineLvl w:val="0"/>
    </w:pPr>
    <w:rPr>
      <w:rFonts w:ascii="宋体"/>
      <w:b/>
      <w:color w:val="000000"/>
      <w:kern w:val="0"/>
      <w:sz w:val="24"/>
    </w:rPr>
  </w:style>
  <w:style w:type="paragraph" w:styleId="2">
    <w:name w:val="heading 2"/>
    <w:basedOn w:val="a"/>
    <w:next w:val="a"/>
    <w:link w:val="2Char"/>
    <w:qFormat/>
    <w:rsid w:val="008D2356"/>
    <w:pPr>
      <w:keepNext/>
      <w:keepLines/>
      <w:spacing w:before="260" w:after="260" w:line="413" w:lineRule="auto"/>
      <w:outlineLvl w:val="1"/>
    </w:pPr>
    <w:rPr>
      <w:rFonts w:ascii="Arial" w:eastAsia="黑体" w:hAnsi="Arial"/>
      <w:b/>
      <w:kern w:val="0"/>
      <w:sz w:val="32"/>
    </w:rPr>
  </w:style>
  <w:style w:type="paragraph" w:styleId="3">
    <w:name w:val="heading 3"/>
    <w:basedOn w:val="a"/>
    <w:next w:val="a"/>
    <w:link w:val="3Char"/>
    <w:qFormat/>
    <w:rsid w:val="008D2356"/>
    <w:pPr>
      <w:keepNext/>
      <w:keepLines/>
      <w:spacing w:before="260" w:after="260" w:line="413" w:lineRule="auto"/>
      <w:outlineLvl w:val="2"/>
    </w:pPr>
    <w:rPr>
      <w:b/>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uiPriority w:val="34"/>
    <w:qFormat/>
    <w:rsid w:val="008D2356"/>
    <w:pPr>
      <w:ind w:firstLineChars="200" w:firstLine="420"/>
    </w:pPr>
  </w:style>
  <w:style w:type="character" w:customStyle="1" w:styleId="1Char">
    <w:name w:val="标题 1 Char"/>
    <w:link w:val="1"/>
    <w:rsid w:val="008D2356"/>
    <w:rPr>
      <w:rFonts w:ascii="宋体"/>
      <w:b/>
      <w:color w:val="000000"/>
      <w:sz w:val="24"/>
    </w:rPr>
  </w:style>
  <w:style w:type="character" w:customStyle="1" w:styleId="2Char">
    <w:name w:val="标题 2 Char"/>
    <w:link w:val="2"/>
    <w:rsid w:val="008D2356"/>
    <w:rPr>
      <w:rFonts w:ascii="Arial" w:eastAsia="黑体" w:hAnsi="Arial"/>
      <w:b/>
      <w:sz w:val="32"/>
    </w:rPr>
  </w:style>
  <w:style w:type="character" w:customStyle="1" w:styleId="3Char">
    <w:name w:val="标题 3 Char"/>
    <w:link w:val="3"/>
    <w:rsid w:val="008D2356"/>
    <w:rPr>
      <w:b/>
      <w:sz w:val="32"/>
    </w:rPr>
  </w:style>
  <w:style w:type="paragraph" w:styleId="a3">
    <w:name w:val="Title"/>
    <w:basedOn w:val="a"/>
    <w:next w:val="a"/>
    <w:link w:val="Char"/>
    <w:qFormat/>
    <w:rsid w:val="008D2356"/>
    <w:pPr>
      <w:spacing w:before="240" w:after="60"/>
      <w:jc w:val="center"/>
      <w:outlineLvl w:val="0"/>
    </w:pPr>
    <w:rPr>
      <w:rFonts w:ascii="Cambria" w:hAnsi="Cambria"/>
      <w:b/>
      <w:kern w:val="0"/>
      <w:sz w:val="32"/>
    </w:rPr>
  </w:style>
  <w:style w:type="character" w:customStyle="1" w:styleId="Char">
    <w:name w:val="标题 Char"/>
    <w:link w:val="a3"/>
    <w:rsid w:val="008D2356"/>
    <w:rPr>
      <w:rFonts w:ascii="Cambria" w:hAnsi="Cambria"/>
      <w:b/>
      <w:sz w:val="32"/>
    </w:rPr>
  </w:style>
  <w:style w:type="paragraph" w:styleId="a4">
    <w:name w:val="List Paragraph"/>
    <w:basedOn w:val="a"/>
    <w:uiPriority w:val="34"/>
    <w:qFormat/>
    <w:rsid w:val="008D2356"/>
    <w:pPr>
      <w:ind w:firstLineChars="200" w:firstLine="420"/>
    </w:pPr>
  </w:style>
  <w:style w:type="paragraph" w:styleId="a5">
    <w:name w:val="header"/>
    <w:basedOn w:val="a"/>
    <w:link w:val="Char0"/>
    <w:unhideWhenUsed/>
    <w:rsid w:val="00E429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E429CA"/>
    <w:rPr>
      <w:kern w:val="2"/>
      <w:sz w:val="18"/>
      <w:szCs w:val="18"/>
    </w:rPr>
  </w:style>
  <w:style w:type="paragraph" w:styleId="a6">
    <w:name w:val="footer"/>
    <w:basedOn w:val="a"/>
    <w:link w:val="Char1"/>
    <w:uiPriority w:val="99"/>
    <w:unhideWhenUsed/>
    <w:rsid w:val="00E429CA"/>
    <w:pPr>
      <w:tabs>
        <w:tab w:val="center" w:pos="4153"/>
        <w:tab w:val="right" w:pos="8306"/>
      </w:tabs>
      <w:snapToGrid w:val="0"/>
      <w:jc w:val="left"/>
    </w:pPr>
    <w:rPr>
      <w:sz w:val="18"/>
      <w:szCs w:val="18"/>
    </w:rPr>
  </w:style>
  <w:style w:type="character" w:customStyle="1" w:styleId="Char1">
    <w:name w:val="页脚 Char"/>
    <w:basedOn w:val="a0"/>
    <w:link w:val="a6"/>
    <w:uiPriority w:val="99"/>
    <w:rsid w:val="00E429CA"/>
    <w:rPr>
      <w:kern w:val="2"/>
      <w:sz w:val="18"/>
      <w:szCs w:val="18"/>
    </w:rPr>
  </w:style>
  <w:style w:type="character" w:styleId="a7">
    <w:name w:val="page number"/>
    <w:basedOn w:val="a0"/>
    <w:rsid w:val="00E429CA"/>
  </w:style>
  <w:style w:type="paragraph" w:styleId="a8">
    <w:name w:val="Normal (Web)"/>
    <w:basedOn w:val="a"/>
    <w:rsid w:val="00E429CA"/>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basedOn w:val="a0"/>
    <w:qFormat/>
    <w:rsid w:val="00E429CA"/>
    <w:rPr>
      <w:b/>
      <w:bCs/>
    </w:rPr>
  </w:style>
  <w:style w:type="character" w:styleId="aa">
    <w:name w:val="Hyperlink"/>
    <w:basedOn w:val="a0"/>
    <w:rsid w:val="00E429CA"/>
    <w:rPr>
      <w:color w:val="0000FF"/>
      <w:u w:val="single"/>
    </w:rPr>
  </w:style>
  <w:style w:type="paragraph" w:customStyle="1" w:styleId="wz1">
    <w:name w:val="wz1"/>
    <w:basedOn w:val="a"/>
    <w:rsid w:val="00E429C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b">
    <w:name w:val="Body Text"/>
    <w:basedOn w:val="a"/>
    <w:link w:val="Char2"/>
    <w:rsid w:val="00E429CA"/>
    <w:pPr>
      <w:spacing w:line="360" w:lineRule="auto"/>
    </w:pPr>
    <w:rPr>
      <w:rFonts w:ascii="仿宋_GB2312" w:eastAsia="仿宋_GB2312"/>
      <w:color w:val="000000"/>
      <w:kern w:val="0"/>
      <w:sz w:val="24"/>
      <w:szCs w:val="28"/>
    </w:rPr>
  </w:style>
  <w:style w:type="character" w:customStyle="1" w:styleId="Char2">
    <w:name w:val="正文文本 Char"/>
    <w:basedOn w:val="a0"/>
    <w:link w:val="ab"/>
    <w:rsid w:val="00E429CA"/>
    <w:rPr>
      <w:rFonts w:ascii="仿宋_GB2312" w:eastAsia="仿宋_GB2312"/>
      <w:color w:val="000000"/>
      <w:sz w:val="24"/>
      <w:szCs w:val="28"/>
    </w:rPr>
  </w:style>
  <w:style w:type="character" w:customStyle="1" w:styleId="read">
    <w:name w:val="read"/>
    <w:basedOn w:val="a0"/>
    <w:rsid w:val="00E429CA"/>
  </w:style>
  <w:style w:type="paragraph" w:styleId="ac">
    <w:name w:val="Normal Indent"/>
    <w:basedOn w:val="a"/>
    <w:rsid w:val="00E429CA"/>
    <w:pPr>
      <w:ind w:firstLineChars="200" w:firstLine="420"/>
    </w:pPr>
  </w:style>
  <w:style w:type="paragraph" w:styleId="ad">
    <w:name w:val="Body Text Indent"/>
    <w:basedOn w:val="a"/>
    <w:link w:val="Char3"/>
    <w:rsid w:val="00E429CA"/>
    <w:pPr>
      <w:adjustRightInd w:val="0"/>
      <w:snapToGrid w:val="0"/>
      <w:spacing w:line="560" w:lineRule="exact"/>
      <w:ind w:firstLineChars="200" w:firstLine="480"/>
    </w:pPr>
    <w:rPr>
      <w:rFonts w:eastAsia="方正仿宋简体"/>
      <w:sz w:val="24"/>
      <w:szCs w:val="30"/>
    </w:rPr>
  </w:style>
  <w:style w:type="character" w:customStyle="1" w:styleId="Char3">
    <w:name w:val="正文文本缩进 Char"/>
    <w:basedOn w:val="a0"/>
    <w:link w:val="ad"/>
    <w:rsid w:val="00E429CA"/>
    <w:rPr>
      <w:rFonts w:eastAsia="方正仿宋简体"/>
      <w:kern w:val="2"/>
      <w:sz w:val="24"/>
      <w:szCs w:val="30"/>
    </w:rPr>
  </w:style>
  <w:style w:type="paragraph" w:styleId="20">
    <w:name w:val="Body Text Indent 2"/>
    <w:basedOn w:val="a"/>
    <w:link w:val="2Char0"/>
    <w:rsid w:val="00E429CA"/>
    <w:pPr>
      <w:spacing w:line="360" w:lineRule="auto"/>
      <w:ind w:firstLine="525"/>
    </w:pPr>
    <w:rPr>
      <w:rFonts w:ascii="宋体" w:hAnsi="宋体"/>
      <w:sz w:val="28"/>
      <w:szCs w:val="20"/>
    </w:rPr>
  </w:style>
  <w:style w:type="character" w:customStyle="1" w:styleId="2Char0">
    <w:name w:val="正文文本缩进 2 Char"/>
    <w:basedOn w:val="a0"/>
    <w:link w:val="20"/>
    <w:rsid w:val="00E429CA"/>
    <w:rPr>
      <w:rFonts w:ascii="宋体" w:hAnsi="宋体"/>
      <w:kern w:val="2"/>
      <w:sz w:val="28"/>
    </w:rPr>
  </w:style>
  <w:style w:type="paragraph" w:styleId="30">
    <w:name w:val="Body Text Indent 3"/>
    <w:basedOn w:val="a"/>
    <w:link w:val="3Char0"/>
    <w:rsid w:val="00E429CA"/>
    <w:pPr>
      <w:adjustRightInd w:val="0"/>
      <w:snapToGrid w:val="0"/>
      <w:ind w:firstLineChars="200" w:firstLine="480"/>
    </w:pPr>
    <w:rPr>
      <w:rFonts w:ascii="仿宋_GB2312" w:eastAsia="仿宋_GB2312" w:hAnsi="宋体" w:cs="Arial"/>
      <w:color w:val="000000"/>
      <w:sz w:val="24"/>
    </w:rPr>
  </w:style>
  <w:style w:type="character" w:customStyle="1" w:styleId="3Char0">
    <w:name w:val="正文文本缩进 3 Char"/>
    <w:basedOn w:val="a0"/>
    <w:link w:val="30"/>
    <w:rsid w:val="00E429CA"/>
    <w:rPr>
      <w:rFonts w:ascii="仿宋_GB2312" w:eastAsia="仿宋_GB2312" w:hAnsi="宋体" w:cs="Arial"/>
      <w:color w:val="000000"/>
      <w:kern w:val="2"/>
      <w:sz w:val="24"/>
      <w:szCs w:val="24"/>
    </w:rPr>
  </w:style>
  <w:style w:type="paragraph" w:styleId="11">
    <w:name w:val="toc 1"/>
    <w:basedOn w:val="a"/>
    <w:next w:val="a"/>
    <w:autoRedefine/>
    <w:semiHidden/>
    <w:rsid w:val="00E429CA"/>
  </w:style>
  <w:style w:type="paragraph" w:styleId="21">
    <w:name w:val="toc 2"/>
    <w:basedOn w:val="a"/>
    <w:next w:val="a"/>
    <w:autoRedefine/>
    <w:semiHidden/>
    <w:rsid w:val="00E429CA"/>
    <w:pPr>
      <w:ind w:leftChars="200" w:left="420"/>
    </w:pPr>
  </w:style>
  <w:style w:type="paragraph" w:styleId="31">
    <w:name w:val="toc 3"/>
    <w:basedOn w:val="a"/>
    <w:next w:val="a"/>
    <w:autoRedefine/>
    <w:semiHidden/>
    <w:rsid w:val="00E429CA"/>
    <w:pPr>
      <w:ind w:leftChars="400" w:left="840"/>
    </w:pPr>
  </w:style>
  <w:style w:type="paragraph" w:styleId="4">
    <w:name w:val="toc 4"/>
    <w:basedOn w:val="a"/>
    <w:next w:val="a"/>
    <w:autoRedefine/>
    <w:semiHidden/>
    <w:rsid w:val="00E429CA"/>
    <w:pPr>
      <w:ind w:leftChars="600" w:left="1260"/>
    </w:pPr>
  </w:style>
  <w:style w:type="paragraph" w:styleId="5">
    <w:name w:val="toc 5"/>
    <w:basedOn w:val="a"/>
    <w:next w:val="a"/>
    <w:autoRedefine/>
    <w:semiHidden/>
    <w:rsid w:val="00E429CA"/>
    <w:pPr>
      <w:ind w:leftChars="800" w:left="1680"/>
    </w:pPr>
  </w:style>
  <w:style w:type="paragraph" w:styleId="6">
    <w:name w:val="toc 6"/>
    <w:basedOn w:val="a"/>
    <w:next w:val="a"/>
    <w:autoRedefine/>
    <w:semiHidden/>
    <w:rsid w:val="00E429CA"/>
    <w:pPr>
      <w:ind w:leftChars="1000" w:left="2100"/>
    </w:pPr>
  </w:style>
  <w:style w:type="paragraph" w:styleId="7">
    <w:name w:val="toc 7"/>
    <w:basedOn w:val="a"/>
    <w:next w:val="a"/>
    <w:autoRedefine/>
    <w:semiHidden/>
    <w:rsid w:val="00E429CA"/>
    <w:pPr>
      <w:ind w:leftChars="1200" w:left="2520"/>
    </w:pPr>
  </w:style>
  <w:style w:type="paragraph" w:styleId="8">
    <w:name w:val="toc 8"/>
    <w:basedOn w:val="a"/>
    <w:next w:val="a"/>
    <w:autoRedefine/>
    <w:semiHidden/>
    <w:rsid w:val="00E429CA"/>
    <w:pPr>
      <w:ind w:leftChars="1400" w:left="2940"/>
    </w:pPr>
  </w:style>
  <w:style w:type="paragraph" w:styleId="9">
    <w:name w:val="toc 9"/>
    <w:basedOn w:val="a"/>
    <w:next w:val="a"/>
    <w:autoRedefine/>
    <w:semiHidden/>
    <w:rsid w:val="00E429CA"/>
    <w:pPr>
      <w:ind w:leftChars="1600" w:left="3360"/>
    </w:pPr>
  </w:style>
  <w:style w:type="paragraph" w:styleId="ae">
    <w:name w:val="Balloon Text"/>
    <w:basedOn w:val="a"/>
    <w:link w:val="Char4"/>
    <w:semiHidden/>
    <w:rsid w:val="00E429CA"/>
    <w:rPr>
      <w:sz w:val="18"/>
      <w:szCs w:val="18"/>
    </w:rPr>
  </w:style>
  <w:style w:type="character" w:customStyle="1" w:styleId="Char4">
    <w:name w:val="批注框文本 Char"/>
    <w:basedOn w:val="a0"/>
    <w:link w:val="ae"/>
    <w:semiHidden/>
    <w:rsid w:val="00E429CA"/>
    <w:rPr>
      <w:kern w:val="2"/>
      <w:sz w:val="18"/>
      <w:szCs w:val="18"/>
    </w:rPr>
  </w:style>
  <w:style w:type="paragraph" w:customStyle="1" w:styleId="Char5">
    <w:name w:val="Char"/>
    <w:basedOn w:val="a"/>
    <w:rsid w:val="00E429CA"/>
  </w:style>
  <w:style w:type="paragraph" w:customStyle="1" w:styleId="Char10">
    <w:name w:val="Char1"/>
    <w:basedOn w:val="a"/>
    <w:autoRedefine/>
    <w:rsid w:val="00E429CA"/>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429CA"/>
  </w:style>
  <w:style w:type="character" w:styleId="af">
    <w:name w:val="annotation reference"/>
    <w:basedOn w:val="a0"/>
    <w:semiHidden/>
    <w:rsid w:val="00E429CA"/>
    <w:rPr>
      <w:sz w:val="21"/>
      <w:szCs w:val="21"/>
    </w:rPr>
  </w:style>
  <w:style w:type="paragraph" w:styleId="af0">
    <w:name w:val="annotation text"/>
    <w:basedOn w:val="a"/>
    <w:link w:val="Char6"/>
    <w:semiHidden/>
    <w:rsid w:val="00E429CA"/>
    <w:pPr>
      <w:jc w:val="left"/>
    </w:pPr>
  </w:style>
  <w:style w:type="character" w:customStyle="1" w:styleId="Char6">
    <w:name w:val="批注文字 Char"/>
    <w:basedOn w:val="a0"/>
    <w:link w:val="af0"/>
    <w:semiHidden/>
    <w:rsid w:val="00E429CA"/>
    <w:rPr>
      <w:kern w:val="2"/>
      <w:sz w:val="21"/>
      <w:szCs w:val="24"/>
    </w:rPr>
  </w:style>
  <w:style w:type="paragraph" w:customStyle="1" w:styleId="CharCharCharCharCharCharChar1CharCharCharCharCharChar">
    <w:name w:val="Char Char Char Char Char Char Char1 Char Char Char Char Char Char"/>
    <w:basedOn w:val="a"/>
    <w:rsid w:val="00E429CA"/>
  </w:style>
  <w:style w:type="paragraph" w:customStyle="1" w:styleId="CharChar">
    <w:name w:val="Char Char"/>
    <w:basedOn w:val="a"/>
    <w:rsid w:val="00E429CA"/>
    <w:rPr>
      <w:szCs w:val="20"/>
    </w:rPr>
  </w:style>
  <w:style w:type="paragraph" w:styleId="HTML">
    <w:name w:val="HTML Preformatted"/>
    <w:basedOn w:val="a"/>
    <w:link w:val="HTMLChar"/>
    <w:uiPriority w:val="99"/>
    <w:unhideWhenUsed/>
    <w:rsid w:val="00E429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E429CA"/>
    <w:rPr>
      <w:rFonts w:ascii="宋体" w:hAnsi="宋体" w:cs="宋体"/>
      <w:sz w:val="24"/>
      <w:szCs w:val="24"/>
    </w:rPr>
  </w:style>
  <w:style w:type="paragraph" w:styleId="af1">
    <w:name w:val="annotation subject"/>
    <w:basedOn w:val="af0"/>
    <w:next w:val="af0"/>
    <w:link w:val="Char7"/>
    <w:rsid w:val="00E429CA"/>
    <w:rPr>
      <w:b/>
      <w:bCs/>
    </w:rPr>
  </w:style>
  <w:style w:type="character" w:customStyle="1" w:styleId="Char7">
    <w:name w:val="批注主题 Char"/>
    <w:basedOn w:val="Char6"/>
    <w:link w:val="af1"/>
    <w:rsid w:val="00E429CA"/>
    <w:rPr>
      <w:b/>
      <w:bCs/>
      <w:kern w:val="2"/>
      <w:sz w:val="21"/>
      <w:szCs w:val="24"/>
    </w:rPr>
  </w:style>
  <w:style w:type="character" w:styleId="af2">
    <w:name w:val="FollowedHyperlink"/>
    <w:basedOn w:val="a0"/>
    <w:uiPriority w:val="99"/>
    <w:semiHidden/>
    <w:unhideWhenUsed/>
    <w:rsid w:val="00E429CA"/>
    <w:rPr>
      <w:color w:val="800080"/>
      <w:u w:val="single"/>
    </w:rPr>
  </w:style>
  <w:style w:type="paragraph" w:styleId="af3">
    <w:name w:val="Revision"/>
    <w:hidden/>
    <w:uiPriority w:val="99"/>
    <w:semiHidden/>
    <w:rsid w:val="00E429C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38</Pages>
  <Words>4625</Words>
  <Characters>26369</Characters>
  <Application>Microsoft Office Word</Application>
  <DocSecurity>0</DocSecurity>
  <Lines>219</Lines>
  <Paragraphs>61</Paragraphs>
  <ScaleCrop>false</ScaleCrop>
  <Company/>
  <LinksUpToDate>false</LinksUpToDate>
  <CharactersWithSpaces>30933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古晓慧0825</dc:creator>
  <cp:lastModifiedBy>古晓慧1109</cp:lastModifiedBy>
  <cp:revision>4</cp:revision>
  <cp:lastPrinted>2015-10-23T06:40:00Z</cp:lastPrinted>
  <dcterms:created xsi:type="dcterms:W3CDTF">2015-11-12T09:53:00Z</dcterms:created>
  <dcterms:modified xsi:type="dcterms:W3CDTF">2015-11-12T10:37:00Z</dcterms:modified>
</cp:coreProperties>
</file>